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bottom w:val="thinThickLargeGap" w:sz="24" w:space="0" w:color="auto"/>
        </w:tblBorders>
        <w:tblLayout w:type="fixed"/>
        <w:tblLook w:val="0600" w:firstRow="0" w:lastRow="0" w:firstColumn="0" w:lastColumn="0" w:noHBand="1" w:noVBand="1"/>
      </w:tblPr>
      <w:tblGrid>
        <w:gridCol w:w="10065"/>
      </w:tblGrid>
      <w:tr w:rsidR="005E2996" w:rsidRPr="00145417" w:rsidTr="00CF3105">
        <w:trPr>
          <w:trHeight w:val="2420"/>
        </w:trPr>
        <w:tc>
          <w:tcPr>
            <w:tcW w:w="10065" w:type="dxa"/>
            <w:tcBorders>
              <w:top w:val="nil"/>
              <w:left w:val="nil"/>
              <w:bottom w:val="thinThickLargeGap" w:sz="24" w:space="0" w:color="auto"/>
              <w:right w:val="nil"/>
            </w:tcBorders>
          </w:tcPr>
          <w:p w:rsidR="005E2996" w:rsidRPr="00145417" w:rsidRDefault="00AC2EC7" w:rsidP="00C843DB">
            <w:pPr>
              <w:pStyle w:val="1"/>
              <w:jc w:val="center"/>
              <w:rPr>
                <w:rFonts w:ascii="Times New Roman" w:hAnsi="Times New Roman"/>
              </w:rPr>
            </w:pPr>
            <w:r>
              <w:rPr>
                <w:rFonts w:ascii="Times New Roman" w:hAnsi="Times New Roman"/>
              </w:rPr>
              <w:t xml:space="preserve">ПРОЕКТ </w:t>
            </w:r>
            <w:bookmarkStart w:id="0" w:name="_GoBack"/>
            <w:bookmarkEnd w:id="0"/>
            <w:r w:rsidR="00EB765B">
              <w:rPr>
                <w:rFonts w:ascii="Times New Roman" w:hAnsi="Times New Roman"/>
              </w:rPr>
              <w:t xml:space="preserve"> </w:t>
            </w:r>
            <w:r w:rsidR="005E2996" w:rsidRPr="00145417">
              <w:rPr>
                <w:rFonts w:ascii="Times New Roman" w:hAnsi="Times New Roman"/>
              </w:rPr>
              <w:t xml:space="preserve">Р о с </w:t>
            </w:r>
            <w:proofErr w:type="spellStart"/>
            <w:r w:rsidR="005E2996" w:rsidRPr="00145417">
              <w:rPr>
                <w:rFonts w:ascii="Times New Roman" w:hAnsi="Times New Roman"/>
              </w:rPr>
              <w:t>с</w:t>
            </w:r>
            <w:proofErr w:type="spellEnd"/>
            <w:r w:rsidR="005E2996" w:rsidRPr="00145417">
              <w:rPr>
                <w:rFonts w:ascii="Times New Roman" w:hAnsi="Times New Roman"/>
              </w:rPr>
              <w:t xml:space="preserve"> и й с к а я  Ф е д е р а ц и я</w:t>
            </w:r>
          </w:p>
          <w:p w:rsidR="005E2996" w:rsidRPr="00145417" w:rsidRDefault="005E2996" w:rsidP="00C843DB">
            <w:pPr>
              <w:pStyle w:val="5"/>
              <w:rPr>
                <w:rFonts w:ascii="Times New Roman" w:hAnsi="Times New Roman"/>
              </w:rPr>
            </w:pPr>
            <w:r w:rsidRPr="00145417">
              <w:rPr>
                <w:rFonts w:ascii="Times New Roman" w:hAnsi="Times New Roman"/>
              </w:rPr>
              <w:t>Иркутская   область</w:t>
            </w:r>
          </w:p>
          <w:p w:rsidR="005E2996" w:rsidRPr="00145417" w:rsidRDefault="005E2996" w:rsidP="00C843DB">
            <w:pPr>
              <w:jc w:val="center"/>
              <w:rPr>
                <w:b/>
                <w:sz w:val="32"/>
              </w:rPr>
            </w:pPr>
            <w:r w:rsidRPr="00145417">
              <w:rPr>
                <w:b/>
                <w:sz w:val="32"/>
              </w:rPr>
              <w:t>Муниципальное образование "</w:t>
            </w:r>
            <w:proofErr w:type="spellStart"/>
            <w:proofErr w:type="gramStart"/>
            <w:r w:rsidRPr="00145417">
              <w:rPr>
                <w:b/>
                <w:sz w:val="32"/>
              </w:rPr>
              <w:t>Тайшетский</w:t>
            </w:r>
            <w:proofErr w:type="spellEnd"/>
            <w:r w:rsidRPr="00145417">
              <w:rPr>
                <w:b/>
                <w:sz w:val="32"/>
              </w:rPr>
              <w:t xml:space="preserve">  район</w:t>
            </w:r>
            <w:proofErr w:type="gramEnd"/>
            <w:r w:rsidRPr="00145417">
              <w:rPr>
                <w:b/>
                <w:sz w:val="32"/>
              </w:rPr>
              <w:t>"</w:t>
            </w:r>
          </w:p>
          <w:p w:rsidR="005E2996" w:rsidRPr="00145417" w:rsidRDefault="005E2996" w:rsidP="00C843DB">
            <w:pPr>
              <w:pStyle w:val="6"/>
              <w:rPr>
                <w:rFonts w:ascii="Times New Roman" w:hAnsi="Times New Roman"/>
                <w:sz w:val="32"/>
              </w:rPr>
            </w:pPr>
            <w:proofErr w:type="gramStart"/>
            <w:r w:rsidRPr="00145417">
              <w:rPr>
                <w:rFonts w:ascii="Times New Roman" w:hAnsi="Times New Roman"/>
                <w:sz w:val="32"/>
              </w:rPr>
              <w:t>АДМИНИСТРАЦИЯ  РАЙОНА</w:t>
            </w:r>
            <w:proofErr w:type="gramEnd"/>
          </w:p>
          <w:p w:rsidR="005E2996" w:rsidRPr="008C3470" w:rsidRDefault="005E2996" w:rsidP="00C843DB">
            <w:pPr>
              <w:jc w:val="center"/>
              <w:rPr>
                <w:b/>
                <w:sz w:val="28"/>
                <w:szCs w:val="28"/>
              </w:rPr>
            </w:pPr>
          </w:p>
          <w:p w:rsidR="005E2996" w:rsidRDefault="005E2996" w:rsidP="008C3470">
            <w:pPr>
              <w:pStyle w:val="7"/>
              <w:rPr>
                <w:rFonts w:ascii="Times New Roman" w:hAnsi="Times New Roman"/>
              </w:rPr>
            </w:pPr>
            <w:r w:rsidRPr="00145417">
              <w:rPr>
                <w:rFonts w:ascii="Times New Roman" w:hAnsi="Times New Roman"/>
              </w:rPr>
              <w:t>ПОСТАНОВЛЕНИЕ</w:t>
            </w:r>
          </w:p>
          <w:p w:rsidR="008C3470" w:rsidRPr="008C3470" w:rsidRDefault="008C3470" w:rsidP="008C3470"/>
        </w:tc>
      </w:tr>
    </w:tbl>
    <w:p w:rsidR="005E2996" w:rsidRPr="00145417" w:rsidRDefault="005E2996" w:rsidP="005E2996">
      <w:pPr>
        <w:ind w:right="-568"/>
      </w:pPr>
    </w:p>
    <w:p w:rsidR="004366B2" w:rsidRPr="004A05D0" w:rsidRDefault="00A47F93" w:rsidP="005E2996">
      <w:pPr>
        <w:rPr>
          <w:sz w:val="24"/>
        </w:rPr>
      </w:pPr>
      <w:r w:rsidRPr="004A05D0">
        <w:rPr>
          <w:sz w:val="24"/>
          <w:szCs w:val="24"/>
        </w:rPr>
        <w:t>от “</w:t>
      </w:r>
      <w:r w:rsidR="00AC5140">
        <w:rPr>
          <w:sz w:val="24"/>
          <w:szCs w:val="24"/>
        </w:rPr>
        <w:t>____</w:t>
      </w:r>
      <w:proofErr w:type="gramStart"/>
      <w:r w:rsidR="00AC5140">
        <w:rPr>
          <w:sz w:val="24"/>
          <w:szCs w:val="24"/>
        </w:rPr>
        <w:t>_</w:t>
      </w:r>
      <w:r w:rsidR="000F6ACC" w:rsidRPr="004A05D0">
        <w:rPr>
          <w:sz w:val="24"/>
          <w:szCs w:val="24"/>
        </w:rPr>
        <w:t xml:space="preserve">”  </w:t>
      </w:r>
      <w:r w:rsidR="0011472D">
        <w:rPr>
          <w:sz w:val="24"/>
          <w:szCs w:val="24"/>
        </w:rPr>
        <w:t>ноября</w:t>
      </w:r>
      <w:proofErr w:type="gramEnd"/>
      <w:r w:rsidR="007A6869" w:rsidRPr="004A05D0">
        <w:rPr>
          <w:sz w:val="24"/>
          <w:szCs w:val="24"/>
        </w:rPr>
        <w:t xml:space="preserve"> </w:t>
      </w:r>
      <w:r w:rsidRPr="004A05D0">
        <w:rPr>
          <w:sz w:val="24"/>
          <w:szCs w:val="24"/>
        </w:rPr>
        <w:t>202</w:t>
      </w:r>
      <w:r w:rsidR="00143AB1">
        <w:rPr>
          <w:sz w:val="24"/>
          <w:szCs w:val="24"/>
        </w:rPr>
        <w:t>4</w:t>
      </w:r>
      <w:r w:rsidR="004366B2" w:rsidRPr="004A05D0">
        <w:rPr>
          <w:sz w:val="24"/>
          <w:szCs w:val="24"/>
        </w:rPr>
        <w:t xml:space="preserve"> г</w:t>
      </w:r>
      <w:r w:rsidR="000F6ACC" w:rsidRPr="004A05D0">
        <w:rPr>
          <w:sz w:val="24"/>
          <w:szCs w:val="24"/>
        </w:rPr>
        <w:t>ода</w:t>
      </w:r>
      <w:r w:rsidR="004366B2" w:rsidRPr="004A05D0">
        <w:rPr>
          <w:sz w:val="24"/>
          <w:szCs w:val="24"/>
        </w:rPr>
        <w:t xml:space="preserve">                                                                            №</w:t>
      </w:r>
      <w:r w:rsidR="00656532" w:rsidRPr="004A05D0">
        <w:rPr>
          <w:sz w:val="24"/>
          <w:szCs w:val="24"/>
        </w:rPr>
        <w:t xml:space="preserve"> </w:t>
      </w:r>
      <w:r w:rsidR="00AC5140">
        <w:rPr>
          <w:sz w:val="24"/>
          <w:szCs w:val="24"/>
        </w:rPr>
        <w:t>______</w:t>
      </w:r>
    </w:p>
    <w:tbl>
      <w:tblPr>
        <w:tblW w:w="6319" w:type="dxa"/>
        <w:tblLayout w:type="fixed"/>
        <w:tblLook w:val="0000" w:firstRow="0" w:lastRow="0" w:firstColumn="0" w:lastColumn="0" w:noHBand="0" w:noVBand="0"/>
      </w:tblPr>
      <w:tblGrid>
        <w:gridCol w:w="5353"/>
        <w:gridCol w:w="966"/>
      </w:tblGrid>
      <w:tr w:rsidR="005E2996" w:rsidRPr="007F2D3D" w:rsidTr="00C843DB">
        <w:tc>
          <w:tcPr>
            <w:tcW w:w="5353" w:type="dxa"/>
          </w:tcPr>
          <w:p w:rsidR="00342B17" w:rsidRPr="007F2D3D" w:rsidRDefault="00342B17" w:rsidP="00C843DB">
            <w:pPr>
              <w:jc w:val="both"/>
              <w:rPr>
                <w:sz w:val="24"/>
                <w:szCs w:val="24"/>
              </w:rPr>
            </w:pPr>
          </w:p>
          <w:p w:rsidR="005E2996" w:rsidRPr="007F2D3D" w:rsidRDefault="005E2996" w:rsidP="00C843DB">
            <w:pPr>
              <w:jc w:val="both"/>
              <w:rPr>
                <w:bCs/>
                <w:sz w:val="24"/>
                <w:szCs w:val="24"/>
              </w:rPr>
            </w:pPr>
            <w:r w:rsidRPr="007F2D3D">
              <w:rPr>
                <w:sz w:val="24"/>
                <w:szCs w:val="24"/>
              </w:rPr>
              <w:t xml:space="preserve">О внесении изменений в муниципальную программу муниципального образования </w:t>
            </w:r>
            <w:r w:rsidRPr="007F2D3D">
              <w:rPr>
                <w:bCs/>
                <w:sz w:val="24"/>
                <w:szCs w:val="24"/>
              </w:rPr>
              <w:t>"</w:t>
            </w:r>
            <w:proofErr w:type="spellStart"/>
            <w:r w:rsidRPr="007F2D3D">
              <w:rPr>
                <w:bCs/>
                <w:sz w:val="24"/>
                <w:szCs w:val="24"/>
              </w:rPr>
              <w:t>Тайшетский</w:t>
            </w:r>
            <w:proofErr w:type="spellEnd"/>
            <w:r w:rsidRPr="007F2D3D">
              <w:rPr>
                <w:bCs/>
                <w:sz w:val="24"/>
                <w:szCs w:val="24"/>
              </w:rPr>
              <w:t xml:space="preserve"> район</w:t>
            </w:r>
            <w:r w:rsidRPr="007F2D3D">
              <w:rPr>
                <w:sz w:val="24"/>
                <w:szCs w:val="24"/>
              </w:rPr>
              <w:t>"</w:t>
            </w:r>
            <w:r w:rsidR="00001FD5" w:rsidRPr="007F2D3D">
              <w:rPr>
                <w:sz w:val="24"/>
                <w:szCs w:val="24"/>
              </w:rPr>
              <w:t xml:space="preserve"> "</w:t>
            </w:r>
            <w:r w:rsidR="00A77510" w:rsidRPr="007F2D3D">
              <w:rPr>
                <w:sz w:val="24"/>
                <w:szCs w:val="24"/>
              </w:rPr>
              <w:t>Развитие экономического потенциала на территории</w:t>
            </w:r>
            <w:r w:rsidRPr="007F2D3D">
              <w:rPr>
                <w:sz w:val="24"/>
                <w:szCs w:val="24"/>
              </w:rPr>
              <w:t xml:space="preserve"> </w:t>
            </w:r>
            <w:proofErr w:type="spellStart"/>
            <w:r w:rsidRPr="007F2D3D">
              <w:rPr>
                <w:sz w:val="24"/>
                <w:szCs w:val="24"/>
              </w:rPr>
              <w:t>Тайшет</w:t>
            </w:r>
            <w:r w:rsidR="00A77510" w:rsidRPr="007F2D3D">
              <w:rPr>
                <w:sz w:val="24"/>
                <w:szCs w:val="24"/>
              </w:rPr>
              <w:t>ского</w:t>
            </w:r>
            <w:proofErr w:type="spellEnd"/>
            <w:r w:rsidRPr="007F2D3D">
              <w:rPr>
                <w:sz w:val="24"/>
                <w:szCs w:val="24"/>
              </w:rPr>
              <w:t xml:space="preserve"> район</w:t>
            </w:r>
            <w:r w:rsidR="00A77510" w:rsidRPr="007F2D3D">
              <w:rPr>
                <w:sz w:val="24"/>
                <w:szCs w:val="24"/>
              </w:rPr>
              <w:t>а" на 2020</w:t>
            </w:r>
            <w:r w:rsidRPr="007F2D3D">
              <w:rPr>
                <w:sz w:val="24"/>
                <w:szCs w:val="24"/>
              </w:rPr>
              <w:t>-20</w:t>
            </w:r>
            <w:r w:rsidR="00A77510" w:rsidRPr="007F2D3D">
              <w:rPr>
                <w:sz w:val="24"/>
                <w:szCs w:val="24"/>
              </w:rPr>
              <w:t>2</w:t>
            </w:r>
            <w:r w:rsidR="00342B17" w:rsidRPr="007F2D3D">
              <w:rPr>
                <w:sz w:val="24"/>
                <w:szCs w:val="24"/>
              </w:rPr>
              <w:t>6</w:t>
            </w:r>
            <w:r w:rsidR="00206E14" w:rsidRPr="007F2D3D">
              <w:rPr>
                <w:sz w:val="24"/>
                <w:szCs w:val="24"/>
              </w:rPr>
              <w:t xml:space="preserve"> </w:t>
            </w:r>
            <w:r w:rsidRPr="007F2D3D">
              <w:rPr>
                <w:sz w:val="24"/>
                <w:szCs w:val="24"/>
              </w:rPr>
              <w:t>годы</w:t>
            </w:r>
          </w:p>
          <w:p w:rsidR="005E2996" w:rsidRPr="007F2D3D" w:rsidRDefault="005E2996" w:rsidP="00C843DB">
            <w:pPr>
              <w:jc w:val="both"/>
              <w:rPr>
                <w:sz w:val="24"/>
                <w:szCs w:val="24"/>
              </w:rPr>
            </w:pPr>
          </w:p>
        </w:tc>
        <w:tc>
          <w:tcPr>
            <w:tcW w:w="966" w:type="dxa"/>
          </w:tcPr>
          <w:p w:rsidR="005E2996" w:rsidRPr="007F2D3D" w:rsidRDefault="005E2996" w:rsidP="00C843DB">
            <w:pPr>
              <w:rPr>
                <w:sz w:val="24"/>
                <w:szCs w:val="24"/>
              </w:rPr>
            </w:pPr>
          </w:p>
        </w:tc>
      </w:tr>
    </w:tbl>
    <w:p w:rsidR="00E91566" w:rsidRPr="007F2D3D" w:rsidRDefault="00E91566" w:rsidP="00E91566">
      <w:pPr>
        <w:shd w:val="clear" w:color="auto" w:fill="FFFFFF"/>
        <w:spacing w:line="274" w:lineRule="exact"/>
        <w:ind w:firstLine="701"/>
        <w:jc w:val="both"/>
        <w:rPr>
          <w:sz w:val="24"/>
          <w:szCs w:val="24"/>
        </w:rPr>
      </w:pPr>
      <w:r w:rsidRPr="007F2D3D">
        <w:rPr>
          <w:sz w:val="24"/>
          <w:szCs w:val="24"/>
        </w:rPr>
        <w:t>Руководствуясь Федеральным  законом от 06 октября 2003 года № 131-ФЗ  "Об общих принципах организации местного самоуправления в Российской Федерации",  статьями  22, 45 Устава муници</w:t>
      </w:r>
      <w:r w:rsidRPr="007F2D3D">
        <w:rPr>
          <w:sz w:val="24"/>
          <w:szCs w:val="24"/>
        </w:rPr>
        <w:softHyphen/>
        <w:t>пального образования "</w:t>
      </w:r>
      <w:proofErr w:type="spellStart"/>
      <w:r w:rsidRPr="007F2D3D">
        <w:rPr>
          <w:sz w:val="24"/>
          <w:szCs w:val="24"/>
        </w:rPr>
        <w:t>Тайшетский</w:t>
      </w:r>
      <w:proofErr w:type="spellEnd"/>
      <w:r w:rsidRPr="007F2D3D">
        <w:rPr>
          <w:sz w:val="24"/>
          <w:szCs w:val="24"/>
        </w:rPr>
        <w:t xml:space="preserve"> </w:t>
      </w:r>
      <w:r w:rsidR="00044114" w:rsidRPr="007F2D3D">
        <w:rPr>
          <w:sz w:val="24"/>
          <w:szCs w:val="24"/>
        </w:rPr>
        <w:t xml:space="preserve">муниципальный </w:t>
      </w:r>
      <w:r w:rsidRPr="007F2D3D">
        <w:rPr>
          <w:sz w:val="24"/>
          <w:szCs w:val="24"/>
        </w:rPr>
        <w:t>район</w:t>
      </w:r>
      <w:r w:rsidR="00044114" w:rsidRPr="007F2D3D">
        <w:rPr>
          <w:sz w:val="24"/>
          <w:szCs w:val="24"/>
        </w:rPr>
        <w:t xml:space="preserve"> Иркутской области</w:t>
      </w:r>
      <w:r w:rsidR="007909D5" w:rsidRPr="007F2D3D">
        <w:rPr>
          <w:sz w:val="24"/>
          <w:szCs w:val="24"/>
        </w:rPr>
        <w:t xml:space="preserve">", </w:t>
      </w:r>
      <w:r w:rsidR="00575068" w:rsidRPr="007F2D3D">
        <w:rPr>
          <w:sz w:val="24"/>
          <w:szCs w:val="24"/>
        </w:rPr>
        <w:t>в соответстви</w:t>
      </w:r>
      <w:r w:rsidR="00377918" w:rsidRPr="007F2D3D">
        <w:rPr>
          <w:sz w:val="24"/>
          <w:szCs w:val="24"/>
        </w:rPr>
        <w:t>и</w:t>
      </w:r>
      <w:r w:rsidR="00575068" w:rsidRPr="007F2D3D">
        <w:rPr>
          <w:sz w:val="24"/>
          <w:szCs w:val="24"/>
        </w:rPr>
        <w:t xml:space="preserve"> </w:t>
      </w:r>
      <w:r w:rsidR="00575068" w:rsidRPr="008F1B6E">
        <w:rPr>
          <w:sz w:val="24"/>
          <w:szCs w:val="24"/>
        </w:rPr>
        <w:t xml:space="preserve">с </w:t>
      </w:r>
      <w:r w:rsidRPr="008F1B6E">
        <w:rPr>
          <w:sz w:val="24"/>
          <w:szCs w:val="24"/>
        </w:rPr>
        <w:t xml:space="preserve"> </w:t>
      </w:r>
      <w:r w:rsidR="00AC5140" w:rsidRPr="008F1B6E">
        <w:rPr>
          <w:sz w:val="24"/>
          <w:szCs w:val="24"/>
        </w:rPr>
        <w:t>проектом</w:t>
      </w:r>
      <w:r w:rsidR="003F74ED" w:rsidRPr="008F1B6E">
        <w:rPr>
          <w:sz w:val="24"/>
          <w:szCs w:val="24"/>
        </w:rPr>
        <w:t xml:space="preserve"> </w:t>
      </w:r>
      <w:r w:rsidR="00AC5140" w:rsidRPr="008F1B6E">
        <w:rPr>
          <w:sz w:val="24"/>
          <w:szCs w:val="24"/>
        </w:rPr>
        <w:t xml:space="preserve"> решения</w:t>
      </w:r>
      <w:r w:rsidR="00AC5140" w:rsidRPr="007F2D3D">
        <w:rPr>
          <w:sz w:val="24"/>
          <w:szCs w:val="24"/>
        </w:rPr>
        <w:t xml:space="preserve"> Думы </w:t>
      </w:r>
      <w:proofErr w:type="spellStart"/>
      <w:r w:rsidR="00AC5140" w:rsidRPr="007F2D3D">
        <w:rPr>
          <w:sz w:val="24"/>
          <w:szCs w:val="24"/>
        </w:rPr>
        <w:t>Тайшетского</w:t>
      </w:r>
      <w:proofErr w:type="spellEnd"/>
      <w:r w:rsidR="00AC5140" w:rsidRPr="007F2D3D">
        <w:rPr>
          <w:sz w:val="24"/>
          <w:szCs w:val="24"/>
        </w:rPr>
        <w:t xml:space="preserve"> района</w:t>
      </w:r>
      <w:r w:rsidR="003F74ED" w:rsidRPr="007F2D3D">
        <w:rPr>
          <w:sz w:val="24"/>
          <w:szCs w:val="24"/>
        </w:rPr>
        <w:t xml:space="preserve"> </w:t>
      </w:r>
      <w:r w:rsidR="008F1B6E">
        <w:rPr>
          <w:sz w:val="24"/>
          <w:szCs w:val="24"/>
        </w:rPr>
        <w:t xml:space="preserve">"О внесении изменений в решение Думы </w:t>
      </w:r>
      <w:proofErr w:type="spellStart"/>
      <w:r w:rsidR="008F1B6E">
        <w:rPr>
          <w:sz w:val="24"/>
          <w:szCs w:val="24"/>
        </w:rPr>
        <w:t>Тайшетского</w:t>
      </w:r>
      <w:proofErr w:type="spellEnd"/>
      <w:r w:rsidR="008F1B6E">
        <w:rPr>
          <w:sz w:val="24"/>
          <w:szCs w:val="24"/>
        </w:rPr>
        <w:t xml:space="preserve"> района от </w:t>
      </w:r>
      <w:r w:rsidR="00AC5140" w:rsidRPr="007F2D3D">
        <w:rPr>
          <w:bCs/>
          <w:sz w:val="24"/>
          <w:szCs w:val="24"/>
        </w:rPr>
        <w:t>27 декабря 2023 года № 326 "О бюджете муниципального образования "</w:t>
      </w:r>
      <w:proofErr w:type="spellStart"/>
      <w:r w:rsidR="00AC5140" w:rsidRPr="007F2D3D">
        <w:rPr>
          <w:bCs/>
          <w:sz w:val="24"/>
          <w:szCs w:val="24"/>
        </w:rPr>
        <w:t>Тайшетский</w:t>
      </w:r>
      <w:proofErr w:type="spellEnd"/>
      <w:r w:rsidR="00AC5140" w:rsidRPr="007F2D3D">
        <w:rPr>
          <w:bCs/>
          <w:sz w:val="24"/>
          <w:szCs w:val="24"/>
        </w:rPr>
        <w:t xml:space="preserve"> район" на 2024 год и на плановый период 2025 и 2026 годов", </w:t>
      </w:r>
      <w:r w:rsidRPr="007F2D3D">
        <w:rPr>
          <w:sz w:val="24"/>
          <w:szCs w:val="24"/>
        </w:rPr>
        <w:t>Поло</w:t>
      </w:r>
      <w:r w:rsidRPr="007F2D3D">
        <w:rPr>
          <w:sz w:val="24"/>
          <w:szCs w:val="24"/>
        </w:rPr>
        <w:softHyphen/>
        <w:t>жением  о порядке формирования, разработки и реализации муниципальных программ муни</w:t>
      </w:r>
      <w:r w:rsidRPr="007F2D3D">
        <w:rPr>
          <w:sz w:val="24"/>
          <w:szCs w:val="24"/>
        </w:rPr>
        <w:softHyphen/>
        <w:t>ципального образования "</w:t>
      </w:r>
      <w:proofErr w:type="spellStart"/>
      <w:r w:rsidRPr="007F2D3D">
        <w:rPr>
          <w:sz w:val="24"/>
          <w:szCs w:val="24"/>
        </w:rPr>
        <w:t>Тайшетский</w:t>
      </w:r>
      <w:proofErr w:type="spellEnd"/>
      <w:r w:rsidRPr="007F2D3D">
        <w:rPr>
          <w:sz w:val="24"/>
          <w:szCs w:val="24"/>
        </w:rPr>
        <w:t xml:space="preserve"> район", утвержденным постанов</w:t>
      </w:r>
      <w:r w:rsidRPr="007F2D3D">
        <w:rPr>
          <w:sz w:val="24"/>
          <w:szCs w:val="24"/>
        </w:rPr>
        <w:softHyphen/>
        <w:t xml:space="preserve">лением администрации </w:t>
      </w:r>
      <w:proofErr w:type="spellStart"/>
      <w:r w:rsidRPr="007F2D3D">
        <w:rPr>
          <w:sz w:val="24"/>
          <w:szCs w:val="24"/>
        </w:rPr>
        <w:t>Тайшетского</w:t>
      </w:r>
      <w:proofErr w:type="spellEnd"/>
      <w:r w:rsidRPr="007F2D3D">
        <w:rPr>
          <w:sz w:val="24"/>
          <w:szCs w:val="24"/>
        </w:rPr>
        <w:t xml:space="preserve"> района от 28 декабря 2018 года № 809  (в редакции постановлений</w:t>
      </w:r>
      <w:r w:rsidR="00747DD9" w:rsidRPr="007F2D3D">
        <w:rPr>
          <w:sz w:val="24"/>
          <w:szCs w:val="24"/>
        </w:rPr>
        <w:t xml:space="preserve"> </w:t>
      </w:r>
      <w:r w:rsidR="00747DD9" w:rsidRPr="007F2D3D">
        <w:rPr>
          <w:color w:val="000000" w:themeColor="text1"/>
          <w:sz w:val="24"/>
          <w:szCs w:val="24"/>
        </w:rPr>
        <w:t xml:space="preserve">администрации </w:t>
      </w:r>
      <w:proofErr w:type="spellStart"/>
      <w:r w:rsidR="00747DD9" w:rsidRPr="007F2D3D">
        <w:rPr>
          <w:color w:val="000000" w:themeColor="text1"/>
          <w:sz w:val="24"/>
          <w:szCs w:val="24"/>
        </w:rPr>
        <w:t>Тайшетского</w:t>
      </w:r>
      <w:proofErr w:type="spellEnd"/>
      <w:r w:rsidR="00747DD9" w:rsidRPr="007F2D3D">
        <w:rPr>
          <w:color w:val="000000" w:themeColor="text1"/>
          <w:sz w:val="24"/>
          <w:szCs w:val="24"/>
        </w:rPr>
        <w:t xml:space="preserve"> района</w:t>
      </w:r>
      <w:r w:rsidRPr="007F2D3D">
        <w:rPr>
          <w:color w:val="000000" w:themeColor="text1"/>
          <w:sz w:val="24"/>
          <w:szCs w:val="24"/>
        </w:rPr>
        <w:t xml:space="preserve"> от 17 января 2019 года</w:t>
      </w:r>
      <w:r w:rsidR="00BB58FE" w:rsidRPr="007F2D3D">
        <w:rPr>
          <w:color w:val="000000" w:themeColor="text1"/>
          <w:sz w:val="24"/>
          <w:szCs w:val="24"/>
        </w:rPr>
        <w:t xml:space="preserve"> </w:t>
      </w:r>
      <w:r w:rsidRPr="007F2D3D">
        <w:rPr>
          <w:color w:val="000000" w:themeColor="text1"/>
          <w:sz w:val="24"/>
          <w:szCs w:val="24"/>
        </w:rPr>
        <w:t xml:space="preserve">№ 22, от 22 апреля 2019 года № 229, от 16 </w:t>
      </w:r>
      <w:r w:rsidRPr="007F2D3D">
        <w:rPr>
          <w:sz w:val="24"/>
          <w:szCs w:val="24"/>
        </w:rPr>
        <w:t>октября 2019 года № 606,  от 9 декабря 2019 года   № 744,  от 13 января 2020 года № 4, от 25 февраля 2020  года № 123</w:t>
      </w:r>
      <w:r w:rsidR="007A6869" w:rsidRPr="007F2D3D">
        <w:rPr>
          <w:sz w:val="24"/>
          <w:szCs w:val="24"/>
        </w:rPr>
        <w:t>, от 15 февраля 2021 года №</w:t>
      </w:r>
      <w:r w:rsidR="006168D6" w:rsidRPr="007F2D3D">
        <w:rPr>
          <w:sz w:val="24"/>
          <w:szCs w:val="24"/>
        </w:rPr>
        <w:t xml:space="preserve"> </w:t>
      </w:r>
      <w:r w:rsidR="007A6869" w:rsidRPr="007F2D3D">
        <w:rPr>
          <w:sz w:val="24"/>
          <w:szCs w:val="24"/>
        </w:rPr>
        <w:t>64, от 7 ноября 2022 года №</w:t>
      </w:r>
      <w:r w:rsidR="009A3E24" w:rsidRPr="007F2D3D">
        <w:rPr>
          <w:sz w:val="24"/>
          <w:szCs w:val="24"/>
        </w:rPr>
        <w:t xml:space="preserve"> </w:t>
      </w:r>
      <w:r w:rsidR="007A6869" w:rsidRPr="007F2D3D">
        <w:rPr>
          <w:sz w:val="24"/>
          <w:szCs w:val="24"/>
        </w:rPr>
        <w:t>895</w:t>
      </w:r>
      <w:r w:rsidR="00C878D6" w:rsidRPr="007F2D3D">
        <w:rPr>
          <w:sz w:val="24"/>
          <w:szCs w:val="24"/>
        </w:rPr>
        <w:t xml:space="preserve">, </w:t>
      </w:r>
      <w:r w:rsidR="002C14DF" w:rsidRPr="007F2D3D">
        <w:rPr>
          <w:sz w:val="24"/>
          <w:szCs w:val="24"/>
        </w:rPr>
        <w:t>от 11 октября 2023 года №</w:t>
      </w:r>
      <w:r w:rsidR="009A3E24" w:rsidRPr="007F2D3D">
        <w:rPr>
          <w:sz w:val="24"/>
          <w:szCs w:val="24"/>
        </w:rPr>
        <w:t xml:space="preserve"> </w:t>
      </w:r>
      <w:r w:rsidR="002C14DF" w:rsidRPr="007F2D3D">
        <w:rPr>
          <w:sz w:val="24"/>
          <w:szCs w:val="24"/>
        </w:rPr>
        <w:t>788</w:t>
      </w:r>
      <w:r w:rsidR="00143AB1" w:rsidRPr="007F2D3D">
        <w:rPr>
          <w:sz w:val="24"/>
          <w:szCs w:val="24"/>
        </w:rPr>
        <w:t>, от 3 июня 2024 года № 580</w:t>
      </w:r>
      <w:r w:rsidRPr="007F2D3D">
        <w:rPr>
          <w:sz w:val="24"/>
          <w:szCs w:val="24"/>
        </w:rPr>
        <w:t xml:space="preserve">), </w:t>
      </w:r>
      <w:r w:rsidR="00CD0B9C" w:rsidRPr="007F2D3D">
        <w:rPr>
          <w:sz w:val="24"/>
          <w:szCs w:val="24"/>
        </w:rPr>
        <w:t xml:space="preserve"> </w:t>
      </w:r>
      <w:r w:rsidRPr="007F2D3D">
        <w:rPr>
          <w:sz w:val="24"/>
          <w:szCs w:val="24"/>
        </w:rPr>
        <w:t xml:space="preserve">администрация </w:t>
      </w:r>
      <w:proofErr w:type="spellStart"/>
      <w:r w:rsidRPr="007F2D3D">
        <w:rPr>
          <w:sz w:val="24"/>
          <w:szCs w:val="24"/>
        </w:rPr>
        <w:t>Тайшетского</w:t>
      </w:r>
      <w:proofErr w:type="spellEnd"/>
      <w:r w:rsidRPr="007F2D3D">
        <w:rPr>
          <w:sz w:val="24"/>
          <w:szCs w:val="24"/>
        </w:rPr>
        <w:t xml:space="preserve"> района</w:t>
      </w:r>
    </w:p>
    <w:p w:rsidR="00E91566" w:rsidRPr="007F2D3D" w:rsidRDefault="00E91566" w:rsidP="005E2996">
      <w:pPr>
        <w:shd w:val="clear" w:color="auto" w:fill="FFFFFF"/>
        <w:rPr>
          <w:b/>
          <w:sz w:val="24"/>
          <w:szCs w:val="24"/>
        </w:rPr>
      </w:pPr>
    </w:p>
    <w:p w:rsidR="005E2996" w:rsidRPr="007F2D3D" w:rsidRDefault="005E2996" w:rsidP="005E2996">
      <w:pPr>
        <w:shd w:val="clear" w:color="auto" w:fill="FFFFFF"/>
        <w:rPr>
          <w:b/>
          <w:sz w:val="24"/>
          <w:szCs w:val="24"/>
        </w:rPr>
      </w:pPr>
      <w:r w:rsidRPr="007F2D3D">
        <w:rPr>
          <w:b/>
          <w:sz w:val="24"/>
          <w:szCs w:val="24"/>
        </w:rPr>
        <w:t>ПОСТАНОВЛЯЕТ:</w:t>
      </w:r>
    </w:p>
    <w:p w:rsidR="00C7162B" w:rsidRPr="007F2D3D" w:rsidRDefault="00C7162B" w:rsidP="005E2996">
      <w:pPr>
        <w:shd w:val="clear" w:color="auto" w:fill="FFFFFF"/>
        <w:rPr>
          <w:b/>
          <w:sz w:val="24"/>
          <w:szCs w:val="24"/>
        </w:rPr>
      </w:pPr>
    </w:p>
    <w:p w:rsidR="005F55B3" w:rsidRPr="007F2D3D" w:rsidRDefault="00CB0AE7" w:rsidP="00342B17">
      <w:pPr>
        <w:pStyle w:val="aa"/>
        <w:widowControl w:val="0"/>
        <w:tabs>
          <w:tab w:val="left" w:pos="0"/>
        </w:tabs>
        <w:autoSpaceDE w:val="0"/>
        <w:autoSpaceDN w:val="0"/>
        <w:adjustRightInd w:val="0"/>
        <w:spacing w:line="274" w:lineRule="exact"/>
        <w:ind w:left="0"/>
        <w:jc w:val="both"/>
        <w:rPr>
          <w:rFonts w:ascii="Times New Roman" w:hAnsi="Times New Roman" w:cs="Times New Roman"/>
          <w:lang w:eastAsia="ru-RU"/>
        </w:rPr>
      </w:pPr>
      <w:r w:rsidRPr="007F2D3D">
        <w:rPr>
          <w:rFonts w:ascii="Times New Roman" w:hAnsi="Times New Roman" w:cs="Times New Roman"/>
          <w:lang w:eastAsia="ru-RU"/>
        </w:rPr>
        <w:t xml:space="preserve">     </w:t>
      </w:r>
      <w:r w:rsidR="00795858" w:rsidRPr="007F2D3D">
        <w:rPr>
          <w:rFonts w:ascii="Times New Roman" w:hAnsi="Times New Roman" w:cs="Times New Roman"/>
          <w:lang w:eastAsia="ru-RU"/>
        </w:rPr>
        <w:t xml:space="preserve"> </w:t>
      </w:r>
      <w:r w:rsidR="00F613B3" w:rsidRPr="007F2D3D">
        <w:rPr>
          <w:rFonts w:ascii="Times New Roman" w:hAnsi="Times New Roman" w:cs="Times New Roman"/>
          <w:lang w:eastAsia="ru-RU"/>
        </w:rPr>
        <w:t>1.</w:t>
      </w:r>
      <w:r w:rsidR="00B043FE" w:rsidRPr="007F2D3D">
        <w:rPr>
          <w:rFonts w:ascii="Times New Roman" w:hAnsi="Times New Roman" w:cs="Times New Roman"/>
          <w:lang w:eastAsia="ru-RU"/>
        </w:rPr>
        <w:t xml:space="preserve"> </w:t>
      </w:r>
      <w:r w:rsidR="005F55B3" w:rsidRPr="007F2D3D">
        <w:rPr>
          <w:rFonts w:ascii="Times New Roman" w:hAnsi="Times New Roman" w:cs="Times New Roman"/>
          <w:lang w:eastAsia="ru-RU"/>
        </w:rPr>
        <w:t xml:space="preserve">Внести </w:t>
      </w:r>
      <w:r w:rsidR="00B94EFF" w:rsidRPr="007F2D3D">
        <w:rPr>
          <w:rFonts w:ascii="Times New Roman" w:hAnsi="Times New Roman" w:cs="Times New Roman"/>
          <w:lang w:eastAsia="ru-RU"/>
        </w:rPr>
        <w:t xml:space="preserve"> </w:t>
      </w:r>
      <w:r w:rsidR="005F55B3" w:rsidRPr="007F2D3D">
        <w:rPr>
          <w:rFonts w:ascii="Times New Roman" w:hAnsi="Times New Roman" w:cs="Times New Roman"/>
          <w:lang w:eastAsia="ru-RU"/>
        </w:rPr>
        <w:t>в муниципальную программу муниципального образования "</w:t>
      </w:r>
      <w:proofErr w:type="spellStart"/>
      <w:r w:rsidR="005F55B3" w:rsidRPr="007F2D3D">
        <w:rPr>
          <w:rFonts w:ascii="Times New Roman" w:hAnsi="Times New Roman" w:cs="Times New Roman"/>
          <w:lang w:eastAsia="ru-RU"/>
        </w:rPr>
        <w:t>Тайшетский</w:t>
      </w:r>
      <w:proofErr w:type="spellEnd"/>
      <w:r w:rsidR="005F55B3" w:rsidRPr="007F2D3D">
        <w:rPr>
          <w:rFonts w:ascii="Times New Roman" w:hAnsi="Times New Roman" w:cs="Times New Roman"/>
          <w:lang w:eastAsia="ru-RU"/>
        </w:rPr>
        <w:t xml:space="preserve"> район" "Развитие экономического потенциала на территории </w:t>
      </w:r>
      <w:proofErr w:type="spellStart"/>
      <w:r w:rsidR="005F55B3" w:rsidRPr="007F2D3D">
        <w:rPr>
          <w:rFonts w:ascii="Times New Roman" w:hAnsi="Times New Roman" w:cs="Times New Roman"/>
          <w:lang w:eastAsia="ru-RU"/>
        </w:rPr>
        <w:t>Т</w:t>
      </w:r>
      <w:r w:rsidR="00E64571" w:rsidRPr="007F2D3D">
        <w:rPr>
          <w:rFonts w:ascii="Times New Roman" w:hAnsi="Times New Roman" w:cs="Times New Roman"/>
          <w:lang w:eastAsia="ru-RU"/>
        </w:rPr>
        <w:t>айшетского</w:t>
      </w:r>
      <w:proofErr w:type="spellEnd"/>
      <w:r w:rsidR="00E64571" w:rsidRPr="007F2D3D">
        <w:rPr>
          <w:rFonts w:ascii="Times New Roman" w:hAnsi="Times New Roman" w:cs="Times New Roman"/>
          <w:lang w:eastAsia="ru-RU"/>
        </w:rPr>
        <w:t xml:space="preserve"> района"  на 2020-2026</w:t>
      </w:r>
      <w:r w:rsidR="005F55B3" w:rsidRPr="007F2D3D">
        <w:rPr>
          <w:rFonts w:ascii="Times New Roman" w:hAnsi="Times New Roman" w:cs="Times New Roman"/>
          <w:lang w:eastAsia="ru-RU"/>
        </w:rPr>
        <w:t xml:space="preserve"> годы, утвержденную постановлением администрации </w:t>
      </w:r>
      <w:proofErr w:type="spellStart"/>
      <w:r w:rsidR="005F55B3" w:rsidRPr="007F2D3D">
        <w:rPr>
          <w:rFonts w:ascii="Times New Roman" w:hAnsi="Times New Roman" w:cs="Times New Roman"/>
          <w:lang w:eastAsia="ru-RU"/>
        </w:rPr>
        <w:t>Тайшетского</w:t>
      </w:r>
      <w:proofErr w:type="spellEnd"/>
      <w:r w:rsidR="005F55B3" w:rsidRPr="007F2D3D">
        <w:rPr>
          <w:rFonts w:ascii="Times New Roman" w:hAnsi="Times New Roman" w:cs="Times New Roman"/>
          <w:lang w:eastAsia="ru-RU"/>
        </w:rPr>
        <w:t xml:space="preserve"> района от 2 июля 2019 года № 367 (в редакции постановлений администрации </w:t>
      </w:r>
      <w:proofErr w:type="spellStart"/>
      <w:r w:rsidR="005F55B3" w:rsidRPr="007F2D3D">
        <w:rPr>
          <w:rFonts w:ascii="Times New Roman" w:hAnsi="Times New Roman" w:cs="Times New Roman"/>
          <w:lang w:eastAsia="ru-RU"/>
        </w:rPr>
        <w:t>Тайшетского</w:t>
      </w:r>
      <w:proofErr w:type="spellEnd"/>
      <w:r w:rsidR="005F55B3" w:rsidRPr="007F2D3D">
        <w:rPr>
          <w:rFonts w:ascii="Times New Roman" w:hAnsi="Times New Roman" w:cs="Times New Roman"/>
          <w:lang w:eastAsia="ru-RU"/>
        </w:rPr>
        <w:t xml:space="preserve"> района от 28 февраля 2020 № 155, от 28 августа 2020 года № 588, от 29 сентября 2020 года № 635,  от 20 ноября 2020 года № 833, от 22 января 2021 года № 34, от 19 октября 2021 года  № 698, от 24 ноября 2021 года № 782, от 28 декабря 2021 года № 905, от 11 августа 2022 года  № 626, от 21 ноября 2022 года № 946, от 23 декабря 2022 года № 1071</w:t>
      </w:r>
      <w:r w:rsidR="00342B17" w:rsidRPr="007F2D3D">
        <w:rPr>
          <w:rFonts w:ascii="Times New Roman" w:hAnsi="Times New Roman" w:cs="Times New Roman"/>
          <w:lang w:eastAsia="ru-RU"/>
        </w:rPr>
        <w:t>, от 20 июня 2023 года №</w:t>
      </w:r>
      <w:r w:rsidR="00730896" w:rsidRPr="007F2D3D">
        <w:rPr>
          <w:rFonts w:ascii="Times New Roman" w:hAnsi="Times New Roman" w:cs="Times New Roman"/>
          <w:lang w:eastAsia="ru-RU"/>
        </w:rPr>
        <w:t xml:space="preserve"> </w:t>
      </w:r>
      <w:r w:rsidR="00342B17" w:rsidRPr="007F2D3D">
        <w:rPr>
          <w:rFonts w:ascii="Times New Roman" w:hAnsi="Times New Roman" w:cs="Times New Roman"/>
          <w:lang w:eastAsia="ru-RU"/>
        </w:rPr>
        <w:t>415</w:t>
      </w:r>
      <w:r w:rsidR="00E05BF2" w:rsidRPr="007F2D3D">
        <w:rPr>
          <w:rFonts w:ascii="Times New Roman" w:hAnsi="Times New Roman" w:cs="Times New Roman"/>
          <w:lang w:eastAsia="ru-RU"/>
        </w:rPr>
        <w:t>, от 8 декабря 2023 года №</w:t>
      </w:r>
      <w:r w:rsidR="00747DD9" w:rsidRPr="007F2D3D">
        <w:rPr>
          <w:rFonts w:ascii="Times New Roman" w:hAnsi="Times New Roman" w:cs="Times New Roman"/>
          <w:lang w:eastAsia="ru-RU"/>
        </w:rPr>
        <w:t xml:space="preserve"> </w:t>
      </w:r>
      <w:r w:rsidR="00E05BF2" w:rsidRPr="007F2D3D">
        <w:rPr>
          <w:rFonts w:ascii="Times New Roman" w:hAnsi="Times New Roman" w:cs="Times New Roman"/>
          <w:lang w:eastAsia="ru-RU"/>
        </w:rPr>
        <w:t>1151</w:t>
      </w:r>
      <w:r w:rsidR="00902D94" w:rsidRPr="007F2D3D">
        <w:rPr>
          <w:rFonts w:ascii="Times New Roman" w:hAnsi="Times New Roman" w:cs="Times New Roman"/>
          <w:lang w:eastAsia="ru-RU"/>
        </w:rPr>
        <w:t xml:space="preserve">, от 26 </w:t>
      </w:r>
      <w:r w:rsidR="00902D94" w:rsidRPr="007F2D3D">
        <w:rPr>
          <w:rFonts w:ascii="Times New Roman" w:hAnsi="Times New Roman" w:cs="Times New Roman"/>
          <w:color w:val="000000" w:themeColor="text1"/>
          <w:lang w:eastAsia="ru-RU"/>
        </w:rPr>
        <w:t xml:space="preserve">декабря </w:t>
      </w:r>
      <w:r w:rsidR="00E613F5" w:rsidRPr="007F2D3D">
        <w:rPr>
          <w:rFonts w:ascii="Times New Roman" w:hAnsi="Times New Roman" w:cs="Times New Roman"/>
          <w:color w:val="000000" w:themeColor="text1"/>
          <w:lang w:eastAsia="ru-RU"/>
        </w:rPr>
        <w:t xml:space="preserve">2023 года </w:t>
      </w:r>
      <w:r w:rsidR="00902D94" w:rsidRPr="007F2D3D">
        <w:rPr>
          <w:rFonts w:ascii="Times New Roman" w:hAnsi="Times New Roman" w:cs="Times New Roman"/>
          <w:color w:val="000000" w:themeColor="text1"/>
          <w:lang w:eastAsia="ru-RU"/>
        </w:rPr>
        <w:t>№</w:t>
      </w:r>
      <w:r w:rsidR="00747DD9" w:rsidRPr="007F2D3D">
        <w:rPr>
          <w:rFonts w:ascii="Times New Roman" w:hAnsi="Times New Roman" w:cs="Times New Roman"/>
          <w:color w:val="000000" w:themeColor="text1"/>
          <w:lang w:eastAsia="ru-RU"/>
        </w:rPr>
        <w:t xml:space="preserve"> </w:t>
      </w:r>
      <w:r w:rsidR="00902D94" w:rsidRPr="007F2D3D">
        <w:rPr>
          <w:rFonts w:ascii="Times New Roman" w:hAnsi="Times New Roman" w:cs="Times New Roman"/>
          <w:color w:val="000000" w:themeColor="text1"/>
          <w:lang w:eastAsia="ru-RU"/>
        </w:rPr>
        <w:t>1318</w:t>
      </w:r>
      <w:r w:rsidR="00AC5140" w:rsidRPr="007F2D3D">
        <w:rPr>
          <w:rFonts w:ascii="Times New Roman" w:hAnsi="Times New Roman" w:cs="Times New Roman"/>
          <w:color w:val="000000" w:themeColor="text1"/>
          <w:lang w:eastAsia="ru-RU"/>
        </w:rPr>
        <w:t xml:space="preserve">, от </w:t>
      </w:r>
      <w:r w:rsidR="006E3F44" w:rsidRPr="007F2D3D">
        <w:rPr>
          <w:rFonts w:ascii="Times New Roman" w:hAnsi="Times New Roman" w:cs="Times New Roman"/>
          <w:color w:val="000000" w:themeColor="text1"/>
          <w:lang w:eastAsia="ru-RU"/>
        </w:rPr>
        <w:t>27 сентября 2024 года №</w:t>
      </w:r>
      <w:r w:rsidR="004B74F5" w:rsidRPr="007F2D3D">
        <w:rPr>
          <w:rFonts w:ascii="Times New Roman" w:hAnsi="Times New Roman" w:cs="Times New Roman"/>
          <w:color w:val="000000" w:themeColor="text1"/>
          <w:lang w:eastAsia="ru-RU"/>
        </w:rPr>
        <w:t xml:space="preserve"> </w:t>
      </w:r>
      <w:r w:rsidR="006E3F44" w:rsidRPr="007F2D3D">
        <w:rPr>
          <w:rFonts w:ascii="Times New Roman" w:hAnsi="Times New Roman" w:cs="Times New Roman"/>
          <w:color w:val="000000" w:themeColor="text1"/>
          <w:lang w:eastAsia="ru-RU"/>
        </w:rPr>
        <w:t>1063</w:t>
      </w:r>
      <w:r w:rsidR="005F55B3" w:rsidRPr="007F2D3D">
        <w:rPr>
          <w:rFonts w:ascii="Times New Roman" w:hAnsi="Times New Roman" w:cs="Times New Roman"/>
          <w:lang w:eastAsia="ru-RU"/>
        </w:rPr>
        <w:t>) (далее – Программа), следующие изменения:</w:t>
      </w:r>
    </w:p>
    <w:p w:rsidR="005F55B3" w:rsidRPr="007F2D3D" w:rsidRDefault="005F55B3" w:rsidP="005F55B3">
      <w:pPr>
        <w:pStyle w:val="a3"/>
        <w:ind w:firstLine="709"/>
        <w:jc w:val="both"/>
        <w:rPr>
          <w:sz w:val="24"/>
          <w:szCs w:val="24"/>
        </w:rPr>
      </w:pPr>
      <w:r w:rsidRPr="007F2D3D">
        <w:rPr>
          <w:sz w:val="24"/>
          <w:szCs w:val="24"/>
        </w:rPr>
        <w:t>1) в паспорте Программы:</w:t>
      </w:r>
    </w:p>
    <w:p w:rsidR="005F55B3" w:rsidRPr="007F2D3D" w:rsidRDefault="005F55B3" w:rsidP="005F55B3">
      <w:pPr>
        <w:ind w:firstLine="709"/>
        <w:jc w:val="both"/>
        <w:rPr>
          <w:sz w:val="24"/>
          <w:szCs w:val="24"/>
        </w:rPr>
      </w:pPr>
      <w:r w:rsidRPr="007F2D3D">
        <w:rPr>
          <w:sz w:val="24"/>
          <w:szCs w:val="24"/>
        </w:rPr>
        <w:t>строку "Объемы и источники финансирования Программы" изложить в следующей редакции:</w:t>
      </w:r>
    </w:p>
    <w:p w:rsidR="001F5F3C" w:rsidRPr="007F2D3D" w:rsidRDefault="001F5F3C" w:rsidP="001F5F3C">
      <w:pPr>
        <w:pStyle w:val="aa"/>
        <w:widowControl w:val="0"/>
        <w:tabs>
          <w:tab w:val="left" w:pos="0"/>
        </w:tabs>
        <w:autoSpaceDE w:val="0"/>
        <w:autoSpaceDN w:val="0"/>
        <w:adjustRightInd w:val="0"/>
        <w:spacing w:line="274" w:lineRule="exact"/>
        <w:ind w:left="0"/>
        <w:rPr>
          <w:rFonts w:ascii="Times New Roman" w:hAnsi="Times New Roman" w:cs="Times New Roman"/>
          <w:lang w:eastAsia="ru-RU"/>
        </w:rPr>
      </w:pPr>
      <w:r w:rsidRPr="007F2D3D">
        <w:rPr>
          <w:rFonts w:ascii="Times New Roman" w:hAnsi="Times New Roman" w:cs="Times New Roman"/>
          <w:lang w:eastAsia="ru-RU"/>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6"/>
        <w:gridCol w:w="4600"/>
      </w:tblGrid>
      <w:tr w:rsidR="002102E9" w:rsidRPr="007F2D3D" w:rsidTr="00871DB2">
        <w:tc>
          <w:tcPr>
            <w:tcW w:w="5606" w:type="dxa"/>
            <w:shd w:val="clear" w:color="auto" w:fill="auto"/>
          </w:tcPr>
          <w:p w:rsidR="002102E9" w:rsidRPr="007F2D3D" w:rsidRDefault="002102E9" w:rsidP="002102E9">
            <w:pPr>
              <w:pStyle w:val="aa"/>
              <w:widowControl w:val="0"/>
              <w:tabs>
                <w:tab w:val="left" w:pos="0"/>
              </w:tabs>
              <w:autoSpaceDE w:val="0"/>
              <w:autoSpaceDN w:val="0"/>
              <w:adjustRightInd w:val="0"/>
              <w:spacing w:line="274" w:lineRule="exact"/>
              <w:ind w:left="0"/>
              <w:rPr>
                <w:rFonts w:ascii="Times New Roman" w:eastAsia="Calibri" w:hAnsi="Times New Roman" w:cs="Times New Roman"/>
              </w:rPr>
            </w:pPr>
            <w:r w:rsidRPr="007F2D3D">
              <w:rPr>
                <w:rFonts w:ascii="Times New Roman" w:eastAsia="Calibri" w:hAnsi="Times New Roman" w:cs="Times New Roman"/>
              </w:rPr>
              <w:t>Объемы и источники финансирования Программы</w:t>
            </w:r>
          </w:p>
          <w:p w:rsidR="002102E9" w:rsidRPr="007F2D3D" w:rsidRDefault="002102E9" w:rsidP="002102E9">
            <w:pPr>
              <w:rPr>
                <w:rFonts w:eastAsia="Calibri"/>
                <w:sz w:val="24"/>
                <w:szCs w:val="24"/>
              </w:rPr>
            </w:pPr>
          </w:p>
        </w:tc>
        <w:tc>
          <w:tcPr>
            <w:tcW w:w="4600" w:type="dxa"/>
            <w:shd w:val="clear" w:color="auto" w:fill="auto"/>
          </w:tcPr>
          <w:p w:rsidR="002102E9" w:rsidRPr="007F2D3D" w:rsidRDefault="002102E9" w:rsidP="002102E9">
            <w:pPr>
              <w:jc w:val="both"/>
              <w:rPr>
                <w:rFonts w:eastAsia="Calibri"/>
                <w:sz w:val="24"/>
                <w:szCs w:val="24"/>
                <w:lang w:eastAsia="ar-SA"/>
              </w:rPr>
            </w:pPr>
            <w:r w:rsidRPr="007F2D3D">
              <w:rPr>
                <w:rFonts w:eastAsia="Calibri"/>
                <w:sz w:val="24"/>
                <w:szCs w:val="24"/>
                <w:lang w:eastAsia="ar-SA"/>
              </w:rPr>
              <w:t xml:space="preserve">Финансирование Программы осуществляется за счет </w:t>
            </w:r>
            <w:proofErr w:type="gramStart"/>
            <w:r w:rsidRPr="007F2D3D">
              <w:rPr>
                <w:rFonts w:eastAsia="Calibri"/>
                <w:sz w:val="24"/>
                <w:szCs w:val="24"/>
                <w:lang w:eastAsia="ar-SA"/>
              </w:rPr>
              <w:t>средств  муниципального</w:t>
            </w:r>
            <w:proofErr w:type="gramEnd"/>
            <w:r w:rsidRPr="007F2D3D">
              <w:rPr>
                <w:rFonts w:eastAsia="Calibri"/>
                <w:sz w:val="24"/>
                <w:szCs w:val="24"/>
                <w:lang w:eastAsia="ar-SA"/>
              </w:rPr>
              <w:t xml:space="preserve"> образования "</w:t>
            </w:r>
            <w:proofErr w:type="spellStart"/>
            <w:r w:rsidRPr="007F2D3D">
              <w:rPr>
                <w:rFonts w:eastAsia="Calibri"/>
                <w:sz w:val="24"/>
                <w:szCs w:val="24"/>
                <w:lang w:eastAsia="ar-SA"/>
              </w:rPr>
              <w:t>Тайшетский</w:t>
            </w:r>
            <w:proofErr w:type="spellEnd"/>
            <w:r w:rsidRPr="007F2D3D">
              <w:rPr>
                <w:rFonts w:eastAsia="Calibri"/>
                <w:sz w:val="24"/>
                <w:szCs w:val="24"/>
                <w:lang w:eastAsia="ar-SA"/>
              </w:rPr>
              <w:t xml:space="preserve"> район" (далее – районный бюджет):</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lastRenderedPageBreak/>
              <w:t xml:space="preserve">1. Общий объем ресурсного обеспечения составляет </w:t>
            </w:r>
            <w:r w:rsidR="00CC3B5F" w:rsidRPr="007F2D3D">
              <w:rPr>
                <w:rFonts w:eastAsia="Calibri"/>
                <w:sz w:val="24"/>
                <w:szCs w:val="24"/>
                <w:lang w:eastAsia="ar-SA"/>
              </w:rPr>
              <w:t>777,</w:t>
            </w:r>
            <w:proofErr w:type="gramStart"/>
            <w:r w:rsidR="00CC3B5F" w:rsidRPr="007F2D3D">
              <w:rPr>
                <w:rFonts w:eastAsia="Calibri"/>
                <w:sz w:val="24"/>
                <w:szCs w:val="24"/>
                <w:lang w:eastAsia="ar-SA"/>
              </w:rPr>
              <w:t>97</w:t>
            </w:r>
            <w:r w:rsidRPr="007F2D3D">
              <w:rPr>
                <w:rFonts w:eastAsia="Calibri"/>
                <w:sz w:val="24"/>
                <w:szCs w:val="24"/>
                <w:lang w:eastAsia="ar-SA"/>
              </w:rPr>
              <w:t xml:space="preserve">  тыс.</w:t>
            </w:r>
            <w:proofErr w:type="gramEnd"/>
            <w:r w:rsidRPr="007F2D3D">
              <w:rPr>
                <w:rFonts w:eastAsia="Calibri"/>
                <w:sz w:val="24"/>
                <w:szCs w:val="24"/>
                <w:lang w:eastAsia="ar-SA"/>
              </w:rPr>
              <w:t xml:space="preserve"> руб., в том числе:</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1) по годам реализации:</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2020 год – 67,26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2021 год – 60,06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2022 год – 73,26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2023 год –</w:t>
            </w:r>
            <w:r w:rsidR="003A4AEF" w:rsidRPr="007F2D3D">
              <w:rPr>
                <w:rFonts w:eastAsia="Calibri"/>
                <w:sz w:val="24"/>
                <w:szCs w:val="24"/>
                <w:lang w:eastAsia="ar-SA"/>
              </w:rPr>
              <w:t xml:space="preserve"> </w:t>
            </w:r>
            <w:r w:rsidR="00F75366" w:rsidRPr="007F2D3D">
              <w:rPr>
                <w:rFonts w:eastAsia="Calibri"/>
                <w:sz w:val="24"/>
                <w:szCs w:val="24"/>
                <w:lang w:eastAsia="ar-SA"/>
              </w:rPr>
              <w:t>136,61</w:t>
            </w:r>
            <w:r w:rsidRPr="007F2D3D">
              <w:rPr>
                <w:rFonts w:eastAsia="Calibri"/>
                <w:sz w:val="24"/>
                <w:szCs w:val="24"/>
                <w:lang w:eastAsia="ar-SA"/>
              </w:rPr>
              <w:t xml:space="preserve">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 xml:space="preserve">2024 год – </w:t>
            </w:r>
            <w:r w:rsidR="00CC3B5F" w:rsidRPr="007F2D3D">
              <w:rPr>
                <w:rFonts w:eastAsia="Calibri"/>
                <w:sz w:val="24"/>
                <w:szCs w:val="24"/>
                <w:lang w:eastAsia="ar-SA"/>
              </w:rPr>
              <w:t>69,58</w:t>
            </w:r>
            <w:r w:rsidRPr="007F2D3D">
              <w:rPr>
                <w:rFonts w:eastAsia="Calibri"/>
                <w:sz w:val="24"/>
                <w:szCs w:val="24"/>
                <w:lang w:eastAsia="ar-SA"/>
              </w:rPr>
              <w:t xml:space="preserve">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 xml:space="preserve">2025 год – </w:t>
            </w:r>
            <w:r w:rsidR="00582DDC" w:rsidRPr="007F2D3D">
              <w:rPr>
                <w:rFonts w:eastAsia="Calibri"/>
                <w:sz w:val="24"/>
                <w:szCs w:val="24"/>
                <w:lang w:eastAsia="ar-SA"/>
              </w:rPr>
              <w:t>184,60</w:t>
            </w:r>
            <w:r w:rsidRPr="007F2D3D">
              <w:rPr>
                <w:rFonts w:eastAsia="Calibri"/>
                <w:sz w:val="24"/>
                <w:szCs w:val="24"/>
                <w:lang w:eastAsia="ar-SA"/>
              </w:rPr>
              <w:t xml:space="preserve"> тыс. руб.</w:t>
            </w:r>
            <w:r w:rsidR="001D0161" w:rsidRPr="007F2D3D">
              <w:rPr>
                <w:rFonts w:eastAsia="Calibri"/>
                <w:sz w:val="24"/>
                <w:szCs w:val="24"/>
                <w:lang w:eastAsia="ar-SA"/>
              </w:rPr>
              <w:t>;</w:t>
            </w:r>
          </w:p>
          <w:p w:rsidR="001D0161" w:rsidRPr="007F2D3D" w:rsidRDefault="001D0161" w:rsidP="002102E9">
            <w:pPr>
              <w:jc w:val="both"/>
              <w:rPr>
                <w:rFonts w:eastAsia="Calibri"/>
                <w:sz w:val="24"/>
                <w:szCs w:val="24"/>
                <w:lang w:eastAsia="ar-SA"/>
              </w:rPr>
            </w:pPr>
            <w:r w:rsidRPr="007F2D3D">
              <w:rPr>
                <w:rFonts w:eastAsia="Calibri"/>
                <w:sz w:val="24"/>
                <w:szCs w:val="24"/>
                <w:lang w:eastAsia="ar-SA"/>
              </w:rPr>
              <w:t xml:space="preserve">2026 год – </w:t>
            </w:r>
            <w:r w:rsidR="00582DDC" w:rsidRPr="007F2D3D">
              <w:rPr>
                <w:rFonts w:eastAsia="Calibri"/>
                <w:sz w:val="24"/>
                <w:szCs w:val="24"/>
                <w:lang w:eastAsia="ar-SA"/>
              </w:rPr>
              <w:t>186,60</w:t>
            </w:r>
            <w:r w:rsidR="003A4AEF" w:rsidRPr="007F2D3D">
              <w:rPr>
                <w:rFonts w:eastAsia="Calibri"/>
                <w:sz w:val="24"/>
                <w:szCs w:val="24"/>
                <w:lang w:eastAsia="ar-SA"/>
              </w:rPr>
              <w:t xml:space="preserve"> тыс.</w:t>
            </w:r>
            <w:r w:rsidR="003C7943" w:rsidRPr="007F2D3D">
              <w:rPr>
                <w:rFonts w:eastAsia="Calibri"/>
                <w:sz w:val="24"/>
                <w:szCs w:val="24"/>
                <w:lang w:eastAsia="ar-SA"/>
              </w:rPr>
              <w:t xml:space="preserve"> </w:t>
            </w:r>
            <w:r w:rsidR="003A4AEF" w:rsidRPr="007F2D3D">
              <w:rPr>
                <w:rFonts w:eastAsia="Calibri"/>
                <w:sz w:val="24"/>
                <w:szCs w:val="24"/>
                <w:lang w:eastAsia="ar-SA"/>
              </w:rPr>
              <w:t>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2) по источникам финансирования:</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 xml:space="preserve">средства районного бюджета – </w:t>
            </w:r>
            <w:r w:rsidR="00CC3B5F" w:rsidRPr="007F2D3D">
              <w:rPr>
                <w:rFonts w:eastAsia="Calibri"/>
                <w:sz w:val="24"/>
                <w:szCs w:val="24"/>
                <w:lang w:eastAsia="ar-SA"/>
              </w:rPr>
              <w:t>777,97</w:t>
            </w:r>
            <w:r w:rsidRPr="007F2D3D">
              <w:rPr>
                <w:rFonts w:eastAsia="Calibri"/>
                <w:sz w:val="24"/>
                <w:szCs w:val="24"/>
                <w:lang w:eastAsia="ar-SA"/>
              </w:rPr>
              <w:t xml:space="preserve">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2020 год – 67,26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2021 год – 60,06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2022 год – 73,26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 xml:space="preserve">2023 год – </w:t>
            </w:r>
            <w:r w:rsidR="008A669A" w:rsidRPr="007F2D3D">
              <w:rPr>
                <w:rFonts w:eastAsia="Calibri"/>
                <w:sz w:val="24"/>
                <w:szCs w:val="24"/>
                <w:lang w:eastAsia="ar-SA"/>
              </w:rPr>
              <w:t>136,61</w:t>
            </w:r>
            <w:r w:rsidRPr="007F2D3D">
              <w:rPr>
                <w:rFonts w:eastAsia="Calibri"/>
                <w:sz w:val="24"/>
                <w:szCs w:val="24"/>
                <w:lang w:eastAsia="ar-SA"/>
              </w:rPr>
              <w:t xml:space="preserve">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 xml:space="preserve">2024 год – </w:t>
            </w:r>
            <w:r w:rsidR="00CC3B5F" w:rsidRPr="007F2D3D">
              <w:rPr>
                <w:rFonts w:eastAsia="Calibri"/>
                <w:sz w:val="24"/>
                <w:szCs w:val="24"/>
                <w:lang w:eastAsia="ar-SA"/>
              </w:rPr>
              <w:t>69,58</w:t>
            </w:r>
            <w:r w:rsidRPr="007F2D3D">
              <w:rPr>
                <w:rFonts w:eastAsia="Calibri"/>
                <w:sz w:val="24"/>
                <w:szCs w:val="24"/>
                <w:lang w:eastAsia="ar-SA"/>
              </w:rPr>
              <w:t xml:space="preserve">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 xml:space="preserve">2025 год – </w:t>
            </w:r>
            <w:r w:rsidR="007A6472" w:rsidRPr="007F2D3D">
              <w:rPr>
                <w:rFonts w:eastAsia="Calibri"/>
                <w:sz w:val="24"/>
                <w:szCs w:val="24"/>
                <w:lang w:eastAsia="ar-SA"/>
              </w:rPr>
              <w:t>184,60</w:t>
            </w:r>
            <w:r w:rsidRPr="007F2D3D">
              <w:rPr>
                <w:rFonts w:eastAsia="Calibri"/>
                <w:sz w:val="24"/>
                <w:szCs w:val="24"/>
                <w:lang w:eastAsia="ar-SA"/>
              </w:rPr>
              <w:t xml:space="preserve"> тыс. руб.</w:t>
            </w:r>
            <w:r w:rsidR="00161E46" w:rsidRPr="007F2D3D">
              <w:rPr>
                <w:rFonts w:eastAsia="Calibri"/>
                <w:sz w:val="24"/>
                <w:szCs w:val="24"/>
                <w:lang w:eastAsia="ar-SA"/>
              </w:rPr>
              <w:t>;</w:t>
            </w:r>
          </w:p>
          <w:p w:rsidR="00161E46" w:rsidRPr="007F2D3D" w:rsidRDefault="00161E46" w:rsidP="002102E9">
            <w:pPr>
              <w:jc w:val="both"/>
              <w:rPr>
                <w:rFonts w:eastAsia="Calibri"/>
                <w:sz w:val="24"/>
                <w:szCs w:val="24"/>
                <w:lang w:eastAsia="ar-SA"/>
              </w:rPr>
            </w:pPr>
            <w:r w:rsidRPr="007F2D3D">
              <w:rPr>
                <w:rFonts w:eastAsia="Calibri"/>
                <w:sz w:val="24"/>
                <w:szCs w:val="24"/>
                <w:lang w:eastAsia="ar-SA"/>
              </w:rPr>
              <w:t xml:space="preserve">2026 год – </w:t>
            </w:r>
            <w:r w:rsidR="007A6472" w:rsidRPr="007F2D3D">
              <w:rPr>
                <w:rFonts w:eastAsia="Calibri"/>
                <w:sz w:val="24"/>
                <w:szCs w:val="24"/>
                <w:lang w:eastAsia="ar-SA"/>
              </w:rPr>
              <w:t>186,60</w:t>
            </w:r>
            <w:r w:rsidR="00273970" w:rsidRPr="007F2D3D">
              <w:rPr>
                <w:rFonts w:eastAsia="Calibri"/>
                <w:sz w:val="24"/>
                <w:szCs w:val="24"/>
                <w:lang w:eastAsia="ar-SA"/>
              </w:rPr>
              <w:t xml:space="preserve"> тыс. руб.</w:t>
            </w:r>
            <w:r w:rsidRPr="007F2D3D">
              <w:rPr>
                <w:rFonts w:eastAsia="Calibri"/>
                <w:sz w:val="24"/>
                <w:szCs w:val="24"/>
                <w:lang w:eastAsia="ar-SA"/>
              </w:rPr>
              <w:t xml:space="preserve"> </w:t>
            </w:r>
          </w:p>
          <w:p w:rsidR="002102E9" w:rsidRPr="007F2D3D" w:rsidRDefault="002102E9" w:rsidP="002102E9">
            <w:pPr>
              <w:tabs>
                <w:tab w:val="left" w:pos="709"/>
              </w:tabs>
              <w:jc w:val="both"/>
              <w:rPr>
                <w:rFonts w:eastAsia="Calibri"/>
                <w:sz w:val="24"/>
                <w:szCs w:val="24"/>
                <w:lang w:eastAsia="ar-SA"/>
              </w:rPr>
            </w:pPr>
            <w:r w:rsidRPr="007F2D3D">
              <w:rPr>
                <w:rFonts w:eastAsia="Calibri"/>
                <w:sz w:val="24"/>
                <w:szCs w:val="24"/>
                <w:lang w:eastAsia="ar-SA"/>
              </w:rPr>
              <w:t xml:space="preserve">2. Объем ресурсного обеспечения Подпрограммы "Инвестиционная привлекательность </w:t>
            </w:r>
            <w:proofErr w:type="spellStart"/>
            <w:r w:rsidRPr="007F2D3D">
              <w:rPr>
                <w:rFonts w:eastAsia="Calibri"/>
                <w:sz w:val="24"/>
                <w:szCs w:val="24"/>
                <w:lang w:eastAsia="ar-SA"/>
              </w:rPr>
              <w:t>Тайшетского</w:t>
            </w:r>
            <w:proofErr w:type="spellEnd"/>
            <w:r w:rsidRPr="007F2D3D">
              <w:rPr>
                <w:rFonts w:eastAsia="Calibri"/>
                <w:sz w:val="24"/>
                <w:szCs w:val="24"/>
                <w:lang w:eastAsia="ar-SA"/>
              </w:rPr>
              <w:t xml:space="preserve"> района" на 2020-202</w:t>
            </w:r>
            <w:r w:rsidR="00161E46" w:rsidRPr="007F2D3D">
              <w:rPr>
                <w:rFonts w:eastAsia="Calibri"/>
                <w:sz w:val="24"/>
                <w:szCs w:val="24"/>
                <w:lang w:eastAsia="ar-SA"/>
              </w:rPr>
              <w:t>6</w:t>
            </w:r>
            <w:r w:rsidRPr="007F2D3D">
              <w:rPr>
                <w:rFonts w:eastAsia="Calibri"/>
                <w:sz w:val="24"/>
                <w:szCs w:val="24"/>
                <w:lang w:eastAsia="ar-SA"/>
              </w:rPr>
              <w:t xml:space="preserve"> годы (далее – Подпрограмма 1): </w:t>
            </w:r>
          </w:p>
          <w:p w:rsidR="002102E9" w:rsidRPr="007F2D3D" w:rsidRDefault="002102E9" w:rsidP="002102E9">
            <w:pPr>
              <w:tabs>
                <w:tab w:val="left" w:pos="709"/>
              </w:tabs>
              <w:jc w:val="both"/>
              <w:rPr>
                <w:rFonts w:eastAsia="Calibri"/>
                <w:sz w:val="24"/>
                <w:szCs w:val="24"/>
                <w:lang w:eastAsia="ar-SA"/>
              </w:rPr>
            </w:pPr>
            <w:r w:rsidRPr="007F2D3D">
              <w:rPr>
                <w:rFonts w:eastAsia="Calibri"/>
                <w:sz w:val="24"/>
                <w:szCs w:val="24"/>
                <w:lang w:eastAsia="ar-SA"/>
              </w:rPr>
              <w:t>финансирование из федерального и областного бюджетов не осуществляется, ресурсное обеспечение Подпрограммы 1 осуществляется из средств районного бюджета. Общий объем финансирования – </w:t>
            </w:r>
            <w:r w:rsidR="00D3774D" w:rsidRPr="007F2D3D">
              <w:rPr>
                <w:rFonts w:eastAsia="Calibri"/>
                <w:sz w:val="24"/>
                <w:szCs w:val="24"/>
                <w:lang w:eastAsia="ar-SA"/>
              </w:rPr>
              <w:t>163,73</w:t>
            </w:r>
            <w:r w:rsidRPr="007F2D3D">
              <w:rPr>
                <w:rFonts w:eastAsia="Calibri"/>
                <w:sz w:val="24"/>
                <w:szCs w:val="24"/>
                <w:lang w:eastAsia="ar-SA"/>
              </w:rPr>
              <w:t xml:space="preserve"> тыс. руб., в том числе по годам реализации:</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2020 год – 35,02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2021 год – 10,73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2022 год – 19,34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 xml:space="preserve">2023 год – </w:t>
            </w:r>
            <w:r w:rsidR="00E31EC1" w:rsidRPr="007F2D3D">
              <w:rPr>
                <w:rFonts w:eastAsia="Calibri"/>
                <w:sz w:val="24"/>
                <w:szCs w:val="24"/>
                <w:lang w:eastAsia="ar-SA"/>
              </w:rPr>
              <w:t>9,00</w:t>
            </w:r>
            <w:r w:rsidRPr="007F2D3D">
              <w:rPr>
                <w:rFonts w:eastAsia="Calibri"/>
                <w:sz w:val="24"/>
                <w:szCs w:val="24"/>
                <w:lang w:eastAsia="ar-SA"/>
              </w:rPr>
              <w:t xml:space="preserve">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 xml:space="preserve">2024 год – </w:t>
            </w:r>
            <w:r w:rsidR="00D3774D" w:rsidRPr="007F2D3D">
              <w:rPr>
                <w:rFonts w:eastAsia="Calibri"/>
                <w:sz w:val="24"/>
                <w:szCs w:val="24"/>
                <w:lang w:eastAsia="ar-SA"/>
              </w:rPr>
              <w:t>13,74</w:t>
            </w:r>
            <w:r w:rsidRPr="007F2D3D">
              <w:rPr>
                <w:rFonts w:eastAsia="Calibri"/>
                <w:sz w:val="24"/>
                <w:szCs w:val="24"/>
                <w:lang w:eastAsia="ar-SA"/>
              </w:rPr>
              <w:t xml:space="preserve">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 xml:space="preserve">2025 год – </w:t>
            </w:r>
            <w:r w:rsidR="00E31EC1" w:rsidRPr="007F2D3D">
              <w:rPr>
                <w:rFonts w:eastAsia="Calibri"/>
                <w:sz w:val="24"/>
                <w:szCs w:val="24"/>
                <w:lang w:eastAsia="ar-SA"/>
              </w:rPr>
              <w:t>37,20</w:t>
            </w:r>
            <w:r w:rsidRPr="007F2D3D">
              <w:rPr>
                <w:rFonts w:eastAsia="Calibri"/>
                <w:sz w:val="24"/>
                <w:szCs w:val="24"/>
                <w:lang w:eastAsia="ar-SA"/>
              </w:rPr>
              <w:t xml:space="preserve"> тыс. руб.</w:t>
            </w:r>
            <w:r w:rsidR="00161E46" w:rsidRPr="007F2D3D">
              <w:rPr>
                <w:rFonts w:eastAsia="Calibri"/>
                <w:sz w:val="24"/>
                <w:szCs w:val="24"/>
                <w:lang w:eastAsia="ar-SA"/>
              </w:rPr>
              <w:t>;</w:t>
            </w:r>
          </w:p>
          <w:p w:rsidR="00161E46" w:rsidRPr="007F2D3D" w:rsidRDefault="00161E46" w:rsidP="002102E9">
            <w:pPr>
              <w:jc w:val="both"/>
              <w:rPr>
                <w:rFonts w:eastAsia="Calibri"/>
                <w:sz w:val="24"/>
                <w:szCs w:val="24"/>
                <w:lang w:eastAsia="ar-SA"/>
              </w:rPr>
            </w:pPr>
            <w:r w:rsidRPr="007F2D3D">
              <w:rPr>
                <w:rFonts w:eastAsia="Calibri"/>
                <w:sz w:val="24"/>
                <w:szCs w:val="24"/>
                <w:lang w:eastAsia="ar-SA"/>
              </w:rPr>
              <w:t xml:space="preserve">2026 год – </w:t>
            </w:r>
            <w:r w:rsidR="00E31EC1" w:rsidRPr="007F2D3D">
              <w:rPr>
                <w:rFonts w:eastAsia="Calibri"/>
                <w:sz w:val="24"/>
                <w:szCs w:val="24"/>
                <w:lang w:eastAsia="ar-SA"/>
              </w:rPr>
              <w:t>38,70</w:t>
            </w:r>
            <w:r w:rsidRPr="007F2D3D">
              <w:rPr>
                <w:rFonts w:eastAsia="Calibri"/>
                <w:sz w:val="24"/>
                <w:szCs w:val="24"/>
                <w:lang w:eastAsia="ar-SA"/>
              </w:rPr>
              <w:t xml:space="preserve"> тыс.</w:t>
            </w:r>
            <w:r w:rsidR="001561C0" w:rsidRPr="007F2D3D">
              <w:rPr>
                <w:rFonts w:eastAsia="Calibri"/>
                <w:sz w:val="24"/>
                <w:szCs w:val="24"/>
                <w:lang w:eastAsia="ar-SA"/>
              </w:rPr>
              <w:t xml:space="preserve"> </w:t>
            </w:r>
            <w:r w:rsidRPr="007F2D3D">
              <w:rPr>
                <w:rFonts w:eastAsia="Calibri"/>
                <w:sz w:val="24"/>
                <w:szCs w:val="24"/>
                <w:lang w:eastAsia="ar-SA"/>
              </w:rPr>
              <w:t>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 xml:space="preserve"> 2) по источникам финансирования:</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 xml:space="preserve">средства районного </w:t>
            </w:r>
            <w:proofErr w:type="gramStart"/>
            <w:r w:rsidRPr="007F2D3D">
              <w:rPr>
                <w:rFonts w:eastAsia="Calibri"/>
                <w:sz w:val="24"/>
                <w:szCs w:val="24"/>
                <w:lang w:eastAsia="ar-SA"/>
              </w:rPr>
              <w:t>бюджета  –</w:t>
            </w:r>
            <w:proofErr w:type="gramEnd"/>
            <w:r w:rsidRPr="007F2D3D">
              <w:rPr>
                <w:rFonts w:eastAsia="Calibri"/>
                <w:sz w:val="24"/>
                <w:szCs w:val="24"/>
                <w:lang w:eastAsia="ar-SA"/>
              </w:rPr>
              <w:t xml:space="preserve">  </w:t>
            </w:r>
            <w:r w:rsidR="00D3774D" w:rsidRPr="007F2D3D">
              <w:rPr>
                <w:rFonts w:eastAsia="Calibri"/>
                <w:sz w:val="24"/>
                <w:szCs w:val="24"/>
                <w:lang w:eastAsia="ar-SA"/>
              </w:rPr>
              <w:t>163,73</w:t>
            </w:r>
            <w:r w:rsidRPr="007F2D3D">
              <w:rPr>
                <w:rFonts w:eastAsia="Calibri"/>
                <w:sz w:val="24"/>
                <w:szCs w:val="24"/>
                <w:lang w:eastAsia="ar-SA"/>
              </w:rPr>
              <w:t xml:space="preserve">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2020 год – 35,02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2021 год – 10,73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2022 год – 19,34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 xml:space="preserve">2023 год – </w:t>
            </w:r>
            <w:r w:rsidR="00E31EC1" w:rsidRPr="007F2D3D">
              <w:rPr>
                <w:rFonts w:eastAsia="Calibri"/>
                <w:sz w:val="24"/>
                <w:szCs w:val="24"/>
                <w:lang w:eastAsia="ar-SA"/>
              </w:rPr>
              <w:t>9,00</w:t>
            </w:r>
            <w:r w:rsidRPr="007F2D3D">
              <w:rPr>
                <w:rFonts w:eastAsia="Calibri"/>
                <w:sz w:val="24"/>
                <w:szCs w:val="24"/>
                <w:lang w:eastAsia="ar-SA"/>
              </w:rPr>
              <w:t xml:space="preserve">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 xml:space="preserve">2024 год – </w:t>
            </w:r>
            <w:r w:rsidR="00D3774D" w:rsidRPr="007F2D3D">
              <w:rPr>
                <w:rFonts w:eastAsia="Calibri"/>
                <w:sz w:val="24"/>
                <w:szCs w:val="24"/>
                <w:lang w:eastAsia="ar-SA"/>
              </w:rPr>
              <w:t>13,74</w:t>
            </w:r>
            <w:r w:rsidRPr="007F2D3D">
              <w:rPr>
                <w:rFonts w:eastAsia="Calibri"/>
                <w:sz w:val="24"/>
                <w:szCs w:val="24"/>
                <w:lang w:eastAsia="ar-SA"/>
              </w:rPr>
              <w:t xml:space="preserve">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 xml:space="preserve">2025 год – </w:t>
            </w:r>
            <w:r w:rsidR="00E31EC1" w:rsidRPr="007F2D3D">
              <w:rPr>
                <w:rFonts w:eastAsia="Calibri"/>
                <w:sz w:val="24"/>
                <w:szCs w:val="24"/>
                <w:lang w:eastAsia="ar-SA"/>
              </w:rPr>
              <w:t>37,20</w:t>
            </w:r>
            <w:r w:rsidRPr="007F2D3D">
              <w:rPr>
                <w:rFonts w:eastAsia="Calibri"/>
                <w:sz w:val="24"/>
                <w:szCs w:val="24"/>
                <w:lang w:eastAsia="ar-SA"/>
              </w:rPr>
              <w:t xml:space="preserve"> тыс.</w:t>
            </w:r>
            <w:r w:rsidR="00C51CC4" w:rsidRPr="007F2D3D">
              <w:rPr>
                <w:rFonts w:eastAsia="Calibri"/>
                <w:sz w:val="24"/>
                <w:szCs w:val="24"/>
                <w:lang w:eastAsia="ar-SA"/>
              </w:rPr>
              <w:t xml:space="preserve"> </w:t>
            </w:r>
            <w:r w:rsidRPr="007F2D3D">
              <w:rPr>
                <w:rFonts w:eastAsia="Calibri"/>
                <w:sz w:val="24"/>
                <w:szCs w:val="24"/>
                <w:lang w:eastAsia="ar-SA"/>
              </w:rPr>
              <w:t>руб.</w:t>
            </w:r>
            <w:r w:rsidR="00161E46" w:rsidRPr="007F2D3D">
              <w:rPr>
                <w:rFonts w:eastAsia="Calibri"/>
                <w:sz w:val="24"/>
                <w:szCs w:val="24"/>
                <w:lang w:eastAsia="ar-SA"/>
              </w:rPr>
              <w:t>;</w:t>
            </w:r>
          </w:p>
          <w:p w:rsidR="00161E46" w:rsidRPr="007F2D3D" w:rsidRDefault="00161E46" w:rsidP="002102E9">
            <w:pPr>
              <w:jc w:val="both"/>
              <w:rPr>
                <w:rFonts w:eastAsia="Calibri"/>
                <w:sz w:val="24"/>
                <w:szCs w:val="24"/>
                <w:lang w:eastAsia="ar-SA"/>
              </w:rPr>
            </w:pPr>
            <w:r w:rsidRPr="007F2D3D">
              <w:rPr>
                <w:rFonts w:eastAsia="Calibri"/>
                <w:sz w:val="24"/>
                <w:szCs w:val="24"/>
                <w:lang w:eastAsia="ar-SA"/>
              </w:rPr>
              <w:t xml:space="preserve">2026 год – </w:t>
            </w:r>
            <w:r w:rsidR="00E31EC1" w:rsidRPr="007F2D3D">
              <w:rPr>
                <w:rFonts w:eastAsia="Calibri"/>
                <w:sz w:val="24"/>
                <w:szCs w:val="24"/>
                <w:lang w:eastAsia="ar-SA"/>
              </w:rPr>
              <w:t>38,70</w:t>
            </w:r>
            <w:r w:rsidRPr="007F2D3D">
              <w:rPr>
                <w:rFonts w:eastAsia="Calibri"/>
                <w:sz w:val="24"/>
                <w:szCs w:val="24"/>
                <w:lang w:eastAsia="ar-SA"/>
              </w:rPr>
              <w:t xml:space="preserve"> тыс.</w:t>
            </w:r>
            <w:r w:rsidR="00C51CC4" w:rsidRPr="007F2D3D">
              <w:rPr>
                <w:rFonts w:eastAsia="Calibri"/>
                <w:sz w:val="24"/>
                <w:szCs w:val="24"/>
                <w:lang w:eastAsia="ar-SA"/>
              </w:rPr>
              <w:t xml:space="preserve"> </w:t>
            </w:r>
            <w:r w:rsidRPr="007F2D3D">
              <w:rPr>
                <w:rFonts w:eastAsia="Calibri"/>
                <w:sz w:val="24"/>
                <w:szCs w:val="24"/>
                <w:lang w:eastAsia="ar-SA"/>
              </w:rPr>
              <w:t>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lastRenderedPageBreak/>
              <w:t xml:space="preserve">3. Объем ресурсного обеспечения Подпрограммы "Развитие малого и среднего предпринимательства на территории </w:t>
            </w:r>
            <w:proofErr w:type="spellStart"/>
            <w:r w:rsidRPr="007F2D3D">
              <w:rPr>
                <w:rFonts w:eastAsia="Calibri"/>
                <w:sz w:val="24"/>
                <w:szCs w:val="24"/>
                <w:lang w:eastAsia="ar-SA"/>
              </w:rPr>
              <w:t>Тайшетского</w:t>
            </w:r>
            <w:proofErr w:type="spellEnd"/>
            <w:r w:rsidRPr="007F2D3D">
              <w:rPr>
                <w:rFonts w:eastAsia="Calibri"/>
                <w:sz w:val="24"/>
                <w:szCs w:val="24"/>
                <w:lang w:eastAsia="ar-SA"/>
              </w:rPr>
              <w:t xml:space="preserve"> района" на 2020-202</w:t>
            </w:r>
            <w:r w:rsidR="00161E46" w:rsidRPr="007F2D3D">
              <w:rPr>
                <w:rFonts w:eastAsia="Calibri"/>
                <w:sz w:val="24"/>
                <w:szCs w:val="24"/>
                <w:lang w:eastAsia="ar-SA"/>
              </w:rPr>
              <w:t>6</w:t>
            </w:r>
            <w:r w:rsidRPr="007F2D3D">
              <w:rPr>
                <w:rFonts w:eastAsia="Calibri"/>
                <w:sz w:val="24"/>
                <w:szCs w:val="24"/>
                <w:lang w:eastAsia="ar-SA"/>
              </w:rPr>
              <w:t xml:space="preserve"> годы (далее – Подпрограмма 2):  </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 xml:space="preserve">финансирование из федерального и областного бюджетов не осуществляется, ресурсное обеспечение </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Подпрограммы 2 осуществляется из средств районного бюджета. Общий объем финансирования    -  0,00 тыс. руб., в том числе:</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1) по годам реализации:</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2020 год – 0,00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2021 год – 0,00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2022 год – 0,00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2023 год – 0,00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2024 год – 0,00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2025 год – 0,00 тыс. руб.</w:t>
            </w:r>
            <w:r w:rsidR="00161E46" w:rsidRPr="007F2D3D">
              <w:rPr>
                <w:rFonts w:eastAsia="Calibri"/>
                <w:sz w:val="24"/>
                <w:szCs w:val="24"/>
                <w:lang w:eastAsia="ar-SA"/>
              </w:rPr>
              <w:t>;</w:t>
            </w:r>
          </w:p>
          <w:p w:rsidR="00161E46" w:rsidRPr="007F2D3D" w:rsidRDefault="00161E46" w:rsidP="002102E9">
            <w:pPr>
              <w:jc w:val="both"/>
              <w:rPr>
                <w:rFonts w:eastAsia="Calibri"/>
                <w:sz w:val="24"/>
                <w:szCs w:val="24"/>
                <w:lang w:eastAsia="ar-SA"/>
              </w:rPr>
            </w:pPr>
            <w:r w:rsidRPr="007F2D3D">
              <w:rPr>
                <w:rFonts w:eastAsia="Calibri"/>
                <w:sz w:val="24"/>
                <w:szCs w:val="24"/>
                <w:lang w:eastAsia="ar-SA"/>
              </w:rPr>
              <w:t xml:space="preserve">2026 год – 0,00 </w:t>
            </w:r>
            <w:proofErr w:type="spellStart"/>
            <w:r w:rsidRPr="007F2D3D">
              <w:rPr>
                <w:rFonts w:eastAsia="Calibri"/>
                <w:sz w:val="24"/>
                <w:szCs w:val="24"/>
                <w:lang w:eastAsia="ar-SA"/>
              </w:rPr>
              <w:t>тыс.руб</w:t>
            </w:r>
            <w:proofErr w:type="spellEnd"/>
            <w:r w:rsidRPr="007F2D3D">
              <w:rPr>
                <w:rFonts w:eastAsia="Calibri"/>
                <w:sz w:val="24"/>
                <w:szCs w:val="24"/>
                <w:lang w:eastAsia="ar-SA"/>
              </w:rPr>
              <w:t>.</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2) по источникам финансирования:</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средства районного бюджета – 0,00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2020 год – 0,00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2021 год – 0,00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2022 год – 0,00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2023 год – 0,00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2024 год – 0,00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2025 год – 0,00 тыс. руб.</w:t>
            </w:r>
            <w:r w:rsidR="00161E46" w:rsidRPr="007F2D3D">
              <w:rPr>
                <w:rFonts w:eastAsia="Calibri"/>
                <w:sz w:val="24"/>
                <w:szCs w:val="24"/>
                <w:lang w:eastAsia="ar-SA"/>
              </w:rPr>
              <w:t>;</w:t>
            </w:r>
          </w:p>
          <w:p w:rsidR="00161E46" w:rsidRPr="007F2D3D" w:rsidRDefault="00161E46" w:rsidP="002102E9">
            <w:pPr>
              <w:jc w:val="both"/>
              <w:rPr>
                <w:rFonts w:eastAsia="Calibri"/>
                <w:sz w:val="24"/>
                <w:szCs w:val="24"/>
                <w:lang w:eastAsia="ar-SA"/>
              </w:rPr>
            </w:pPr>
            <w:r w:rsidRPr="007F2D3D">
              <w:rPr>
                <w:rFonts w:eastAsia="Calibri"/>
                <w:sz w:val="24"/>
                <w:szCs w:val="24"/>
                <w:lang w:eastAsia="ar-SA"/>
              </w:rPr>
              <w:t xml:space="preserve">2026 год – 0, 00 </w:t>
            </w:r>
            <w:proofErr w:type="spellStart"/>
            <w:r w:rsidRPr="007F2D3D">
              <w:rPr>
                <w:rFonts w:eastAsia="Calibri"/>
                <w:sz w:val="24"/>
                <w:szCs w:val="24"/>
                <w:lang w:eastAsia="ar-SA"/>
              </w:rPr>
              <w:t>тыс.руб</w:t>
            </w:r>
            <w:proofErr w:type="spellEnd"/>
            <w:r w:rsidRPr="007F2D3D">
              <w:rPr>
                <w:rFonts w:eastAsia="Calibri"/>
                <w:sz w:val="24"/>
                <w:szCs w:val="24"/>
                <w:lang w:eastAsia="ar-SA"/>
              </w:rPr>
              <w:t>.</w:t>
            </w:r>
          </w:p>
          <w:p w:rsidR="002102E9" w:rsidRPr="007F2D3D" w:rsidRDefault="002102E9" w:rsidP="002102E9">
            <w:pPr>
              <w:tabs>
                <w:tab w:val="left" w:pos="709"/>
              </w:tabs>
              <w:jc w:val="both"/>
              <w:rPr>
                <w:rFonts w:eastAsia="Calibri"/>
                <w:sz w:val="24"/>
                <w:szCs w:val="24"/>
                <w:lang w:eastAsia="ar-SA"/>
              </w:rPr>
            </w:pPr>
            <w:r w:rsidRPr="007F2D3D">
              <w:rPr>
                <w:rFonts w:eastAsia="Calibri"/>
                <w:sz w:val="24"/>
                <w:szCs w:val="24"/>
                <w:lang w:eastAsia="ar-SA"/>
              </w:rPr>
              <w:t xml:space="preserve">4. Объем ресурсного обеспечения Подпрограммы "Развитие потребительского рынка на территории </w:t>
            </w:r>
            <w:proofErr w:type="spellStart"/>
            <w:r w:rsidRPr="007F2D3D">
              <w:rPr>
                <w:rFonts w:eastAsia="Calibri"/>
                <w:sz w:val="24"/>
                <w:szCs w:val="24"/>
                <w:lang w:eastAsia="ar-SA"/>
              </w:rPr>
              <w:t>Тайшетского</w:t>
            </w:r>
            <w:proofErr w:type="spellEnd"/>
            <w:r w:rsidRPr="007F2D3D">
              <w:rPr>
                <w:rFonts w:eastAsia="Calibri"/>
                <w:sz w:val="24"/>
                <w:szCs w:val="24"/>
                <w:lang w:eastAsia="ar-SA"/>
              </w:rPr>
              <w:t xml:space="preserve"> района" на 2020-202</w:t>
            </w:r>
            <w:r w:rsidR="00161E46" w:rsidRPr="007F2D3D">
              <w:rPr>
                <w:rFonts w:eastAsia="Calibri"/>
                <w:sz w:val="24"/>
                <w:szCs w:val="24"/>
                <w:lang w:eastAsia="ar-SA"/>
              </w:rPr>
              <w:t>6</w:t>
            </w:r>
            <w:r w:rsidRPr="007F2D3D">
              <w:rPr>
                <w:rFonts w:eastAsia="Calibri"/>
                <w:sz w:val="24"/>
                <w:szCs w:val="24"/>
                <w:lang w:eastAsia="ar-SA"/>
              </w:rPr>
              <w:t xml:space="preserve"> годы (далее – Подпрограмма 3): </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финансирование из федерального и областного бюджетов не осуществляется, ресурсное обеспечение Подпрограммы 3 осуществляется из средств районного бюджета. Общий объем финансирования – </w:t>
            </w:r>
            <w:r w:rsidR="008A669A" w:rsidRPr="007F2D3D">
              <w:rPr>
                <w:rFonts w:eastAsia="Calibri"/>
                <w:sz w:val="24"/>
                <w:szCs w:val="24"/>
                <w:lang w:eastAsia="ar-SA"/>
              </w:rPr>
              <w:t>346,</w:t>
            </w:r>
            <w:r w:rsidR="009F6CF0" w:rsidRPr="007F2D3D">
              <w:rPr>
                <w:rFonts w:eastAsia="Calibri"/>
                <w:sz w:val="24"/>
                <w:szCs w:val="24"/>
                <w:lang w:eastAsia="ar-SA"/>
              </w:rPr>
              <w:t>60</w:t>
            </w:r>
            <w:r w:rsidRPr="007F2D3D">
              <w:rPr>
                <w:rFonts w:eastAsia="Calibri"/>
                <w:sz w:val="24"/>
                <w:szCs w:val="24"/>
                <w:lang w:eastAsia="ar-SA"/>
              </w:rPr>
              <w:t xml:space="preserve"> тыс. руб., в том числе:</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1) по годам реализации:</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2020 год – 24,90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2021 год – 49,33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 xml:space="preserve">2022 год – </w:t>
            </w:r>
            <w:r w:rsidR="00D777DF" w:rsidRPr="007F2D3D">
              <w:rPr>
                <w:rFonts w:eastAsia="Calibri"/>
                <w:sz w:val="24"/>
                <w:szCs w:val="24"/>
                <w:lang w:eastAsia="ar-SA"/>
              </w:rPr>
              <w:t>53,92</w:t>
            </w:r>
            <w:r w:rsidRPr="007F2D3D">
              <w:rPr>
                <w:rFonts w:eastAsia="Calibri"/>
                <w:sz w:val="24"/>
                <w:szCs w:val="24"/>
                <w:lang w:eastAsia="ar-SA"/>
              </w:rPr>
              <w:t xml:space="preserve">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 xml:space="preserve">2023 год – </w:t>
            </w:r>
            <w:r w:rsidR="008A669A" w:rsidRPr="007F2D3D">
              <w:rPr>
                <w:rFonts w:eastAsia="Calibri"/>
                <w:sz w:val="24"/>
                <w:szCs w:val="24"/>
                <w:lang w:eastAsia="ar-SA"/>
              </w:rPr>
              <w:t>50,6</w:t>
            </w:r>
            <w:r w:rsidR="00F06D27" w:rsidRPr="007F2D3D">
              <w:rPr>
                <w:rFonts w:eastAsia="Calibri"/>
                <w:sz w:val="24"/>
                <w:szCs w:val="24"/>
                <w:lang w:eastAsia="ar-SA"/>
              </w:rPr>
              <w:t>1</w:t>
            </w:r>
            <w:r w:rsidRPr="007F2D3D">
              <w:rPr>
                <w:rFonts w:eastAsia="Calibri"/>
                <w:sz w:val="24"/>
                <w:szCs w:val="24"/>
                <w:lang w:eastAsia="ar-SA"/>
              </w:rPr>
              <w:t xml:space="preserve">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 xml:space="preserve">2024 год – </w:t>
            </w:r>
            <w:r w:rsidR="009F6CF0" w:rsidRPr="007F2D3D">
              <w:rPr>
                <w:rFonts w:eastAsia="Calibri"/>
                <w:sz w:val="24"/>
                <w:szCs w:val="24"/>
                <w:lang w:eastAsia="ar-SA"/>
              </w:rPr>
              <w:t>55,84</w:t>
            </w:r>
            <w:r w:rsidRPr="007F2D3D">
              <w:rPr>
                <w:rFonts w:eastAsia="Calibri"/>
                <w:sz w:val="24"/>
                <w:szCs w:val="24"/>
                <w:lang w:eastAsia="ar-SA"/>
              </w:rPr>
              <w:t xml:space="preserve">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2025 год – 5</w:t>
            </w:r>
            <w:r w:rsidR="005A5A7A" w:rsidRPr="007F2D3D">
              <w:rPr>
                <w:rFonts w:eastAsia="Calibri"/>
                <w:sz w:val="24"/>
                <w:szCs w:val="24"/>
                <w:lang w:eastAsia="ar-SA"/>
              </w:rPr>
              <w:t>6</w:t>
            </w:r>
            <w:r w:rsidRPr="007F2D3D">
              <w:rPr>
                <w:rFonts w:eastAsia="Calibri"/>
                <w:sz w:val="24"/>
                <w:szCs w:val="24"/>
                <w:lang w:eastAsia="ar-SA"/>
              </w:rPr>
              <w:t>,00 тыс. руб.</w:t>
            </w:r>
            <w:r w:rsidR="00161E46" w:rsidRPr="007F2D3D">
              <w:rPr>
                <w:rFonts w:eastAsia="Calibri"/>
                <w:sz w:val="24"/>
                <w:szCs w:val="24"/>
                <w:lang w:eastAsia="ar-SA"/>
              </w:rPr>
              <w:t>;</w:t>
            </w:r>
          </w:p>
          <w:p w:rsidR="00161E46" w:rsidRPr="007F2D3D" w:rsidRDefault="00161E46" w:rsidP="002102E9">
            <w:pPr>
              <w:jc w:val="both"/>
              <w:rPr>
                <w:rFonts w:eastAsia="Calibri"/>
                <w:sz w:val="24"/>
                <w:szCs w:val="24"/>
                <w:lang w:eastAsia="ar-SA"/>
              </w:rPr>
            </w:pPr>
            <w:r w:rsidRPr="007F2D3D">
              <w:rPr>
                <w:rFonts w:eastAsia="Calibri"/>
                <w:sz w:val="24"/>
                <w:szCs w:val="24"/>
                <w:lang w:eastAsia="ar-SA"/>
              </w:rPr>
              <w:t xml:space="preserve">2026 год – </w:t>
            </w:r>
            <w:r w:rsidR="00586BF4" w:rsidRPr="007F2D3D">
              <w:rPr>
                <w:rFonts w:eastAsia="Calibri"/>
                <w:sz w:val="24"/>
                <w:szCs w:val="24"/>
                <w:lang w:eastAsia="ar-SA"/>
              </w:rPr>
              <w:t>56,00</w:t>
            </w:r>
            <w:r w:rsidRPr="007F2D3D">
              <w:rPr>
                <w:rFonts w:eastAsia="Calibri"/>
                <w:sz w:val="24"/>
                <w:szCs w:val="24"/>
                <w:lang w:eastAsia="ar-SA"/>
              </w:rPr>
              <w:t xml:space="preserve"> </w:t>
            </w:r>
            <w:proofErr w:type="spellStart"/>
            <w:r w:rsidRPr="007F2D3D">
              <w:rPr>
                <w:rFonts w:eastAsia="Calibri"/>
                <w:sz w:val="24"/>
                <w:szCs w:val="24"/>
                <w:lang w:eastAsia="ar-SA"/>
              </w:rPr>
              <w:t>тыс.руб</w:t>
            </w:r>
            <w:proofErr w:type="spellEnd"/>
            <w:r w:rsidRPr="007F2D3D">
              <w:rPr>
                <w:rFonts w:eastAsia="Calibri"/>
                <w:sz w:val="24"/>
                <w:szCs w:val="24"/>
                <w:lang w:eastAsia="ar-SA"/>
              </w:rPr>
              <w:t>.</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lastRenderedPageBreak/>
              <w:t>2) по источникам финансирования:</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 xml:space="preserve">средства районного бюджета – </w:t>
            </w:r>
            <w:r w:rsidR="008A669A" w:rsidRPr="007F2D3D">
              <w:rPr>
                <w:rFonts w:eastAsia="Calibri"/>
                <w:sz w:val="24"/>
                <w:szCs w:val="24"/>
                <w:lang w:eastAsia="ar-SA"/>
              </w:rPr>
              <w:t>346,</w:t>
            </w:r>
            <w:r w:rsidR="009F6CF0" w:rsidRPr="007F2D3D">
              <w:rPr>
                <w:rFonts w:eastAsia="Calibri"/>
                <w:sz w:val="24"/>
                <w:szCs w:val="24"/>
                <w:lang w:eastAsia="ar-SA"/>
              </w:rPr>
              <w:t>60</w:t>
            </w:r>
            <w:r w:rsidRPr="007F2D3D">
              <w:rPr>
                <w:rFonts w:eastAsia="Calibri"/>
                <w:sz w:val="24"/>
                <w:szCs w:val="24"/>
                <w:lang w:eastAsia="ar-SA"/>
              </w:rPr>
              <w:t xml:space="preserve">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2020 год – 24,90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2021 год – 49,33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2022 год – 53,92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 xml:space="preserve">2023 год – </w:t>
            </w:r>
            <w:r w:rsidR="008A669A" w:rsidRPr="007F2D3D">
              <w:rPr>
                <w:rFonts w:eastAsia="Calibri"/>
                <w:sz w:val="24"/>
                <w:szCs w:val="24"/>
                <w:lang w:eastAsia="ar-SA"/>
              </w:rPr>
              <w:t>50,6</w:t>
            </w:r>
            <w:r w:rsidR="00F06D27" w:rsidRPr="007F2D3D">
              <w:rPr>
                <w:rFonts w:eastAsia="Calibri"/>
                <w:sz w:val="24"/>
                <w:szCs w:val="24"/>
                <w:lang w:eastAsia="ar-SA"/>
              </w:rPr>
              <w:t>1</w:t>
            </w:r>
            <w:r w:rsidRPr="007F2D3D">
              <w:rPr>
                <w:rFonts w:eastAsia="Calibri"/>
                <w:sz w:val="24"/>
                <w:szCs w:val="24"/>
                <w:lang w:eastAsia="ar-SA"/>
              </w:rPr>
              <w:t xml:space="preserve">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 xml:space="preserve">2024 год – </w:t>
            </w:r>
            <w:r w:rsidR="009F6CF0" w:rsidRPr="007F2D3D">
              <w:rPr>
                <w:rFonts w:eastAsia="Calibri"/>
                <w:sz w:val="24"/>
                <w:szCs w:val="24"/>
                <w:lang w:eastAsia="ar-SA"/>
              </w:rPr>
              <w:t>55,84</w:t>
            </w:r>
            <w:r w:rsidRPr="007F2D3D">
              <w:rPr>
                <w:rFonts w:eastAsia="Calibri"/>
                <w:sz w:val="24"/>
                <w:szCs w:val="24"/>
                <w:lang w:eastAsia="ar-SA"/>
              </w:rPr>
              <w:t xml:space="preserve">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2025 год – 5</w:t>
            </w:r>
            <w:r w:rsidR="00620DB4" w:rsidRPr="007F2D3D">
              <w:rPr>
                <w:rFonts w:eastAsia="Calibri"/>
                <w:sz w:val="24"/>
                <w:szCs w:val="24"/>
                <w:lang w:eastAsia="ar-SA"/>
              </w:rPr>
              <w:t>6</w:t>
            </w:r>
            <w:r w:rsidRPr="007F2D3D">
              <w:rPr>
                <w:rFonts w:eastAsia="Calibri"/>
                <w:sz w:val="24"/>
                <w:szCs w:val="24"/>
                <w:lang w:eastAsia="ar-SA"/>
              </w:rPr>
              <w:t>,00 тыс. руб.</w:t>
            </w:r>
            <w:r w:rsidR="00161E46" w:rsidRPr="007F2D3D">
              <w:rPr>
                <w:rFonts w:eastAsia="Calibri"/>
                <w:sz w:val="24"/>
                <w:szCs w:val="24"/>
                <w:lang w:eastAsia="ar-SA"/>
              </w:rPr>
              <w:t>;</w:t>
            </w:r>
          </w:p>
          <w:p w:rsidR="00161E46" w:rsidRPr="007F2D3D" w:rsidRDefault="00161E46" w:rsidP="002102E9">
            <w:pPr>
              <w:jc w:val="both"/>
              <w:rPr>
                <w:rFonts w:eastAsia="Calibri"/>
                <w:sz w:val="24"/>
                <w:szCs w:val="24"/>
                <w:lang w:eastAsia="ar-SA"/>
              </w:rPr>
            </w:pPr>
            <w:r w:rsidRPr="007F2D3D">
              <w:rPr>
                <w:rFonts w:eastAsia="Calibri"/>
                <w:sz w:val="24"/>
                <w:szCs w:val="24"/>
                <w:lang w:eastAsia="ar-SA"/>
              </w:rPr>
              <w:t>2026 год – 5</w:t>
            </w:r>
            <w:r w:rsidR="00586BF4" w:rsidRPr="007F2D3D">
              <w:rPr>
                <w:rFonts w:eastAsia="Calibri"/>
                <w:sz w:val="24"/>
                <w:szCs w:val="24"/>
                <w:lang w:eastAsia="ar-SA"/>
              </w:rPr>
              <w:t>6</w:t>
            </w:r>
            <w:r w:rsidR="00620DB4" w:rsidRPr="007F2D3D">
              <w:rPr>
                <w:rFonts w:eastAsia="Calibri"/>
                <w:sz w:val="24"/>
                <w:szCs w:val="24"/>
                <w:lang w:eastAsia="ar-SA"/>
              </w:rPr>
              <w:t>,00</w:t>
            </w:r>
            <w:r w:rsidRPr="007F2D3D">
              <w:rPr>
                <w:rFonts w:eastAsia="Calibri"/>
                <w:sz w:val="24"/>
                <w:szCs w:val="24"/>
                <w:lang w:eastAsia="ar-SA"/>
              </w:rPr>
              <w:t xml:space="preserve"> тыс.</w:t>
            </w:r>
            <w:r w:rsidR="00586BF4" w:rsidRPr="007F2D3D">
              <w:rPr>
                <w:rFonts w:eastAsia="Calibri"/>
                <w:sz w:val="24"/>
                <w:szCs w:val="24"/>
                <w:lang w:eastAsia="ar-SA"/>
              </w:rPr>
              <w:t xml:space="preserve"> </w:t>
            </w:r>
            <w:r w:rsidRPr="007F2D3D">
              <w:rPr>
                <w:rFonts w:eastAsia="Calibri"/>
                <w:sz w:val="24"/>
                <w:szCs w:val="24"/>
                <w:lang w:eastAsia="ar-SA"/>
              </w:rPr>
              <w:t>руб.</w:t>
            </w:r>
          </w:p>
          <w:p w:rsidR="002102E9" w:rsidRPr="007F2D3D" w:rsidRDefault="002102E9" w:rsidP="002102E9">
            <w:pPr>
              <w:tabs>
                <w:tab w:val="left" w:pos="709"/>
              </w:tabs>
              <w:jc w:val="both"/>
              <w:rPr>
                <w:rFonts w:eastAsia="Calibri"/>
                <w:sz w:val="24"/>
                <w:szCs w:val="24"/>
                <w:lang w:eastAsia="ar-SA"/>
              </w:rPr>
            </w:pPr>
            <w:r w:rsidRPr="007F2D3D">
              <w:rPr>
                <w:rFonts w:eastAsia="Calibri"/>
                <w:sz w:val="24"/>
                <w:szCs w:val="24"/>
                <w:lang w:eastAsia="ar-SA"/>
              </w:rPr>
              <w:t>5. Объем ресурсного обеспечения Подпрограммы "Развитие туризма" на 2020-202</w:t>
            </w:r>
            <w:r w:rsidR="00161E46" w:rsidRPr="007F2D3D">
              <w:rPr>
                <w:rFonts w:eastAsia="Calibri"/>
                <w:sz w:val="24"/>
                <w:szCs w:val="24"/>
                <w:lang w:eastAsia="ar-SA"/>
              </w:rPr>
              <w:t>6</w:t>
            </w:r>
            <w:r w:rsidRPr="007F2D3D">
              <w:rPr>
                <w:rFonts w:eastAsia="Calibri"/>
                <w:sz w:val="24"/>
                <w:szCs w:val="24"/>
                <w:lang w:eastAsia="ar-SA"/>
              </w:rPr>
              <w:t xml:space="preserve"> годы (далее – Подпрограмма 4): </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финансирование из федерального и областного бюджетов не осуществляется, ресурсное обеспечение Подпрограммы 4 осуществляется из средств районного бюджета. Общий объем финансирования – </w:t>
            </w:r>
            <w:r w:rsidR="000F306B">
              <w:rPr>
                <w:rFonts w:eastAsia="Calibri"/>
                <w:sz w:val="24"/>
                <w:szCs w:val="24"/>
                <w:lang w:eastAsia="ar-SA"/>
              </w:rPr>
              <w:t>2</w:t>
            </w:r>
            <w:r w:rsidR="003628E4" w:rsidRPr="007F2D3D">
              <w:rPr>
                <w:rFonts w:eastAsia="Calibri"/>
                <w:sz w:val="24"/>
                <w:szCs w:val="24"/>
                <w:lang w:eastAsia="ar-SA"/>
              </w:rPr>
              <w:t>67,64</w:t>
            </w:r>
            <w:r w:rsidRPr="007F2D3D">
              <w:rPr>
                <w:rFonts w:eastAsia="Calibri"/>
                <w:sz w:val="24"/>
                <w:szCs w:val="24"/>
                <w:lang w:eastAsia="ar-SA"/>
              </w:rPr>
              <w:t xml:space="preserve"> тыс. руб., в том числе:</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1) по годам реализации:</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2020 год – 7,34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2021 год – 0,00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2022 год – 0,00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 xml:space="preserve">2023 год – </w:t>
            </w:r>
            <w:r w:rsidR="00F31ECF" w:rsidRPr="007F2D3D">
              <w:rPr>
                <w:rFonts w:eastAsia="Calibri"/>
                <w:sz w:val="24"/>
                <w:szCs w:val="24"/>
                <w:lang w:eastAsia="ar-SA"/>
              </w:rPr>
              <w:t>77,00</w:t>
            </w:r>
            <w:r w:rsidRPr="007F2D3D">
              <w:rPr>
                <w:rFonts w:eastAsia="Calibri"/>
                <w:sz w:val="24"/>
                <w:szCs w:val="24"/>
                <w:lang w:eastAsia="ar-SA"/>
              </w:rPr>
              <w:t xml:space="preserve">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 xml:space="preserve">2024 год – </w:t>
            </w:r>
            <w:r w:rsidR="003628E4" w:rsidRPr="007F2D3D">
              <w:rPr>
                <w:rFonts w:eastAsia="Calibri"/>
                <w:sz w:val="24"/>
                <w:szCs w:val="24"/>
                <w:lang w:eastAsia="ar-SA"/>
              </w:rPr>
              <w:t>0,00</w:t>
            </w:r>
            <w:r w:rsidRPr="007F2D3D">
              <w:rPr>
                <w:rFonts w:eastAsia="Calibri"/>
                <w:sz w:val="24"/>
                <w:szCs w:val="24"/>
                <w:lang w:eastAsia="ar-SA"/>
              </w:rPr>
              <w:t xml:space="preserve">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 xml:space="preserve">2025 год – </w:t>
            </w:r>
            <w:r w:rsidR="00480722" w:rsidRPr="007F2D3D">
              <w:rPr>
                <w:rFonts w:eastAsia="Calibri"/>
                <w:sz w:val="24"/>
                <w:szCs w:val="24"/>
                <w:lang w:eastAsia="ar-SA"/>
              </w:rPr>
              <w:t>91,40</w:t>
            </w:r>
            <w:r w:rsidRPr="007F2D3D">
              <w:rPr>
                <w:rFonts w:eastAsia="Calibri"/>
                <w:sz w:val="24"/>
                <w:szCs w:val="24"/>
                <w:lang w:eastAsia="ar-SA"/>
              </w:rPr>
              <w:t xml:space="preserve"> тыс. руб.</w:t>
            </w:r>
            <w:r w:rsidR="00161E46" w:rsidRPr="007F2D3D">
              <w:rPr>
                <w:rFonts w:eastAsia="Calibri"/>
                <w:sz w:val="24"/>
                <w:szCs w:val="24"/>
                <w:lang w:eastAsia="ar-SA"/>
              </w:rPr>
              <w:t>;</w:t>
            </w:r>
          </w:p>
          <w:p w:rsidR="00161E46" w:rsidRPr="007F2D3D" w:rsidRDefault="00161E46" w:rsidP="002102E9">
            <w:pPr>
              <w:jc w:val="both"/>
              <w:rPr>
                <w:rFonts w:eastAsia="Calibri"/>
                <w:sz w:val="24"/>
                <w:szCs w:val="24"/>
                <w:lang w:eastAsia="ar-SA"/>
              </w:rPr>
            </w:pPr>
            <w:r w:rsidRPr="007F2D3D">
              <w:rPr>
                <w:rFonts w:eastAsia="Calibri"/>
                <w:sz w:val="24"/>
                <w:szCs w:val="24"/>
                <w:lang w:eastAsia="ar-SA"/>
              </w:rPr>
              <w:t xml:space="preserve">2026 год – </w:t>
            </w:r>
            <w:r w:rsidR="00480722" w:rsidRPr="007F2D3D">
              <w:rPr>
                <w:rFonts w:eastAsia="Calibri"/>
                <w:sz w:val="24"/>
                <w:szCs w:val="24"/>
                <w:lang w:eastAsia="ar-SA"/>
              </w:rPr>
              <w:t>91,90</w:t>
            </w:r>
            <w:r w:rsidRPr="007F2D3D">
              <w:rPr>
                <w:rFonts w:eastAsia="Calibri"/>
                <w:sz w:val="24"/>
                <w:szCs w:val="24"/>
                <w:lang w:eastAsia="ar-SA"/>
              </w:rPr>
              <w:t xml:space="preserve"> тыс.</w:t>
            </w:r>
            <w:r w:rsidR="007A18CE" w:rsidRPr="007F2D3D">
              <w:rPr>
                <w:rFonts w:eastAsia="Calibri"/>
                <w:sz w:val="24"/>
                <w:szCs w:val="24"/>
                <w:lang w:eastAsia="ar-SA"/>
              </w:rPr>
              <w:t xml:space="preserve"> </w:t>
            </w:r>
            <w:r w:rsidRPr="007F2D3D">
              <w:rPr>
                <w:rFonts w:eastAsia="Calibri"/>
                <w:sz w:val="24"/>
                <w:szCs w:val="24"/>
                <w:lang w:eastAsia="ar-SA"/>
              </w:rPr>
              <w:t>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2) по источникам финансирования:</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 xml:space="preserve">средства районного бюджета </w:t>
            </w:r>
            <w:r w:rsidR="000F306B">
              <w:rPr>
                <w:rFonts w:eastAsia="Calibri"/>
                <w:sz w:val="24"/>
                <w:szCs w:val="24"/>
                <w:lang w:eastAsia="ar-SA"/>
              </w:rPr>
              <w:t>2</w:t>
            </w:r>
            <w:r w:rsidR="003628E4" w:rsidRPr="007F2D3D">
              <w:rPr>
                <w:rFonts w:eastAsia="Calibri"/>
                <w:sz w:val="24"/>
                <w:szCs w:val="24"/>
                <w:lang w:eastAsia="ar-SA"/>
              </w:rPr>
              <w:t>67,64</w:t>
            </w:r>
            <w:r w:rsidRPr="007F2D3D">
              <w:rPr>
                <w:rFonts w:eastAsia="Calibri"/>
                <w:sz w:val="24"/>
                <w:szCs w:val="24"/>
                <w:lang w:eastAsia="ar-SA"/>
              </w:rPr>
              <w:t xml:space="preserve">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2020 год – 7,34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2021 год – 0,00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2022 год – 0,00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 xml:space="preserve">2023 год – </w:t>
            </w:r>
            <w:r w:rsidR="00F31ECF" w:rsidRPr="007F2D3D">
              <w:rPr>
                <w:rFonts w:eastAsia="Calibri"/>
                <w:sz w:val="24"/>
                <w:szCs w:val="24"/>
                <w:lang w:eastAsia="ar-SA"/>
              </w:rPr>
              <w:t>77,00</w:t>
            </w:r>
            <w:r w:rsidRPr="007F2D3D">
              <w:rPr>
                <w:rFonts w:eastAsia="Calibri"/>
                <w:sz w:val="24"/>
                <w:szCs w:val="24"/>
                <w:lang w:eastAsia="ar-SA"/>
              </w:rPr>
              <w:t xml:space="preserve">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 xml:space="preserve">2024 год – </w:t>
            </w:r>
            <w:r w:rsidR="003628E4" w:rsidRPr="007F2D3D">
              <w:rPr>
                <w:rFonts w:eastAsia="Calibri"/>
                <w:sz w:val="24"/>
                <w:szCs w:val="24"/>
                <w:lang w:eastAsia="ar-SA"/>
              </w:rPr>
              <w:t>0,00</w:t>
            </w:r>
            <w:r w:rsidRPr="007F2D3D">
              <w:rPr>
                <w:rFonts w:eastAsia="Calibri"/>
                <w:sz w:val="24"/>
                <w:szCs w:val="24"/>
                <w:lang w:eastAsia="ar-SA"/>
              </w:rPr>
              <w:t xml:space="preserve"> тыс. руб.;</w:t>
            </w:r>
          </w:p>
          <w:p w:rsidR="002102E9" w:rsidRPr="007F2D3D" w:rsidRDefault="002102E9" w:rsidP="002102E9">
            <w:pPr>
              <w:jc w:val="both"/>
              <w:rPr>
                <w:rFonts w:eastAsia="Calibri"/>
                <w:sz w:val="24"/>
                <w:szCs w:val="24"/>
                <w:lang w:eastAsia="ar-SA"/>
              </w:rPr>
            </w:pPr>
            <w:r w:rsidRPr="007F2D3D">
              <w:rPr>
                <w:rFonts w:eastAsia="Calibri"/>
                <w:sz w:val="24"/>
                <w:szCs w:val="24"/>
                <w:lang w:eastAsia="ar-SA"/>
              </w:rPr>
              <w:t xml:space="preserve">2025 год – </w:t>
            </w:r>
            <w:r w:rsidR="00480722" w:rsidRPr="007F2D3D">
              <w:rPr>
                <w:rFonts w:eastAsia="Calibri"/>
                <w:sz w:val="24"/>
                <w:szCs w:val="24"/>
                <w:lang w:eastAsia="ar-SA"/>
              </w:rPr>
              <w:t>91,40</w:t>
            </w:r>
            <w:r w:rsidRPr="007F2D3D">
              <w:rPr>
                <w:rFonts w:eastAsia="Calibri"/>
                <w:sz w:val="24"/>
                <w:szCs w:val="24"/>
                <w:lang w:eastAsia="ar-SA"/>
              </w:rPr>
              <w:t xml:space="preserve"> тыс. руб.</w:t>
            </w:r>
            <w:r w:rsidR="00161E46" w:rsidRPr="007F2D3D">
              <w:rPr>
                <w:rFonts w:eastAsia="Calibri"/>
                <w:sz w:val="24"/>
                <w:szCs w:val="24"/>
                <w:lang w:eastAsia="ar-SA"/>
              </w:rPr>
              <w:t>;</w:t>
            </w:r>
          </w:p>
          <w:p w:rsidR="00161E46" w:rsidRPr="007F2D3D" w:rsidRDefault="00161E46" w:rsidP="00480722">
            <w:pPr>
              <w:jc w:val="both"/>
              <w:rPr>
                <w:rFonts w:eastAsia="Calibri"/>
                <w:sz w:val="24"/>
                <w:szCs w:val="24"/>
              </w:rPr>
            </w:pPr>
            <w:r w:rsidRPr="007F2D3D">
              <w:rPr>
                <w:rFonts w:eastAsia="Calibri"/>
                <w:sz w:val="24"/>
                <w:szCs w:val="24"/>
                <w:lang w:eastAsia="ar-SA"/>
              </w:rPr>
              <w:t xml:space="preserve">2026 год – </w:t>
            </w:r>
            <w:r w:rsidR="00480722" w:rsidRPr="007F2D3D">
              <w:rPr>
                <w:rFonts w:eastAsia="Calibri"/>
                <w:sz w:val="24"/>
                <w:szCs w:val="24"/>
                <w:lang w:eastAsia="ar-SA"/>
              </w:rPr>
              <w:t>91,90</w:t>
            </w:r>
            <w:r w:rsidRPr="007F2D3D">
              <w:rPr>
                <w:rFonts w:eastAsia="Calibri"/>
                <w:sz w:val="24"/>
                <w:szCs w:val="24"/>
                <w:lang w:eastAsia="ar-SA"/>
              </w:rPr>
              <w:t xml:space="preserve"> тыс.</w:t>
            </w:r>
            <w:r w:rsidR="007A18CE" w:rsidRPr="007F2D3D">
              <w:rPr>
                <w:rFonts w:eastAsia="Calibri"/>
                <w:sz w:val="24"/>
                <w:szCs w:val="24"/>
                <w:lang w:eastAsia="ar-SA"/>
              </w:rPr>
              <w:t xml:space="preserve"> </w:t>
            </w:r>
            <w:r w:rsidRPr="007F2D3D">
              <w:rPr>
                <w:rFonts w:eastAsia="Calibri"/>
                <w:sz w:val="24"/>
                <w:szCs w:val="24"/>
                <w:lang w:eastAsia="ar-SA"/>
              </w:rPr>
              <w:t>руб.</w:t>
            </w:r>
          </w:p>
        </w:tc>
      </w:tr>
    </w:tbl>
    <w:p w:rsidR="001F5F3C" w:rsidRPr="007F2D3D" w:rsidRDefault="001F5F3C" w:rsidP="001F5F3C">
      <w:pPr>
        <w:pStyle w:val="aa"/>
        <w:widowControl w:val="0"/>
        <w:tabs>
          <w:tab w:val="left" w:pos="0"/>
        </w:tabs>
        <w:autoSpaceDE w:val="0"/>
        <w:autoSpaceDN w:val="0"/>
        <w:adjustRightInd w:val="0"/>
        <w:spacing w:line="274" w:lineRule="exact"/>
        <w:ind w:left="0"/>
        <w:rPr>
          <w:rFonts w:ascii="Times New Roman" w:hAnsi="Times New Roman" w:cs="Times New Roman"/>
          <w:lang w:eastAsia="ru-RU"/>
        </w:rPr>
      </w:pPr>
      <w:r w:rsidRPr="007F2D3D">
        <w:rPr>
          <w:rFonts w:ascii="Times New Roman" w:hAnsi="Times New Roman" w:cs="Times New Roman"/>
        </w:rPr>
        <w:lastRenderedPageBreak/>
        <w:t xml:space="preserve">  </w:t>
      </w:r>
      <w:r w:rsidRPr="007F2D3D">
        <w:rPr>
          <w:rFonts w:ascii="Times New Roman" w:hAnsi="Times New Roman" w:cs="Times New Roman"/>
          <w:lang w:eastAsia="ru-RU"/>
        </w:rPr>
        <w:t xml:space="preserve">                                                                                                                                                                      ";</w:t>
      </w:r>
    </w:p>
    <w:p w:rsidR="004660E0" w:rsidRPr="007F2D3D" w:rsidRDefault="004660E0" w:rsidP="001F5F3C">
      <w:pPr>
        <w:tabs>
          <w:tab w:val="left" w:pos="567"/>
        </w:tabs>
        <w:ind w:firstLine="426"/>
        <w:jc w:val="both"/>
        <w:rPr>
          <w:sz w:val="24"/>
          <w:szCs w:val="24"/>
          <w:lang w:eastAsia="hi-IN" w:bidi="hi-IN"/>
        </w:rPr>
      </w:pPr>
      <w:r w:rsidRPr="007F2D3D">
        <w:rPr>
          <w:bCs/>
          <w:sz w:val="24"/>
          <w:szCs w:val="24"/>
        </w:rPr>
        <w:t xml:space="preserve">строку "Ожидаемые </w:t>
      </w:r>
      <w:r w:rsidRPr="007F2D3D">
        <w:rPr>
          <w:sz w:val="24"/>
          <w:szCs w:val="24"/>
          <w:lang w:eastAsia="hi-IN" w:bidi="hi-IN"/>
        </w:rPr>
        <w:t>конечные результаты реализации Программы      и      показатели       ее социально-экономической эффективности" изложить в следующей редакции:</w:t>
      </w:r>
    </w:p>
    <w:p w:rsidR="004660E0" w:rsidRPr="007F2D3D" w:rsidRDefault="004660E0" w:rsidP="001F5F3C">
      <w:pPr>
        <w:tabs>
          <w:tab w:val="left" w:pos="567"/>
        </w:tabs>
        <w:ind w:firstLine="426"/>
        <w:jc w:val="both"/>
        <w:rPr>
          <w:bCs/>
          <w:sz w:val="24"/>
          <w:szCs w:val="24"/>
        </w:rPr>
      </w:pPr>
      <w:r w:rsidRPr="007F2D3D">
        <w:rPr>
          <w:sz w:val="24"/>
          <w:szCs w:val="24"/>
          <w:lang w:eastAsia="hi-IN" w:bidi="hi-IN"/>
        </w:rPr>
        <w:t>"</w:t>
      </w:r>
    </w:p>
    <w:tbl>
      <w:tblPr>
        <w:tblW w:w="10071" w:type="dxa"/>
        <w:tblCellSpacing w:w="5" w:type="nil"/>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45"/>
        <w:gridCol w:w="5826"/>
      </w:tblGrid>
      <w:tr w:rsidR="004660E0" w:rsidRPr="007F2D3D" w:rsidTr="007E6A1D">
        <w:trPr>
          <w:trHeight w:val="600"/>
          <w:tblCellSpacing w:w="5" w:type="nil"/>
        </w:trPr>
        <w:tc>
          <w:tcPr>
            <w:tcW w:w="4245" w:type="dxa"/>
            <w:shd w:val="clear" w:color="auto" w:fill="auto"/>
          </w:tcPr>
          <w:p w:rsidR="004660E0" w:rsidRPr="007F2D3D" w:rsidRDefault="004660E0" w:rsidP="004660E0">
            <w:pPr>
              <w:widowControl w:val="0"/>
              <w:tabs>
                <w:tab w:val="left" w:pos="709"/>
              </w:tabs>
              <w:autoSpaceDE w:val="0"/>
              <w:autoSpaceDN w:val="0"/>
              <w:adjustRightInd w:val="0"/>
              <w:jc w:val="both"/>
              <w:rPr>
                <w:sz w:val="24"/>
                <w:szCs w:val="24"/>
                <w:lang w:eastAsia="hi-IN" w:bidi="hi-IN"/>
              </w:rPr>
            </w:pPr>
            <w:r w:rsidRPr="007F2D3D">
              <w:rPr>
                <w:sz w:val="24"/>
                <w:szCs w:val="24"/>
                <w:lang w:eastAsia="hi-IN" w:bidi="hi-IN"/>
              </w:rPr>
              <w:t>Ожидаемые конечные результаты реализации Программы      и      показатели       ее социально-экономической эффективности</w:t>
            </w:r>
          </w:p>
          <w:p w:rsidR="004660E0" w:rsidRPr="007F2D3D" w:rsidRDefault="004660E0" w:rsidP="004660E0">
            <w:pPr>
              <w:widowControl w:val="0"/>
              <w:tabs>
                <w:tab w:val="left" w:pos="709"/>
              </w:tabs>
              <w:autoSpaceDE w:val="0"/>
              <w:autoSpaceDN w:val="0"/>
              <w:adjustRightInd w:val="0"/>
              <w:jc w:val="both"/>
              <w:rPr>
                <w:sz w:val="24"/>
                <w:szCs w:val="24"/>
                <w:lang w:eastAsia="hi-IN" w:bidi="hi-IN"/>
              </w:rPr>
            </w:pPr>
          </w:p>
        </w:tc>
        <w:tc>
          <w:tcPr>
            <w:tcW w:w="5826" w:type="dxa"/>
            <w:shd w:val="clear" w:color="auto" w:fill="auto"/>
          </w:tcPr>
          <w:p w:rsidR="004660E0" w:rsidRPr="007F2D3D" w:rsidRDefault="004660E0" w:rsidP="004660E0">
            <w:pPr>
              <w:jc w:val="both"/>
              <w:rPr>
                <w:sz w:val="24"/>
                <w:szCs w:val="24"/>
              </w:rPr>
            </w:pPr>
            <w:r w:rsidRPr="007F2D3D">
              <w:rPr>
                <w:sz w:val="24"/>
                <w:szCs w:val="24"/>
              </w:rPr>
              <w:t xml:space="preserve">1.  Сохранение объема инвестиций в основной капитал из всех источников в расчете на одного жителя </w:t>
            </w:r>
            <w:proofErr w:type="spellStart"/>
            <w:r w:rsidRPr="007F2D3D">
              <w:rPr>
                <w:sz w:val="24"/>
                <w:szCs w:val="24"/>
              </w:rPr>
              <w:t>Тайшетского</w:t>
            </w:r>
            <w:proofErr w:type="spellEnd"/>
            <w:r w:rsidRPr="007F2D3D">
              <w:rPr>
                <w:sz w:val="24"/>
                <w:szCs w:val="24"/>
              </w:rPr>
              <w:t xml:space="preserve"> района к концу 2026 года не менее 261,38 тыс. руб.;</w:t>
            </w:r>
          </w:p>
          <w:p w:rsidR="004660E0" w:rsidRPr="007F2D3D" w:rsidRDefault="004660E0" w:rsidP="004660E0">
            <w:pPr>
              <w:jc w:val="both"/>
              <w:rPr>
                <w:sz w:val="24"/>
                <w:szCs w:val="24"/>
              </w:rPr>
            </w:pPr>
            <w:r w:rsidRPr="007F2D3D">
              <w:rPr>
                <w:sz w:val="24"/>
                <w:szCs w:val="24"/>
              </w:rPr>
              <w:t xml:space="preserve">2. </w:t>
            </w:r>
            <w:r w:rsidR="00C33CDB" w:rsidRPr="007F2D3D">
              <w:rPr>
                <w:sz w:val="24"/>
                <w:szCs w:val="24"/>
              </w:rPr>
              <w:t>Сохранение</w:t>
            </w:r>
            <w:r w:rsidRPr="007F2D3D">
              <w:rPr>
                <w:sz w:val="24"/>
                <w:szCs w:val="24"/>
              </w:rPr>
              <w:t xml:space="preserve"> количества представителей субъектов малого и среднего предпринимательства, получивших организационную, консультационную поддержку к концу 2026 года </w:t>
            </w:r>
            <w:r w:rsidR="00C33CDB" w:rsidRPr="007F2D3D">
              <w:rPr>
                <w:sz w:val="24"/>
                <w:szCs w:val="24"/>
              </w:rPr>
              <w:t>не менее</w:t>
            </w:r>
            <w:r w:rsidRPr="007F2D3D">
              <w:rPr>
                <w:sz w:val="24"/>
                <w:szCs w:val="24"/>
              </w:rPr>
              <w:t xml:space="preserve"> </w:t>
            </w:r>
            <w:r w:rsidR="00C33CDB" w:rsidRPr="007F2D3D">
              <w:rPr>
                <w:sz w:val="24"/>
                <w:szCs w:val="24"/>
              </w:rPr>
              <w:t>160</w:t>
            </w:r>
            <w:r w:rsidRPr="007F2D3D">
              <w:rPr>
                <w:sz w:val="24"/>
                <w:szCs w:val="24"/>
              </w:rPr>
              <w:t xml:space="preserve"> чел.;</w:t>
            </w:r>
          </w:p>
          <w:p w:rsidR="004660E0" w:rsidRPr="007F2D3D" w:rsidRDefault="004660E0" w:rsidP="004660E0">
            <w:pPr>
              <w:rPr>
                <w:sz w:val="24"/>
                <w:szCs w:val="24"/>
              </w:rPr>
            </w:pPr>
            <w:r w:rsidRPr="007F2D3D">
              <w:rPr>
                <w:sz w:val="24"/>
                <w:szCs w:val="24"/>
              </w:rPr>
              <w:lastRenderedPageBreak/>
              <w:t xml:space="preserve"> 3. Рост розничного товарооборота к концу 2026 года до 4773,7 млн. руб.;</w:t>
            </w:r>
          </w:p>
          <w:p w:rsidR="004660E0" w:rsidRPr="007F2D3D" w:rsidRDefault="004660E0" w:rsidP="004660E0">
            <w:pPr>
              <w:widowControl w:val="0"/>
              <w:tabs>
                <w:tab w:val="left" w:pos="709"/>
              </w:tabs>
              <w:autoSpaceDE w:val="0"/>
              <w:autoSpaceDN w:val="0"/>
              <w:adjustRightInd w:val="0"/>
              <w:jc w:val="both"/>
              <w:rPr>
                <w:sz w:val="24"/>
                <w:szCs w:val="24"/>
                <w:lang w:eastAsia="hi-IN" w:bidi="hi-IN"/>
              </w:rPr>
            </w:pPr>
            <w:r w:rsidRPr="007F2D3D">
              <w:rPr>
                <w:sz w:val="24"/>
                <w:szCs w:val="24"/>
              </w:rPr>
              <w:t xml:space="preserve">  4.  Увеличение объема туристического потока в район, в том числе иностранных туристов к концу 2026 года до 10820 чел. в год.</w:t>
            </w:r>
          </w:p>
        </w:tc>
      </w:tr>
    </w:tbl>
    <w:p w:rsidR="004660E0" w:rsidRPr="007F2D3D" w:rsidRDefault="004660E0" w:rsidP="00890998">
      <w:pPr>
        <w:tabs>
          <w:tab w:val="left" w:pos="567"/>
        </w:tabs>
        <w:ind w:firstLine="426"/>
        <w:jc w:val="right"/>
        <w:rPr>
          <w:bCs/>
          <w:sz w:val="24"/>
          <w:szCs w:val="24"/>
        </w:rPr>
      </w:pPr>
      <w:r w:rsidRPr="007F2D3D">
        <w:rPr>
          <w:bCs/>
          <w:sz w:val="24"/>
          <w:szCs w:val="24"/>
        </w:rPr>
        <w:lastRenderedPageBreak/>
        <w:t xml:space="preserve">                                                                                                                                                   ";</w:t>
      </w:r>
    </w:p>
    <w:p w:rsidR="006F6ECB" w:rsidRPr="007F2D3D" w:rsidRDefault="006F6ECB" w:rsidP="006F6ECB">
      <w:pPr>
        <w:ind w:firstLine="709"/>
        <w:jc w:val="both"/>
        <w:rPr>
          <w:bCs/>
          <w:sz w:val="24"/>
          <w:szCs w:val="24"/>
        </w:rPr>
      </w:pPr>
      <w:r w:rsidRPr="007F2D3D">
        <w:rPr>
          <w:bCs/>
          <w:sz w:val="24"/>
          <w:szCs w:val="24"/>
        </w:rPr>
        <w:t>2) в главе 2 Программы "Цель и задачи программы, целевые показате</w:t>
      </w:r>
      <w:r w:rsidR="00D60C12" w:rsidRPr="007F2D3D">
        <w:rPr>
          <w:bCs/>
          <w:sz w:val="24"/>
          <w:szCs w:val="24"/>
        </w:rPr>
        <w:t>ли программы, сроки реализации"</w:t>
      </w:r>
      <w:r w:rsidRPr="007F2D3D">
        <w:rPr>
          <w:bCs/>
          <w:sz w:val="24"/>
          <w:szCs w:val="24"/>
        </w:rPr>
        <w:t>:</w:t>
      </w:r>
    </w:p>
    <w:p w:rsidR="006F6ECB" w:rsidRPr="007F2D3D" w:rsidRDefault="006F6ECB" w:rsidP="006F6ECB">
      <w:pPr>
        <w:ind w:firstLine="709"/>
        <w:jc w:val="both"/>
        <w:rPr>
          <w:bCs/>
          <w:sz w:val="24"/>
          <w:szCs w:val="24"/>
        </w:rPr>
      </w:pPr>
      <w:r w:rsidRPr="007F2D3D">
        <w:rPr>
          <w:bCs/>
          <w:sz w:val="24"/>
          <w:szCs w:val="24"/>
        </w:rPr>
        <w:t xml:space="preserve">абзац девятый изложить </w:t>
      </w:r>
      <w:proofErr w:type="gramStart"/>
      <w:r w:rsidRPr="007F2D3D">
        <w:rPr>
          <w:bCs/>
          <w:sz w:val="24"/>
          <w:szCs w:val="24"/>
        </w:rPr>
        <w:t>в  следующей</w:t>
      </w:r>
      <w:proofErr w:type="gramEnd"/>
      <w:r w:rsidRPr="007F2D3D">
        <w:rPr>
          <w:bCs/>
          <w:sz w:val="24"/>
          <w:szCs w:val="24"/>
        </w:rPr>
        <w:t xml:space="preserve"> редакции:</w:t>
      </w:r>
    </w:p>
    <w:p w:rsidR="006F6ECB" w:rsidRPr="007F2D3D" w:rsidRDefault="006F6ECB" w:rsidP="006F6ECB">
      <w:pPr>
        <w:ind w:firstLine="709"/>
        <w:jc w:val="both"/>
        <w:rPr>
          <w:bCs/>
          <w:sz w:val="24"/>
          <w:szCs w:val="24"/>
        </w:rPr>
      </w:pPr>
      <w:r w:rsidRPr="007F2D3D">
        <w:rPr>
          <w:bCs/>
          <w:sz w:val="24"/>
          <w:szCs w:val="24"/>
        </w:rPr>
        <w:t xml:space="preserve">"1. Сохранение объема инвестиций в основной капитал из всех источников в расчете на одного жителя </w:t>
      </w:r>
      <w:proofErr w:type="spellStart"/>
      <w:r w:rsidRPr="007F2D3D">
        <w:rPr>
          <w:bCs/>
          <w:sz w:val="24"/>
          <w:szCs w:val="24"/>
        </w:rPr>
        <w:t>Тайшетского</w:t>
      </w:r>
      <w:proofErr w:type="spellEnd"/>
      <w:r w:rsidRPr="007F2D3D">
        <w:rPr>
          <w:bCs/>
          <w:sz w:val="24"/>
          <w:szCs w:val="24"/>
        </w:rPr>
        <w:t xml:space="preserve"> района к концу 2026 года не менее 261,38 тыс. руб.";</w:t>
      </w:r>
    </w:p>
    <w:p w:rsidR="006F6ECB" w:rsidRPr="007F2D3D" w:rsidRDefault="006F6ECB" w:rsidP="006F6ECB">
      <w:pPr>
        <w:ind w:firstLine="709"/>
        <w:jc w:val="both"/>
        <w:rPr>
          <w:bCs/>
          <w:sz w:val="24"/>
          <w:szCs w:val="24"/>
        </w:rPr>
      </w:pPr>
      <w:r w:rsidRPr="007F2D3D">
        <w:rPr>
          <w:bCs/>
          <w:sz w:val="24"/>
          <w:szCs w:val="24"/>
        </w:rPr>
        <w:t>абзац шестнадцатый изложить в следующей редакции:</w:t>
      </w:r>
    </w:p>
    <w:p w:rsidR="006F6ECB" w:rsidRPr="007F2D3D" w:rsidRDefault="006F6ECB" w:rsidP="006F6ECB">
      <w:pPr>
        <w:tabs>
          <w:tab w:val="left" w:pos="567"/>
        </w:tabs>
        <w:jc w:val="both"/>
        <w:rPr>
          <w:sz w:val="24"/>
          <w:szCs w:val="24"/>
        </w:rPr>
      </w:pPr>
      <w:r w:rsidRPr="007F2D3D">
        <w:rPr>
          <w:sz w:val="24"/>
          <w:szCs w:val="24"/>
        </w:rPr>
        <w:t xml:space="preserve">           "</w:t>
      </w:r>
      <w:r w:rsidR="00C04086" w:rsidRPr="007F2D3D">
        <w:rPr>
          <w:sz w:val="24"/>
          <w:szCs w:val="24"/>
        </w:rPr>
        <w:t>2. Сохранение количества представителей субъектов малого и среднего предпринимательства, получивших организационную, консультационную поддержку к концу 2026 года не менее 160 чел</w:t>
      </w:r>
      <w:r w:rsidRPr="007F2D3D">
        <w:rPr>
          <w:sz w:val="24"/>
          <w:szCs w:val="24"/>
        </w:rPr>
        <w:t>.";</w:t>
      </w:r>
    </w:p>
    <w:p w:rsidR="006F6ECB" w:rsidRPr="007F2D3D" w:rsidRDefault="006F6ECB" w:rsidP="006F6ECB">
      <w:pPr>
        <w:tabs>
          <w:tab w:val="left" w:pos="567"/>
        </w:tabs>
        <w:jc w:val="both"/>
        <w:rPr>
          <w:sz w:val="24"/>
          <w:szCs w:val="24"/>
        </w:rPr>
      </w:pPr>
      <w:r w:rsidRPr="007F2D3D">
        <w:rPr>
          <w:sz w:val="24"/>
          <w:szCs w:val="24"/>
        </w:rPr>
        <w:t xml:space="preserve">           </w:t>
      </w:r>
      <w:r w:rsidR="00B40E4D" w:rsidRPr="007F2D3D">
        <w:rPr>
          <w:sz w:val="24"/>
          <w:szCs w:val="24"/>
        </w:rPr>
        <w:t>а</w:t>
      </w:r>
      <w:r w:rsidRPr="007F2D3D">
        <w:rPr>
          <w:sz w:val="24"/>
          <w:szCs w:val="24"/>
        </w:rPr>
        <w:t>бзац восемнадцатый изложить в следующей редакции:</w:t>
      </w:r>
    </w:p>
    <w:p w:rsidR="006F6ECB" w:rsidRPr="007F2D3D" w:rsidRDefault="006F6ECB" w:rsidP="006F6ECB">
      <w:pPr>
        <w:widowControl w:val="0"/>
        <w:tabs>
          <w:tab w:val="left" w:pos="709"/>
        </w:tabs>
        <w:autoSpaceDE w:val="0"/>
        <w:autoSpaceDN w:val="0"/>
        <w:adjustRightInd w:val="0"/>
        <w:ind w:hanging="142"/>
        <w:jc w:val="both"/>
        <w:rPr>
          <w:sz w:val="24"/>
          <w:szCs w:val="24"/>
          <w:lang w:eastAsia="hi-IN" w:bidi="hi-IN"/>
        </w:rPr>
      </w:pPr>
      <w:r w:rsidRPr="007F2D3D">
        <w:rPr>
          <w:sz w:val="24"/>
          <w:szCs w:val="24"/>
        </w:rPr>
        <w:t xml:space="preserve">             </w:t>
      </w:r>
      <w:r w:rsidR="00B558B1" w:rsidRPr="007F2D3D">
        <w:rPr>
          <w:sz w:val="24"/>
          <w:szCs w:val="24"/>
        </w:rPr>
        <w:t xml:space="preserve"> </w:t>
      </w:r>
      <w:r w:rsidRPr="007F2D3D">
        <w:rPr>
          <w:sz w:val="24"/>
          <w:szCs w:val="24"/>
        </w:rPr>
        <w:t xml:space="preserve"> "3. Рост розничного товарооборота к концу 2026 года до 4773,7 </w:t>
      </w:r>
      <w:proofErr w:type="spellStart"/>
      <w:r w:rsidRPr="007F2D3D">
        <w:rPr>
          <w:sz w:val="24"/>
          <w:szCs w:val="24"/>
        </w:rPr>
        <w:t>млн.руб</w:t>
      </w:r>
      <w:proofErr w:type="spellEnd"/>
      <w:r w:rsidRPr="007F2D3D">
        <w:rPr>
          <w:sz w:val="24"/>
          <w:szCs w:val="24"/>
          <w:lang w:eastAsia="hi-IN" w:bidi="hi-IN"/>
        </w:rPr>
        <w:t>.;</w:t>
      </w:r>
      <w:r w:rsidR="00B40E4D" w:rsidRPr="007F2D3D">
        <w:rPr>
          <w:sz w:val="24"/>
          <w:szCs w:val="24"/>
          <w:lang w:eastAsia="hi-IN" w:bidi="hi-IN"/>
        </w:rPr>
        <w:t>";</w:t>
      </w:r>
    </w:p>
    <w:p w:rsidR="00B40E4D" w:rsidRPr="007F2D3D" w:rsidRDefault="00B40E4D" w:rsidP="006F6ECB">
      <w:pPr>
        <w:widowControl w:val="0"/>
        <w:tabs>
          <w:tab w:val="left" w:pos="709"/>
        </w:tabs>
        <w:autoSpaceDE w:val="0"/>
        <w:autoSpaceDN w:val="0"/>
        <w:adjustRightInd w:val="0"/>
        <w:ind w:hanging="142"/>
        <w:jc w:val="both"/>
        <w:rPr>
          <w:sz w:val="24"/>
          <w:szCs w:val="24"/>
          <w:lang w:eastAsia="hi-IN" w:bidi="hi-IN"/>
        </w:rPr>
      </w:pPr>
      <w:r w:rsidRPr="007F2D3D">
        <w:rPr>
          <w:sz w:val="24"/>
          <w:szCs w:val="24"/>
          <w:lang w:eastAsia="hi-IN" w:bidi="hi-IN"/>
        </w:rPr>
        <w:t xml:space="preserve">             абзац двадцать первый изложить в следующей редакции:</w:t>
      </w:r>
    </w:p>
    <w:p w:rsidR="006F6ECB" w:rsidRPr="007F2D3D" w:rsidRDefault="00B40E4D" w:rsidP="00B40E4D">
      <w:pPr>
        <w:widowControl w:val="0"/>
        <w:tabs>
          <w:tab w:val="left" w:pos="567"/>
        </w:tabs>
        <w:rPr>
          <w:sz w:val="24"/>
          <w:szCs w:val="24"/>
        </w:rPr>
      </w:pPr>
      <w:r w:rsidRPr="007F2D3D">
        <w:rPr>
          <w:sz w:val="24"/>
          <w:szCs w:val="24"/>
        </w:rPr>
        <w:t xml:space="preserve">           "4.  Увеличение объема туристического потока в район, в том числе иностранных туристов к концу 2026 года до 10820 чел. в год.";</w:t>
      </w:r>
    </w:p>
    <w:p w:rsidR="004F1EC4" w:rsidRPr="007F2D3D" w:rsidRDefault="00780207" w:rsidP="001F5F3C">
      <w:pPr>
        <w:tabs>
          <w:tab w:val="left" w:pos="567"/>
        </w:tabs>
        <w:ind w:firstLine="426"/>
        <w:jc w:val="both"/>
        <w:rPr>
          <w:sz w:val="24"/>
          <w:szCs w:val="24"/>
        </w:rPr>
      </w:pPr>
      <w:r w:rsidRPr="007F2D3D">
        <w:rPr>
          <w:bCs/>
          <w:sz w:val="24"/>
          <w:szCs w:val="24"/>
        </w:rPr>
        <w:t xml:space="preserve"> </w:t>
      </w:r>
      <w:r w:rsidR="00825735" w:rsidRPr="007F2D3D">
        <w:rPr>
          <w:bCs/>
          <w:sz w:val="24"/>
          <w:szCs w:val="24"/>
        </w:rPr>
        <w:t xml:space="preserve">  </w:t>
      </w:r>
      <w:r w:rsidRPr="007F2D3D">
        <w:rPr>
          <w:bCs/>
          <w:sz w:val="24"/>
          <w:szCs w:val="24"/>
        </w:rPr>
        <w:t>3)</w:t>
      </w:r>
      <w:r w:rsidR="004F1EC4" w:rsidRPr="007F2D3D">
        <w:rPr>
          <w:bCs/>
          <w:sz w:val="24"/>
          <w:szCs w:val="24"/>
        </w:rPr>
        <w:t xml:space="preserve"> в главе 6</w:t>
      </w:r>
      <w:r w:rsidR="00BA20B5" w:rsidRPr="007F2D3D">
        <w:rPr>
          <w:bCs/>
          <w:sz w:val="24"/>
          <w:szCs w:val="24"/>
        </w:rPr>
        <w:t xml:space="preserve"> Программы</w:t>
      </w:r>
      <w:r w:rsidR="004F1EC4" w:rsidRPr="007F2D3D">
        <w:rPr>
          <w:bCs/>
          <w:sz w:val="24"/>
          <w:szCs w:val="24"/>
        </w:rPr>
        <w:t xml:space="preserve"> </w:t>
      </w:r>
      <w:r w:rsidR="001F5F3C" w:rsidRPr="007F2D3D">
        <w:rPr>
          <w:sz w:val="24"/>
          <w:szCs w:val="24"/>
        </w:rPr>
        <w:t>"Ресурсное обеспечение Программы"</w:t>
      </w:r>
      <w:r w:rsidR="004F1EC4" w:rsidRPr="007F2D3D">
        <w:rPr>
          <w:sz w:val="24"/>
          <w:szCs w:val="24"/>
        </w:rPr>
        <w:t>:</w:t>
      </w:r>
    </w:p>
    <w:p w:rsidR="001F5F3C" w:rsidRPr="007F2D3D" w:rsidRDefault="001F5F3C" w:rsidP="001F5F3C">
      <w:pPr>
        <w:tabs>
          <w:tab w:val="left" w:pos="567"/>
        </w:tabs>
        <w:ind w:firstLine="426"/>
        <w:jc w:val="both"/>
        <w:rPr>
          <w:sz w:val="24"/>
          <w:szCs w:val="24"/>
        </w:rPr>
      </w:pPr>
      <w:r w:rsidRPr="007F2D3D">
        <w:rPr>
          <w:sz w:val="24"/>
          <w:szCs w:val="24"/>
        </w:rPr>
        <w:t xml:space="preserve"> абзац второй</w:t>
      </w:r>
      <w:r w:rsidR="004F1EC4" w:rsidRPr="007F2D3D">
        <w:rPr>
          <w:sz w:val="24"/>
          <w:szCs w:val="24"/>
        </w:rPr>
        <w:t xml:space="preserve"> </w:t>
      </w:r>
      <w:r w:rsidRPr="007F2D3D">
        <w:rPr>
          <w:sz w:val="24"/>
          <w:szCs w:val="24"/>
        </w:rPr>
        <w:t>изложить в следующей редакции:</w:t>
      </w:r>
    </w:p>
    <w:p w:rsidR="004F1EC4" w:rsidRPr="007F2D3D" w:rsidRDefault="004F1EC4" w:rsidP="004F1EC4">
      <w:pPr>
        <w:ind w:firstLine="567"/>
        <w:jc w:val="both"/>
        <w:rPr>
          <w:sz w:val="24"/>
          <w:szCs w:val="24"/>
        </w:rPr>
      </w:pPr>
      <w:r w:rsidRPr="007F2D3D">
        <w:rPr>
          <w:sz w:val="24"/>
          <w:szCs w:val="24"/>
        </w:rPr>
        <w:t>"Общий объем финансирования Программы – </w:t>
      </w:r>
      <w:r w:rsidR="00102A82" w:rsidRPr="007F2D3D">
        <w:rPr>
          <w:sz w:val="24"/>
          <w:szCs w:val="24"/>
        </w:rPr>
        <w:t>777,97</w:t>
      </w:r>
      <w:r w:rsidRPr="007F2D3D">
        <w:rPr>
          <w:sz w:val="24"/>
          <w:szCs w:val="24"/>
        </w:rPr>
        <w:t xml:space="preserve"> тыс. руб. в том числе по годам реализации:</w:t>
      </w:r>
      <w:r w:rsidR="008A669A" w:rsidRPr="007F2D3D">
        <w:rPr>
          <w:sz w:val="24"/>
          <w:szCs w:val="24"/>
        </w:rPr>
        <w:t>";</w:t>
      </w:r>
    </w:p>
    <w:p w:rsidR="008A669A" w:rsidRPr="007F2D3D" w:rsidRDefault="008A669A" w:rsidP="004F1EC4">
      <w:pPr>
        <w:ind w:firstLine="567"/>
        <w:jc w:val="both"/>
        <w:rPr>
          <w:sz w:val="24"/>
          <w:szCs w:val="24"/>
        </w:rPr>
      </w:pPr>
      <w:r w:rsidRPr="007F2D3D">
        <w:rPr>
          <w:sz w:val="24"/>
          <w:szCs w:val="24"/>
        </w:rPr>
        <w:t xml:space="preserve">абзац </w:t>
      </w:r>
      <w:r w:rsidR="00BF4CA8" w:rsidRPr="007F2D3D">
        <w:rPr>
          <w:sz w:val="24"/>
          <w:szCs w:val="24"/>
        </w:rPr>
        <w:t>седьмой</w:t>
      </w:r>
      <w:r w:rsidRPr="007F2D3D">
        <w:rPr>
          <w:sz w:val="24"/>
          <w:szCs w:val="24"/>
        </w:rPr>
        <w:t xml:space="preserve"> изложить в следующей редакции:</w:t>
      </w:r>
    </w:p>
    <w:p w:rsidR="004F1EC4" w:rsidRPr="007F2D3D" w:rsidRDefault="008A669A" w:rsidP="008A669A">
      <w:pPr>
        <w:ind w:firstLine="567"/>
        <w:jc w:val="both"/>
        <w:rPr>
          <w:sz w:val="24"/>
          <w:szCs w:val="24"/>
        </w:rPr>
      </w:pPr>
      <w:r w:rsidRPr="007F2D3D">
        <w:rPr>
          <w:sz w:val="24"/>
          <w:szCs w:val="24"/>
        </w:rPr>
        <w:t>"</w:t>
      </w:r>
      <w:r w:rsidR="00BF4CA8" w:rsidRPr="007F2D3D">
        <w:rPr>
          <w:sz w:val="24"/>
          <w:szCs w:val="24"/>
        </w:rPr>
        <w:t>2024</w:t>
      </w:r>
      <w:r w:rsidR="004F1EC4" w:rsidRPr="007F2D3D">
        <w:rPr>
          <w:sz w:val="24"/>
          <w:szCs w:val="24"/>
        </w:rPr>
        <w:t xml:space="preserve"> г. –  </w:t>
      </w:r>
      <w:r w:rsidR="00102A82" w:rsidRPr="007F2D3D">
        <w:rPr>
          <w:sz w:val="24"/>
          <w:szCs w:val="24"/>
        </w:rPr>
        <w:t>69,58</w:t>
      </w:r>
      <w:r w:rsidR="004F1EC4" w:rsidRPr="007F2D3D">
        <w:rPr>
          <w:sz w:val="24"/>
          <w:szCs w:val="24"/>
        </w:rPr>
        <w:t xml:space="preserve"> тыс. руб.;</w:t>
      </w:r>
      <w:r w:rsidRPr="007F2D3D">
        <w:rPr>
          <w:sz w:val="24"/>
          <w:szCs w:val="24"/>
        </w:rPr>
        <w:t>";</w:t>
      </w:r>
    </w:p>
    <w:p w:rsidR="00780207" w:rsidRPr="007F2D3D" w:rsidRDefault="00780207" w:rsidP="008A669A">
      <w:pPr>
        <w:ind w:firstLine="567"/>
        <w:jc w:val="both"/>
        <w:rPr>
          <w:sz w:val="24"/>
          <w:szCs w:val="24"/>
        </w:rPr>
      </w:pPr>
      <w:r w:rsidRPr="007F2D3D">
        <w:rPr>
          <w:sz w:val="24"/>
          <w:szCs w:val="24"/>
        </w:rPr>
        <w:t>4) в главе 7 Программы "Ожидаемые конечные результаты реализации программы":</w:t>
      </w:r>
    </w:p>
    <w:p w:rsidR="00780207" w:rsidRPr="007F2D3D" w:rsidRDefault="005F5A67" w:rsidP="008A669A">
      <w:pPr>
        <w:ind w:firstLine="567"/>
        <w:jc w:val="both"/>
        <w:rPr>
          <w:sz w:val="24"/>
          <w:szCs w:val="24"/>
        </w:rPr>
      </w:pPr>
      <w:r w:rsidRPr="007F2D3D">
        <w:rPr>
          <w:sz w:val="24"/>
          <w:szCs w:val="24"/>
        </w:rPr>
        <w:t>а</w:t>
      </w:r>
      <w:r w:rsidR="00780207" w:rsidRPr="007F2D3D">
        <w:rPr>
          <w:sz w:val="24"/>
          <w:szCs w:val="24"/>
        </w:rPr>
        <w:t>бзац</w:t>
      </w:r>
      <w:r w:rsidRPr="007F2D3D">
        <w:rPr>
          <w:sz w:val="24"/>
          <w:szCs w:val="24"/>
        </w:rPr>
        <w:t>ы восьмой-одиннадцатый изложить в следующей редакции:</w:t>
      </w:r>
    </w:p>
    <w:p w:rsidR="005F5A67" w:rsidRPr="007F2D3D" w:rsidRDefault="005F5A67" w:rsidP="005F5A67">
      <w:pPr>
        <w:ind w:firstLine="567"/>
        <w:jc w:val="both"/>
        <w:rPr>
          <w:sz w:val="24"/>
          <w:szCs w:val="24"/>
          <w:lang w:eastAsia="hi-IN" w:bidi="hi-IN"/>
        </w:rPr>
      </w:pPr>
      <w:r w:rsidRPr="007F2D3D">
        <w:rPr>
          <w:sz w:val="24"/>
          <w:szCs w:val="24"/>
        </w:rPr>
        <w:t xml:space="preserve">"1. Сохранение объема инвестиций в основной капитал из всех источников в расчете на одного жителя </w:t>
      </w:r>
      <w:proofErr w:type="spellStart"/>
      <w:r w:rsidRPr="007F2D3D">
        <w:rPr>
          <w:sz w:val="24"/>
          <w:szCs w:val="24"/>
        </w:rPr>
        <w:t>Тайшетского</w:t>
      </w:r>
      <w:proofErr w:type="spellEnd"/>
      <w:r w:rsidRPr="007F2D3D">
        <w:rPr>
          <w:sz w:val="24"/>
          <w:szCs w:val="24"/>
        </w:rPr>
        <w:t xml:space="preserve"> района к концу 2026 года не менее 261,38 тыс. руб</w:t>
      </w:r>
      <w:r w:rsidRPr="007F2D3D">
        <w:rPr>
          <w:sz w:val="24"/>
          <w:szCs w:val="24"/>
          <w:lang w:eastAsia="hi-IN" w:bidi="hi-IN"/>
        </w:rPr>
        <w:t>.;</w:t>
      </w:r>
    </w:p>
    <w:p w:rsidR="005F5A67" w:rsidRPr="007F2D3D" w:rsidRDefault="005F5A67" w:rsidP="005F5A67">
      <w:pPr>
        <w:tabs>
          <w:tab w:val="left" w:pos="0"/>
        </w:tabs>
        <w:ind w:firstLine="567"/>
        <w:jc w:val="both"/>
        <w:rPr>
          <w:color w:val="FF0000"/>
          <w:sz w:val="24"/>
          <w:szCs w:val="24"/>
        </w:rPr>
      </w:pPr>
      <w:r w:rsidRPr="007F2D3D">
        <w:rPr>
          <w:sz w:val="24"/>
          <w:szCs w:val="24"/>
        </w:rPr>
        <w:t xml:space="preserve">2. </w:t>
      </w:r>
      <w:r w:rsidR="003B3870" w:rsidRPr="007F2D3D">
        <w:rPr>
          <w:sz w:val="24"/>
          <w:szCs w:val="24"/>
        </w:rPr>
        <w:t>Сохранение количества представителей субъектов малого и среднего предпринимательства, получивших организационную, консультационную поддержку к концу 2026 года не менее 160 чел</w:t>
      </w:r>
      <w:r w:rsidRPr="007F2D3D">
        <w:rPr>
          <w:sz w:val="24"/>
          <w:szCs w:val="24"/>
          <w:lang w:eastAsia="hi-IN" w:bidi="hi-IN"/>
        </w:rPr>
        <w:t>.</w:t>
      </w:r>
      <w:r w:rsidRPr="007F2D3D">
        <w:rPr>
          <w:color w:val="000000" w:themeColor="text1"/>
          <w:sz w:val="24"/>
          <w:szCs w:val="24"/>
          <w:highlight w:val="yellow"/>
        </w:rPr>
        <w:t>;</w:t>
      </w:r>
    </w:p>
    <w:p w:rsidR="005F5A67" w:rsidRPr="007F2D3D" w:rsidRDefault="005F5A67" w:rsidP="005F5A67">
      <w:pPr>
        <w:widowControl w:val="0"/>
        <w:tabs>
          <w:tab w:val="left" w:pos="709"/>
        </w:tabs>
        <w:autoSpaceDE w:val="0"/>
        <w:autoSpaceDN w:val="0"/>
        <w:adjustRightInd w:val="0"/>
        <w:jc w:val="both"/>
        <w:rPr>
          <w:color w:val="FF0000"/>
          <w:sz w:val="24"/>
          <w:szCs w:val="24"/>
        </w:rPr>
      </w:pPr>
      <w:r w:rsidRPr="007F2D3D">
        <w:rPr>
          <w:sz w:val="24"/>
          <w:szCs w:val="24"/>
        </w:rPr>
        <w:t xml:space="preserve">          3. </w:t>
      </w:r>
      <w:r w:rsidRPr="007F2D3D">
        <w:rPr>
          <w:sz w:val="24"/>
          <w:szCs w:val="24"/>
          <w:lang w:eastAsia="hi-IN" w:bidi="hi-IN"/>
        </w:rPr>
        <w:t>Рост розничного товарооборота к концу 2026 года не менее 4773,7 млн. руб.;</w:t>
      </w:r>
      <w:r w:rsidRPr="007F2D3D">
        <w:rPr>
          <w:color w:val="FF0000"/>
          <w:sz w:val="24"/>
          <w:szCs w:val="24"/>
        </w:rPr>
        <w:t xml:space="preserve"> </w:t>
      </w:r>
    </w:p>
    <w:p w:rsidR="00780207" w:rsidRPr="007F2D3D" w:rsidRDefault="005F5A67" w:rsidP="008A669A">
      <w:pPr>
        <w:ind w:firstLine="567"/>
        <w:jc w:val="both"/>
        <w:rPr>
          <w:sz w:val="24"/>
          <w:szCs w:val="24"/>
          <w:highlight w:val="yellow"/>
        </w:rPr>
      </w:pPr>
      <w:r w:rsidRPr="007F2D3D">
        <w:rPr>
          <w:sz w:val="24"/>
          <w:szCs w:val="24"/>
          <w:lang w:eastAsia="hi-IN" w:bidi="hi-IN"/>
        </w:rPr>
        <w:t>4.  Увеличение объема туристического потока в район, в том числе иностранных туристов к концу 2026 года до 10820 чел. в год. ";</w:t>
      </w:r>
      <w:r w:rsidR="00780207" w:rsidRPr="007F2D3D">
        <w:rPr>
          <w:sz w:val="24"/>
          <w:szCs w:val="24"/>
          <w:highlight w:val="yellow"/>
        </w:rPr>
        <w:t xml:space="preserve"> </w:t>
      </w:r>
    </w:p>
    <w:p w:rsidR="00A24A14" w:rsidRPr="007F2D3D" w:rsidRDefault="00A24A14" w:rsidP="00A24A14">
      <w:pPr>
        <w:tabs>
          <w:tab w:val="left" w:pos="284"/>
          <w:tab w:val="left" w:pos="426"/>
        </w:tabs>
        <w:jc w:val="both"/>
        <w:rPr>
          <w:sz w:val="24"/>
          <w:szCs w:val="24"/>
        </w:rPr>
      </w:pPr>
      <w:r w:rsidRPr="007F2D3D">
        <w:rPr>
          <w:sz w:val="24"/>
          <w:szCs w:val="24"/>
        </w:rPr>
        <w:t xml:space="preserve">       </w:t>
      </w:r>
      <w:r w:rsidR="005F5A67" w:rsidRPr="007F2D3D">
        <w:rPr>
          <w:sz w:val="24"/>
          <w:szCs w:val="24"/>
        </w:rPr>
        <w:t>5</w:t>
      </w:r>
      <w:r w:rsidRPr="007F2D3D">
        <w:rPr>
          <w:sz w:val="24"/>
          <w:szCs w:val="24"/>
        </w:rPr>
        <w:t>) приложение 1 к Программе изложить в редакции согласно приложению 1 к настоящему постановлению;</w:t>
      </w:r>
    </w:p>
    <w:p w:rsidR="001F5F3C" w:rsidRPr="007F2D3D" w:rsidRDefault="00652BBE" w:rsidP="008A669A">
      <w:pPr>
        <w:tabs>
          <w:tab w:val="left" w:pos="0"/>
        </w:tabs>
        <w:jc w:val="both"/>
        <w:rPr>
          <w:sz w:val="24"/>
          <w:szCs w:val="24"/>
        </w:rPr>
      </w:pPr>
      <w:r w:rsidRPr="007F2D3D">
        <w:rPr>
          <w:sz w:val="24"/>
          <w:szCs w:val="24"/>
        </w:rPr>
        <w:t xml:space="preserve">       </w:t>
      </w:r>
      <w:r w:rsidR="005F5A67" w:rsidRPr="007F2D3D">
        <w:rPr>
          <w:sz w:val="24"/>
          <w:szCs w:val="24"/>
        </w:rPr>
        <w:t>6</w:t>
      </w:r>
      <w:r w:rsidRPr="007F2D3D">
        <w:rPr>
          <w:sz w:val="24"/>
          <w:szCs w:val="24"/>
        </w:rPr>
        <w:t>)</w:t>
      </w:r>
      <w:r w:rsidR="00D70065" w:rsidRPr="007F2D3D">
        <w:rPr>
          <w:sz w:val="24"/>
          <w:szCs w:val="24"/>
        </w:rPr>
        <w:t xml:space="preserve"> приложение 2</w:t>
      </w:r>
      <w:r w:rsidR="001F5F3C" w:rsidRPr="007F2D3D">
        <w:rPr>
          <w:sz w:val="24"/>
          <w:szCs w:val="24"/>
        </w:rPr>
        <w:t xml:space="preserve"> к Программе изложить в</w:t>
      </w:r>
      <w:r w:rsidR="00030D26" w:rsidRPr="007F2D3D">
        <w:rPr>
          <w:sz w:val="24"/>
          <w:szCs w:val="24"/>
        </w:rPr>
        <w:t xml:space="preserve"> редакции согласно приложению </w:t>
      </w:r>
      <w:r w:rsidR="00A24A14" w:rsidRPr="007F2D3D">
        <w:rPr>
          <w:sz w:val="24"/>
          <w:szCs w:val="24"/>
        </w:rPr>
        <w:t>2</w:t>
      </w:r>
      <w:r w:rsidR="001F5F3C" w:rsidRPr="007F2D3D">
        <w:rPr>
          <w:sz w:val="24"/>
          <w:szCs w:val="24"/>
        </w:rPr>
        <w:t xml:space="preserve"> к настоящему постановлению;</w:t>
      </w:r>
    </w:p>
    <w:p w:rsidR="005F5A67" w:rsidRPr="007F2D3D" w:rsidRDefault="0091784A" w:rsidP="0091784A">
      <w:pPr>
        <w:pStyle w:val="a3"/>
        <w:jc w:val="both"/>
        <w:rPr>
          <w:sz w:val="24"/>
          <w:szCs w:val="24"/>
        </w:rPr>
      </w:pPr>
      <w:r w:rsidRPr="007F2D3D">
        <w:rPr>
          <w:sz w:val="24"/>
          <w:szCs w:val="24"/>
        </w:rPr>
        <w:t xml:space="preserve">       </w:t>
      </w:r>
      <w:r w:rsidR="00D06959" w:rsidRPr="007F2D3D">
        <w:rPr>
          <w:sz w:val="24"/>
          <w:szCs w:val="24"/>
        </w:rPr>
        <w:t>7</w:t>
      </w:r>
      <w:r w:rsidRPr="007F2D3D">
        <w:rPr>
          <w:sz w:val="24"/>
          <w:szCs w:val="24"/>
        </w:rPr>
        <w:t>) в паспорте Подпрограммы 1</w:t>
      </w:r>
      <w:r w:rsidR="005F5A67" w:rsidRPr="007F2D3D">
        <w:rPr>
          <w:sz w:val="24"/>
          <w:szCs w:val="24"/>
        </w:rPr>
        <w:t>:</w:t>
      </w:r>
    </w:p>
    <w:p w:rsidR="0091784A" w:rsidRPr="007F2D3D" w:rsidRDefault="005F5A67" w:rsidP="0091784A">
      <w:pPr>
        <w:pStyle w:val="a3"/>
        <w:jc w:val="both"/>
        <w:rPr>
          <w:sz w:val="24"/>
          <w:szCs w:val="24"/>
        </w:rPr>
      </w:pPr>
      <w:r w:rsidRPr="007F2D3D">
        <w:rPr>
          <w:sz w:val="24"/>
          <w:szCs w:val="24"/>
        </w:rPr>
        <w:t xml:space="preserve">      </w:t>
      </w:r>
      <w:r w:rsidR="0091784A" w:rsidRPr="007F2D3D">
        <w:rPr>
          <w:sz w:val="24"/>
          <w:szCs w:val="24"/>
        </w:rPr>
        <w:t xml:space="preserve"> строку "Ресурсное обеспечение Подпрограммы" изложить в следующей редакции:</w:t>
      </w:r>
    </w:p>
    <w:p w:rsidR="0091784A" w:rsidRPr="007F2D3D" w:rsidRDefault="0091784A" w:rsidP="0091784A">
      <w:pPr>
        <w:pStyle w:val="aa"/>
        <w:widowControl w:val="0"/>
        <w:tabs>
          <w:tab w:val="left" w:pos="0"/>
        </w:tabs>
        <w:autoSpaceDE w:val="0"/>
        <w:autoSpaceDN w:val="0"/>
        <w:adjustRightInd w:val="0"/>
        <w:spacing w:line="274" w:lineRule="exact"/>
        <w:ind w:left="0"/>
        <w:jc w:val="both"/>
        <w:rPr>
          <w:rFonts w:ascii="Times New Roman" w:hAnsi="Times New Roman" w:cs="Times New Roman"/>
        </w:rPr>
      </w:pPr>
      <w:r w:rsidRPr="007F2D3D">
        <w:rPr>
          <w:rFonts w:ascii="Times New Roman" w:hAnsi="Times New Roman" w:cs="Times New Roman"/>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562"/>
      </w:tblGrid>
      <w:tr w:rsidR="0091784A" w:rsidRPr="007F2D3D" w:rsidTr="002259B9">
        <w:tc>
          <w:tcPr>
            <w:tcW w:w="4361" w:type="dxa"/>
            <w:shd w:val="clear" w:color="auto" w:fill="auto"/>
          </w:tcPr>
          <w:p w:rsidR="0091784A" w:rsidRPr="007F2D3D" w:rsidRDefault="0091784A" w:rsidP="002259B9">
            <w:pPr>
              <w:autoSpaceDE w:val="0"/>
              <w:autoSpaceDN w:val="0"/>
              <w:adjustRightInd w:val="0"/>
              <w:outlineLvl w:val="2"/>
              <w:rPr>
                <w:sz w:val="24"/>
                <w:szCs w:val="24"/>
                <w:lang w:eastAsia="hi-IN" w:bidi="hi-IN"/>
              </w:rPr>
            </w:pPr>
            <w:r w:rsidRPr="007F2D3D">
              <w:rPr>
                <w:sz w:val="24"/>
                <w:szCs w:val="24"/>
                <w:lang w:eastAsia="hi-IN" w:bidi="hi-IN"/>
              </w:rPr>
              <w:t>Ресурсное обеспечение Подпрограммы</w:t>
            </w:r>
          </w:p>
          <w:p w:rsidR="0091784A" w:rsidRPr="007F2D3D" w:rsidRDefault="0091784A" w:rsidP="002259B9">
            <w:pPr>
              <w:pStyle w:val="ConsPlusNonformat"/>
              <w:rPr>
                <w:rFonts w:ascii="Times New Roman" w:hAnsi="Times New Roman" w:cs="Times New Roman"/>
                <w:sz w:val="24"/>
                <w:szCs w:val="24"/>
                <w:lang w:eastAsia="hi-IN" w:bidi="hi-IN"/>
              </w:rPr>
            </w:pPr>
            <w:r w:rsidRPr="007F2D3D">
              <w:rPr>
                <w:rFonts w:ascii="Times New Roman" w:hAnsi="Times New Roman" w:cs="Times New Roman"/>
                <w:sz w:val="24"/>
                <w:szCs w:val="24"/>
                <w:lang w:eastAsia="hi-IN" w:bidi="hi-IN"/>
              </w:rPr>
              <w:t xml:space="preserve">   </w:t>
            </w:r>
          </w:p>
          <w:p w:rsidR="0091784A" w:rsidRPr="007F2D3D" w:rsidRDefault="0091784A" w:rsidP="002259B9">
            <w:pPr>
              <w:rPr>
                <w:rFonts w:eastAsia="Calibri"/>
                <w:sz w:val="24"/>
                <w:szCs w:val="24"/>
                <w:lang w:eastAsia="en-US"/>
              </w:rPr>
            </w:pPr>
          </w:p>
        </w:tc>
        <w:tc>
          <w:tcPr>
            <w:tcW w:w="5562" w:type="dxa"/>
            <w:shd w:val="clear" w:color="auto" w:fill="auto"/>
          </w:tcPr>
          <w:p w:rsidR="0091784A" w:rsidRPr="007F2D3D" w:rsidRDefault="0091784A" w:rsidP="002259B9">
            <w:pPr>
              <w:pStyle w:val="ConsPlusCell1"/>
              <w:autoSpaceDN w:val="0"/>
              <w:jc w:val="both"/>
              <w:rPr>
                <w:rFonts w:ascii="Times New Roman" w:hAnsi="Times New Roman" w:cs="Times New Roman"/>
                <w:sz w:val="24"/>
                <w:szCs w:val="24"/>
              </w:rPr>
            </w:pPr>
            <w:r w:rsidRPr="007F2D3D">
              <w:rPr>
                <w:rFonts w:ascii="Times New Roman" w:hAnsi="Times New Roman" w:cs="Times New Roman"/>
                <w:sz w:val="24"/>
                <w:szCs w:val="24"/>
              </w:rPr>
              <w:t>Финансирование из федерального бюджета и бюджета Иркутской области не осуществляется, ресурсное обеспечение Подпрограммы 1 осуществляется из средств бюджета муниципального образования "</w:t>
            </w:r>
            <w:proofErr w:type="spellStart"/>
            <w:r w:rsidRPr="007F2D3D">
              <w:rPr>
                <w:rFonts w:ascii="Times New Roman" w:hAnsi="Times New Roman" w:cs="Times New Roman"/>
                <w:sz w:val="24"/>
                <w:szCs w:val="24"/>
              </w:rPr>
              <w:t>Тайшетский</w:t>
            </w:r>
            <w:proofErr w:type="spellEnd"/>
            <w:r w:rsidRPr="007F2D3D">
              <w:rPr>
                <w:rFonts w:ascii="Times New Roman" w:hAnsi="Times New Roman" w:cs="Times New Roman"/>
                <w:sz w:val="24"/>
                <w:szCs w:val="24"/>
              </w:rPr>
              <w:t xml:space="preserve"> район" (далее - районный бюджет).</w:t>
            </w:r>
          </w:p>
          <w:p w:rsidR="0091784A" w:rsidRPr="007F2D3D" w:rsidRDefault="0091784A" w:rsidP="002259B9">
            <w:pPr>
              <w:pStyle w:val="ConsPlusCell1"/>
              <w:autoSpaceDN w:val="0"/>
              <w:jc w:val="both"/>
              <w:rPr>
                <w:rFonts w:ascii="Times New Roman" w:hAnsi="Times New Roman" w:cs="Times New Roman"/>
                <w:sz w:val="24"/>
                <w:szCs w:val="24"/>
              </w:rPr>
            </w:pPr>
            <w:r w:rsidRPr="007F2D3D">
              <w:rPr>
                <w:rFonts w:ascii="Times New Roman" w:hAnsi="Times New Roman" w:cs="Times New Roman"/>
                <w:sz w:val="24"/>
                <w:szCs w:val="24"/>
              </w:rPr>
              <w:t xml:space="preserve">Общий объем финансирования – </w:t>
            </w:r>
            <w:r w:rsidR="001F0896" w:rsidRPr="007F2D3D">
              <w:rPr>
                <w:rFonts w:ascii="Times New Roman" w:hAnsi="Times New Roman" w:cs="Times New Roman"/>
                <w:sz w:val="24"/>
                <w:szCs w:val="24"/>
              </w:rPr>
              <w:t>163,73</w:t>
            </w:r>
            <w:r w:rsidRPr="007F2D3D">
              <w:rPr>
                <w:rFonts w:ascii="Times New Roman" w:hAnsi="Times New Roman" w:cs="Times New Roman"/>
                <w:sz w:val="24"/>
                <w:szCs w:val="24"/>
              </w:rPr>
              <w:t xml:space="preserve"> тыс. руб., в </w:t>
            </w:r>
            <w:r w:rsidRPr="007F2D3D">
              <w:rPr>
                <w:rFonts w:ascii="Times New Roman" w:hAnsi="Times New Roman" w:cs="Times New Roman"/>
                <w:sz w:val="24"/>
                <w:szCs w:val="24"/>
              </w:rPr>
              <w:lastRenderedPageBreak/>
              <w:t xml:space="preserve">том числе </w:t>
            </w:r>
          </w:p>
          <w:p w:rsidR="0091784A" w:rsidRPr="007F2D3D" w:rsidRDefault="0091784A" w:rsidP="002259B9">
            <w:pPr>
              <w:pStyle w:val="ConsPlusCell1"/>
              <w:numPr>
                <w:ilvl w:val="0"/>
                <w:numId w:val="29"/>
              </w:numPr>
              <w:autoSpaceDN w:val="0"/>
              <w:ind w:left="351" w:hanging="351"/>
              <w:jc w:val="both"/>
              <w:rPr>
                <w:rFonts w:ascii="Times New Roman" w:hAnsi="Times New Roman" w:cs="Times New Roman"/>
                <w:sz w:val="24"/>
                <w:szCs w:val="24"/>
              </w:rPr>
            </w:pPr>
            <w:r w:rsidRPr="007F2D3D">
              <w:rPr>
                <w:rFonts w:ascii="Times New Roman" w:hAnsi="Times New Roman" w:cs="Times New Roman"/>
                <w:sz w:val="24"/>
                <w:szCs w:val="24"/>
              </w:rPr>
              <w:t>по годам реализации:</w:t>
            </w:r>
          </w:p>
          <w:p w:rsidR="0091784A" w:rsidRPr="007F2D3D" w:rsidRDefault="0091784A" w:rsidP="002259B9">
            <w:pPr>
              <w:pStyle w:val="ConsPlusCell1"/>
              <w:autoSpaceDN w:val="0"/>
              <w:jc w:val="both"/>
              <w:rPr>
                <w:rFonts w:ascii="Times New Roman" w:hAnsi="Times New Roman" w:cs="Times New Roman"/>
                <w:sz w:val="24"/>
                <w:szCs w:val="24"/>
              </w:rPr>
            </w:pPr>
            <w:r w:rsidRPr="007F2D3D">
              <w:rPr>
                <w:rFonts w:ascii="Times New Roman" w:hAnsi="Times New Roman" w:cs="Times New Roman"/>
                <w:sz w:val="24"/>
                <w:szCs w:val="24"/>
              </w:rPr>
              <w:t>2020 год – 35,02 тыс. руб.;</w:t>
            </w:r>
          </w:p>
          <w:p w:rsidR="0091784A" w:rsidRPr="007F2D3D" w:rsidRDefault="0091784A" w:rsidP="002259B9">
            <w:pPr>
              <w:pStyle w:val="ConsPlusCell1"/>
              <w:autoSpaceDN w:val="0"/>
              <w:jc w:val="both"/>
              <w:rPr>
                <w:rFonts w:ascii="Times New Roman" w:hAnsi="Times New Roman" w:cs="Times New Roman"/>
                <w:sz w:val="24"/>
                <w:szCs w:val="24"/>
              </w:rPr>
            </w:pPr>
            <w:r w:rsidRPr="007F2D3D">
              <w:rPr>
                <w:rFonts w:ascii="Times New Roman" w:hAnsi="Times New Roman" w:cs="Times New Roman"/>
                <w:sz w:val="24"/>
                <w:szCs w:val="24"/>
              </w:rPr>
              <w:t>2021 год – 10,73 тыс. руб.;</w:t>
            </w:r>
          </w:p>
          <w:p w:rsidR="0091784A" w:rsidRPr="007F2D3D" w:rsidRDefault="0091784A" w:rsidP="002259B9">
            <w:pPr>
              <w:pStyle w:val="ConsPlusCell1"/>
              <w:autoSpaceDN w:val="0"/>
              <w:jc w:val="both"/>
              <w:rPr>
                <w:rFonts w:ascii="Times New Roman" w:hAnsi="Times New Roman" w:cs="Times New Roman"/>
                <w:sz w:val="24"/>
                <w:szCs w:val="24"/>
              </w:rPr>
            </w:pPr>
            <w:r w:rsidRPr="007F2D3D">
              <w:rPr>
                <w:rFonts w:ascii="Times New Roman" w:hAnsi="Times New Roman" w:cs="Times New Roman"/>
                <w:sz w:val="24"/>
                <w:szCs w:val="24"/>
              </w:rPr>
              <w:t>2022 год – 19,34 тыс. руб.;</w:t>
            </w:r>
          </w:p>
          <w:p w:rsidR="0091784A" w:rsidRPr="007F2D3D" w:rsidRDefault="0091784A" w:rsidP="002259B9">
            <w:pPr>
              <w:pStyle w:val="ConsPlusCell1"/>
              <w:autoSpaceDN w:val="0"/>
              <w:jc w:val="both"/>
              <w:rPr>
                <w:rFonts w:ascii="Times New Roman" w:hAnsi="Times New Roman" w:cs="Times New Roman"/>
                <w:sz w:val="24"/>
                <w:szCs w:val="24"/>
              </w:rPr>
            </w:pPr>
            <w:r w:rsidRPr="007F2D3D">
              <w:rPr>
                <w:rFonts w:ascii="Times New Roman" w:hAnsi="Times New Roman" w:cs="Times New Roman"/>
                <w:sz w:val="24"/>
                <w:szCs w:val="24"/>
              </w:rPr>
              <w:t>2023 год – 9,00 тыс. руб.;</w:t>
            </w:r>
          </w:p>
          <w:p w:rsidR="0091784A" w:rsidRPr="007F2D3D" w:rsidRDefault="0091784A" w:rsidP="002259B9">
            <w:pPr>
              <w:pStyle w:val="ConsPlusCell1"/>
              <w:autoSpaceDN w:val="0"/>
              <w:jc w:val="both"/>
              <w:rPr>
                <w:rFonts w:ascii="Times New Roman" w:hAnsi="Times New Roman" w:cs="Times New Roman"/>
                <w:sz w:val="24"/>
                <w:szCs w:val="24"/>
              </w:rPr>
            </w:pPr>
            <w:r w:rsidRPr="007F2D3D">
              <w:rPr>
                <w:rFonts w:ascii="Times New Roman" w:hAnsi="Times New Roman" w:cs="Times New Roman"/>
                <w:sz w:val="24"/>
                <w:szCs w:val="24"/>
              </w:rPr>
              <w:t xml:space="preserve">2024 год – </w:t>
            </w:r>
            <w:r w:rsidR="001F0896" w:rsidRPr="007F2D3D">
              <w:rPr>
                <w:rFonts w:ascii="Times New Roman" w:hAnsi="Times New Roman" w:cs="Times New Roman"/>
                <w:sz w:val="24"/>
                <w:szCs w:val="24"/>
              </w:rPr>
              <w:t>13,74</w:t>
            </w:r>
            <w:r w:rsidRPr="007F2D3D">
              <w:rPr>
                <w:rFonts w:ascii="Times New Roman" w:hAnsi="Times New Roman" w:cs="Times New Roman"/>
                <w:sz w:val="24"/>
                <w:szCs w:val="24"/>
              </w:rPr>
              <w:t xml:space="preserve"> тыс. руб.;</w:t>
            </w:r>
          </w:p>
          <w:p w:rsidR="0091784A" w:rsidRPr="007F2D3D" w:rsidRDefault="0091784A" w:rsidP="002259B9">
            <w:pPr>
              <w:pStyle w:val="ConsPlusCell1"/>
              <w:autoSpaceDN w:val="0"/>
              <w:jc w:val="both"/>
              <w:rPr>
                <w:rFonts w:ascii="Times New Roman" w:hAnsi="Times New Roman" w:cs="Times New Roman"/>
                <w:sz w:val="24"/>
                <w:szCs w:val="24"/>
              </w:rPr>
            </w:pPr>
            <w:r w:rsidRPr="007F2D3D">
              <w:rPr>
                <w:rFonts w:ascii="Times New Roman" w:hAnsi="Times New Roman" w:cs="Times New Roman"/>
                <w:sz w:val="24"/>
                <w:szCs w:val="24"/>
              </w:rPr>
              <w:t>2025 год – 37,20 тыс. руб.;</w:t>
            </w:r>
          </w:p>
          <w:p w:rsidR="0091784A" w:rsidRPr="007F2D3D" w:rsidRDefault="0091784A" w:rsidP="002259B9">
            <w:pPr>
              <w:rPr>
                <w:sz w:val="24"/>
                <w:szCs w:val="24"/>
                <w:lang w:eastAsia="hi-IN" w:bidi="hi-IN"/>
              </w:rPr>
            </w:pPr>
            <w:r w:rsidRPr="007F2D3D">
              <w:rPr>
                <w:sz w:val="24"/>
                <w:szCs w:val="24"/>
                <w:lang w:eastAsia="hi-IN" w:bidi="hi-IN"/>
              </w:rPr>
              <w:t xml:space="preserve">2026 год – 38,70 </w:t>
            </w:r>
            <w:proofErr w:type="spellStart"/>
            <w:r w:rsidRPr="007F2D3D">
              <w:rPr>
                <w:sz w:val="24"/>
                <w:szCs w:val="24"/>
                <w:lang w:eastAsia="hi-IN" w:bidi="hi-IN"/>
              </w:rPr>
              <w:t>тыс.руб</w:t>
            </w:r>
            <w:proofErr w:type="spellEnd"/>
            <w:r w:rsidRPr="007F2D3D">
              <w:rPr>
                <w:sz w:val="24"/>
                <w:szCs w:val="24"/>
                <w:lang w:eastAsia="hi-IN" w:bidi="hi-IN"/>
              </w:rPr>
              <w:t>.</w:t>
            </w:r>
          </w:p>
          <w:p w:rsidR="0091784A" w:rsidRPr="007F2D3D" w:rsidRDefault="0091784A" w:rsidP="002259B9">
            <w:pPr>
              <w:numPr>
                <w:ilvl w:val="0"/>
                <w:numId w:val="29"/>
              </w:numPr>
              <w:ind w:left="351" w:hanging="284"/>
              <w:rPr>
                <w:sz w:val="24"/>
                <w:szCs w:val="24"/>
                <w:lang w:eastAsia="hi-IN" w:bidi="hi-IN"/>
              </w:rPr>
            </w:pPr>
            <w:r w:rsidRPr="007F2D3D">
              <w:rPr>
                <w:sz w:val="24"/>
                <w:szCs w:val="24"/>
                <w:lang w:eastAsia="hi-IN" w:bidi="hi-IN"/>
              </w:rPr>
              <w:t>по источникам финансирования:</w:t>
            </w:r>
          </w:p>
          <w:p w:rsidR="0091784A" w:rsidRPr="007F2D3D" w:rsidRDefault="0091784A" w:rsidP="002259B9">
            <w:pPr>
              <w:jc w:val="both"/>
              <w:rPr>
                <w:sz w:val="24"/>
                <w:szCs w:val="24"/>
                <w:lang w:eastAsia="hi-IN" w:bidi="hi-IN"/>
              </w:rPr>
            </w:pPr>
            <w:r w:rsidRPr="007F2D3D">
              <w:rPr>
                <w:sz w:val="24"/>
                <w:szCs w:val="24"/>
                <w:lang w:eastAsia="hi-IN" w:bidi="hi-IN"/>
              </w:rPr>
              <w:t xml:space="preserve"> средства районного бюджета – </w:t>
            </w:r>
            <w:r w:rsidR="001F0896" w:rsidRPr="007F2D3D">
              <w:rPr>
                <w:sz w:val="24"/>
                <w:szCs w:val="24"/>
                <w:lang w:eastAsia="hi-IN" w:bidi="hi-IN"/>
              </w:rPr>
              <w:t>163,73</w:t>
            </w:r>
            <w:r w:rsidRPr="007F2D3D">
              <w:rPr>
                <w:sz w:val="24"/>
                <w:szCs w:val="24"/>
                <w:lang w:eastAsia="hi-IN" w:bidi="hi-IN"/>
              </w:rPr>
              <w:t xml:space="preserve"> тыс. руб.:</w:t>
            </w:r>
          </w:p>
          <w:p w:rsidR="0091784A" w:rsidRPr="007F2D3D" w:rsidRDefault="0091784A" w:rsidP="002259B9">
            <w:pPr>
              <w:pStyle w:val="ConsPlusCell1"/>
              <w:autoSpaceDN w:val="0"/>
              <w:jc w:val="both"/>
              <w:rPr>
                <w:rFonts w:ascii="Times New Roman" w:hAnsi="Times New Roman" w:cs="Times New Roman"/>
                <w:sz w:val="24"/>
                <w:szCs w:val="24"/>
              </w:rPr>
            </w:pPr>
            <w:r w:rsidRPr="007F2D3D">
              <w:rPr>
                <w:rFonts w:ascii="Times New Roman" w:hAnsi="Times New Roman" w:cs="Times New Roman"/>
                <w:sz w:val="24"/>
                <w:szCs w:val="24"/>
              </w:rPr>
              <w:t>2020 год – 35,02 тыс. руб.;</w:t>
            </w:r>
          </w:p>
          <w:p w:rsidR="0091784A" w:rsidRPr="007F2D3D" w:rsidRDefault="0091784A" w:rsidP="002259B9">
            <w:pPr>
              <w:pStyle w:val="ConsPlusCell1"/>
              <w:autoSpaceDN w:val="0"/>
              <w:jc w:val="both"/>
              <w:rPr>
                <w:rFonts w:ascii="Times New Roman" w:hAnsi="Times New Roman" w:cs="Times New Roman"/>
                <w:sz w:val="24"/>
                <w:szCs w:val="24"/>
              </w:rPr>
            </w:pPr>
            <w:r w:rsidRPr="007F2D3D">
              <w:rPr>
                <w:rFonts w:ascii="Times New Roman" w:hAnsi="Times New Roman" w:cs="Times New Roman"/>
                <w:sz w:val="24"/>
                <w:szCs w:val="24"/>
              </w:rPr>
              <w:t>2021 год – 10,73 тыс. руб.;</w:t>
            </w:r>
          </w:p>
          <w:p w:rsidR="0091784A" w:rsidRPr="007F2D3D" w:rsidRDefault="0091784A" w:rsidP="002259B9">
            <w:pPr>
              <w:pStyle w:val="ConsPlusCell1"/>
              <w:autoSpaceDN w:val="0"/>
              <w:jc w:val="both"/>
              <w:rPr>
                <w:rFonts w:ascii="Times New Roman" w:hAnsi="Times New Roman" w:cs="Times New Roman"/>
                <w:sz w:val="24"/>
                <w:szCs w:val="24"/>
              </w:rPr>
            </w:pPr>
            <w:r w:rsidRPr="007F2D3D">
              <w:rPr>
                <w:rFonts w:ascii="Times New Roman" w:hAnsi="Times New Roman" w:cs="Times New Roman"/>
                <w:sz w:val="24"/>
                <w:szCs w:val="24"/>
              </w:rPr>
              <w:t>2022 год – 19,34 тыс. руб.;</w:t>
            </w:r>
          </w:p>
          <w:p w:rsidR="0091784A" w:rsidRPr="007F2D3D" w:rsidRDefault="0091784A" w:rsidP="002259B9">
            <w:pPr>
              <w:pStyle w:val="ConsPlusCell1"/>
              <w:tabs>
                <w:tab w:val="left" w:pos="493"/>
              </w:tabs>
              <w:autoSpaceDN w:val="0"/>
              <w:jc w:val="both"/>
              <w:rPr>
                <w:rFonts w:ascii="Times New Roman" w:hAnsi="Times New Roman" w:cs="Times New Roman"/>
                <w:sz w:val="24"/>
                <w:szCs w:val="24"/>
              </w:rPr>
            </w:pPr>
            <w:r w:rsidRPr="007F2D3D">
              <w:rPr>
                <w:rFonts w:ascii="Times New Roman" w:hAnsi="Times New Roman" w:cs="Times New Roman"/>
                <w:sz w:val="24"/>
                <w:szCs w:val="24"/>
              </w:rPr>
              <w:t>2023 год – 9,00 тыс. руб.;</w:t>
            </w:r>
          </w:p>
          <w:p w:rsidR="0091784A" w:rsidRPr="007F2D3D" w:rsidRDefault="0091784A" w:rsidP="002259B9">
            <w:pPr>
              <w:pStyle w:val="ConsPlusCell1"/>
              <w:autoSpaceDN w:val="0"/>
              <w:jc w:val="both"/>
              <w:rPr>
                <w:rFonts w:ascii="Times New Roman" w:hAnsi="Times New Roman" w:cs="Times New Roman"/>
                <w:sz w:val="24"/>
                <w:szCs w:val="24"/>
              </w:rPr>
            </w:pPr>
            <w:r w:rsidRPr="007F2D3D">
              <w:rPr>
                <w:rFonts w:ascii="Times New Roman" w:hAnsi="Times New Roman" w:cs="Times New Roman"/>
                <w:sz w:val="24"/>
                <w:szCs w:val="24"/>
              </w:rPr>
              <w:t xml:space="preserve">2024 год – </w:t>
            </w:r>
            <w:r w:rsidR="001F0896" w:rsidRPr="007F2D3D">
              <w:rPr>
                <w:rFonts w:ascii="Times New Roman" w:hAnsi="Times New Roman" w:cs="Times New Roman"/>
                <w:sz w:val="24"/>
                <w:szCs w:val="24"/>
              </w:rPr>
              <w:t>13,74</w:t>
            </w:r>
            <w:r w:rsidRPr="007F2D3D">
              <w:rPr>
                <w:rFonts w:ascii="Times New Roman" w:hAnsi="Times New Roman" w:cs="Times New Roman"/>
                <w:sz w:val="24"/>
                <w:szCs w:val="24"/>
              </w:rPr>
              <w:t xml:space="preserve"> тыс. руб.;</w:t>
            </w:r>
          </w:p>
          <w:p w:rsidR="0091784A" w:rsidRPr="007F2D3D" w:rsidRDefault="0091784A" w:rsidP="002259B9">
            <w:pPr>
              <w:pStyle w:val="ConsPlusCell1"/>
              <w:autoSpaceDN w:val="0"/>
              <w:jc w:val="both"/>
              <w:rPr>
                <w:rFonts w:ascii="Times New Roman" w:hAnsi="Times New Roman" w:cs="Times New Roman"/>
                <w:sz w:val="24"/>
                <w:szCs w:val="24"/>
              </w:rPr>
            </w:pPr>
            <w:r w:rsidRPr="007F2D3D">
              <w:rPr>
                <w:rFonts w:ascii="Times New Roman" w:hAnsi="Times New Roman" w:cs="Times New Roman"/>
                <w:sz w:val="24"/>
                <w:szCs w:val="24"/>
              </w:rPr>
              <w:t>2025 год – 37,20 тыс. руб.;</w:t>
            </w:r>
          </w:p>
          <w:p w:rsidR="0091784A" w:rsidRPr="007F2D3D" w:rsidRDefault="0091784A" w:rsidP="002259B9">
            <w:pPr>
              <w:rPr>
                <w:sz w:val="24"/>
                <w:szCs w:val="24"/>
                <w:lang w:eastAsia="hi-IN" w:bidi="hi-IN"/>
              </w:rPr>
            </w:pPr>
            <w:r w:rsidRPr="007F2D3D">
              <w:rPr>
                <w:sz w:val="24"/>
                <w:szCs w:val="24"/>
                <w:lang w:eastAsia="hi-IN" w:bidi="hi-IN"/>
              </w:rPr>
              <w:t xml:space="preserve">2026 год – 38,70 </w:t>
            </w:r>
            <w:proofErr w:type="spellStart"/>
            <w:r w:rsidRPr="007F2D3D">
              <w:rPr>
                <w:sz w:val="24"/>
                <w:szCs w:val="24"/>
                <w:lang w:eastAsia="hi-IN" w:bidi="hi-IN"/>
              </w:rPr>
              <w:t>тыс.руб</w:t>
            </w:r>
            <w:proofErr w:type="spellEnd"/>
            <w:r w:rsidRPr="007F2D3D">
              <w:rPr>
                <w:sz w:val="24"/>
                <w:szCs w:val="24"/>
                <w:lang w:eastAsia="hi-IN" w:bidi="hi-IN"/>
              </w:rPr>
              <w:t>.</w:t>
            </w:r>
          </w:p>
          <w:p w:rsidR="0091784A" w:rsidRPr="007F2D3D" w:rsidRDefault="0091784A" w:rsidP="002259B9">
            <w:pPr>
              <w:pStyle w:val="ConsPlusCell1"/>
              <w:autoSpaceDN w:val="0"/>
              <w:jc w:val="both"/>
              <w:rPr>
                <w:rFonts w:ascii="Times New Roman" w:hAnsi="Times New Roman" w:cs="Times New Roman"/>
                <w:sz w:val="24"/>
                <w:szCs w:val="24"/>
              </w:rPr>
            </w:pPr>
            <w:r w:rsidRPr="007F2D3D">
              <w:rPr>
                <w:rFonts w:ascii="Times New Roman" w:hAnsi="Times New Roman" w:cs="Times New Roman"/>
                <w:sz w:val="24"/>
                <w:szCs w:val="24"/>
              </w:rPr>
              <w:t>3) в разрезе основных мероприятий:</w:t>
            </w:r>
          </w:p>
          <w:p w:rsidR="0091784A" w:rsidRPr="007F2D3D" w:rsidRDefault="0091784A" w:rsidP="002259B9">
            <w:pPr>
              <w:pStyle w:val="ConsPlusCell1"/>
              <w:autoSpaceDN w:val="0"/>
              <w:jc w:val="both"/>
              <w:rPr>
                <w:rFonts w:ascii="Times New Roman" w:hAnsi="Times New Roman" w:cs="Times New Roman"/>
                <w:sz w:val="24"/>
                <w:szCs w:val="24"/>
              </w:rPr>
            </w:pPr>
            <w:r w:rsidRPr="007F2D3D">
              <w:rPr>
                <w:rFonts w:ascii="Times New Roman" w:hAnsi="Times New Roman" w:cs="Times New Roman"/>
                <w:sz w:val="24"/>
                <w:szCs w:val="24"/>
              </w:rPr>
              <w:t>1) Услуга хостинга (услуга по предоставлению ресурсов для размещения информации на сервере, постоянно находящемся в сети Интернет – "Инвестиционный портал МО "</w:t>
            </w:r>
            <w:proofErr w:type="spellStart"/>
            <w:r w:rsidRPr="007F2D3D">
              <w:rPr>
                <w:rFonts w:ascii="Times New Roman" w:hAnsi="Times New Roman" w:cs="Times New Roman"/>
                <w:sz w:val="24"/>
                <w:szCs w:val="24"/>
              </w:rPr>
              <w:t>Тайшетский</w:t>
            </w:r>
            <w:proofErr w:type="spellEnd"/>
            <w:r w:rsidRPr="007F2D3D">
              <w:rPr>
                <w:rFonts w:ascii="Times New Roman" w:hAnsi="Times New Roman" w:cs="Times New Roman"/>
                <w:sz w:val="24"/>
                <w:szCs w:val="24"/>
              </w:rPr>
              <w:t xml:space="preserve"> район"):</w:t>
            </w:r>
          </w:p>
          <w:p w:rsidR="0091784A" w:rsidRPr="007F2D3D" w:rsidRDefault="0091784A" w:rsidP="002259B9">
            <w:pPr>
              <w:pStyle w:val="ConsPlusCell1"/>
              <w:autoSpaceDN w:val="0"/>
              <w:jc w:val="both"/>
              <w:rPr>
                <w:rFonts w:ascii="Times New Roman" w:hAnsi="Times New Roman" w:cs="Times New Roman"/>
                <w:sz w:val="24"/>
                <w:szCs w:val="24"/>
              </w:rPr>
            </w:pPr>
            <w:r w:rsidRPr="007F2D3D">
              <w:rPr>
                <w:rFonts w:ascii="Times New Roman" w:hAnsi="Times New Roman" w:cs="Times New Roman"/>
                <w:sz w:val="24"/>
                <w:szCs w:val="24"/>
              </w:rPr>
              <w:t>2020 год – 7,00 тыс. руб.;</w:t>
            </w:r>
          </w:p>
          <w:p w:rsidR="0091784A" w:rsidRPr="007F2D3D" w:rsidRDefault="0091784A" w:rsidP="002259B9">
            <w:pPr>
              <w:pStyle w:val="ConsPlusCell1"/>
              <w:autoSpaceDN w:val="0"/>
              <w:jc w:val="both"/>
              <w:rPr>
                <w:rFonts w:ascii="Times New Roman" w:hAnsi="Times New Roman" w:cs="Times New Roman"/>
                <w:sz w:val="24"/>
                <w:szCs w:val="24"/>
              </w:rPr>
            </w:pPr>
            <w:r w:rsidRPr="007F2D3D">
              <w:rPr>
                <w:rFonts w:ascii="Times New Roman" w:hAnsi="Times New Roman" w:cs="Times New Roman"/>
                <w:sz w:val="24"/>
                <w:szCs w:val="24"/>
              </w:rPr>
              <w:t>2021 год – 0,00 тыс. руб.;</w:t>
            </w:r>
          </w:p>
          <w:p w:rsidR="0091784A" w:rsidRPr="007F2D3D" w:rsidRDefault="0091784A" w:rsidP="002259B9">
            <w:pPr>
              <w:rPr>
                <w:sz w:val="24"/>
                <w:szCs w:val="24"/>
                <w:lang w:eastAsia="hi-IN" w:bidi="hi-IN"/>
              </w:rPr>
            </w:pPr>
            <w:r w:rsidRPr="007F2D3D">
              <w:rPr>
                <w:sz w:val="24"/>
                <w:szCs w:val="24"/>
                <w:lang w:eastAsia="hi-IN" w:bidi="hi-IN"/>
              </w:rPr>
              <w:t>2022 год – 0,00 тыс. руб.;</w:t>
            </w:r>
          </w:p>
          <w:p w:rsidR="0091784A" w:rsidRPr="007F2D3D" w:rsidRDefault="0091784A" w:rsidP="002259B9">
            <w:pPr>
              <w:pStyle w:val="ConsPlusCell1"/>
              <w:autoSpaceDN w:val="0"/>
              <w:jc w:val="both"/>
              <w:rPr>
                <w:rFonts w:ascii="Times New Roman" w:hAnsi="Times New Roman" w:cs="Times New Roman"/>
                <w:sz w:val="24"/>
                <w:szCs w:val="24"/>
              </w:rPr>
            </w:pPr>
            <w:r w:rsidRPr="007F2D3D">
              <w:rPr>
                <w:rFonts w:ascii="Times New Roman" w:hAnsi="Times New Roman" w:cs="Times New Roman"/>
                <w:sz w:val="24"/>
                <w:szCs w:val="24"/>
              </w:rPr>
              <w:t>2023 год – 0,00 тыс. руб.;</w:t>
            </w:r>
          </w:p>
          <w:p w:rsidR="0091784A" w:rsidRPr="007F2D3D" w:rsidRDefault="0091784A" w:rsidP="002259B9">
            <w:pPr>
              <w:pStyle w:val="ConsPlusCell1"/>
              <w:autoSpaceDN w:val="0"/>
              <w:jc w:val="both"/>
              <w:rPr>
                <w:rFonts w:ascii="Times New Roman" w:hAnsi="Times New Roman" w:cs="Times New Roman"/>
                <w:sz w:val="24"/>
                <w:szCs w:val="24"/>
              </w:rPr>
            </w:pPr>
            <w:r w:rsidRPr="007F2D3D">
              <w:rPr>
                <w:rFonts w:ascii="Times New Roman" w:hAnsi="Times New Roman" w:cs="Times New Roman"/>
                <w:sz w:val="24"/>
                <w:szCs w:val="24"/>
              </w:rPr>
              <w:t>2024 год –</w:t>
            </w:r>
            <w:r w:rsidR="001F0896" w:rsidRPr="007F2D3D">
              <w:rPr>
                <w:rFonts w:ascii="Times New Roman" w:hAnsi="Times New Roman" w:cs="Times New Roman"/>
                <w:sz w:val="24"/>
                <w:szCs w:val="24"/>
              </w:rPr>
              <w:t xml:space="preserve"> 0,00</w:t>
            </w:r>
            <w:r w:rsidRPr="007F2D3D">
              <w:rPr>
                <w:rFonts w:ascii="Times New Roman" w:hAnsi="Times New Roman" w:cs="Times New Roman"/>
                <w:sz w:val="24"/>
                <w:szCs w:val="24"/>
              </w:rPr>
              <w:t>тыс. руб.;</w:t>
            </w:r>
          </w:p>
          <w:p w:rsidR="0091784A" w:rsidRPr="007F2D3D" w:rsidRDefault="0091784A" w:rsidP="002259B9">
            <w:pPr>
              <w:pStyle w:val="ConsPlusCell1"/>
              <w:autoSpaceDN w:val="0"/>
              <w:jc w:val="both"/>
              <w:rPr>
                <w:rFonts w:ascii="Times New Roman" w:hAnsi="Times New Roman" w:cs="Times New Roman"/>
                <w:sz w:val="24"/>
                <w:szCs w:val="24"/>
              </w:rPr>
            </w:pPr>
            <w:r w:rsidRPr="007F2D3D">
              <w:rPr>
                <w:rFonts w:ascii="Times New Roman" w:hAnsi="Times New Roman" w:cs="Times New Roman"/>
                <w:sz w:val="24"/>
                <w:szCs w:val="24"/>
              </w:rPr>
              <w:t>2025 год – 15,00 тыс. руб.;</w:t>
            </w:r>
          </w:p>
          <w:p w:rsidR="0091784A" w:rsidRPr="007F2D3D" w:rsidRDefault="0091784A" w:rsidP="002259B9">
            <w:pPr>
              <w:pStyle w:val="ConsPlusCell1"/>
              <w:autoSpaceDN w:val="0"/>
              <w:jc w:val="both"/>
              <w:rPr>
                <w:rFonts w:ascii="Times New Roman" w:hAnsi="Times New Roman" w:cs="Times New Roman"/>
                <w:sz w:val="24"/>
                <w:szCs w:val="24"/>
              </w:rPr>
            </w:pPr>
            <w:r w:rsidRPr="007F2D3D">
              <w:rPr>
                <w:rFonts w:ascii="Times New Roman" w:hAnsi="Times New Roman" w:cs="Times New Roman"/>
                <w:sz w:val="24"/>
                <w:szCs w:val="24"/>
              </w:rPr>
              <w:t xml:space="preserve">2026 год – 15,60 </w:t>
            </w:r>
            <w:proofErr w:type="spellStart"/>
            <w:r w:rsidRPr="007F2D3D">
              <w:rPr>
                <w:rFonts w:ascii="Times New Roman" w:hAnsi="Times New Roman" w:cs="Times New Roman"/>
                <w:sz w:val="24"/>
                <w:szCs w:val="24"/>
              </w:rPr>
              <w:t>тыс.руб</w:t>
            </w:r>
            <w:proofErr w:type="spellEnd"/>
            <w:r w:rsidRPr="007F2D3D">
              <w:rPr>
                <w:rFonts w:ascii="Times New Roman" w:hAnsi="Times New Roman" w:cs="Times New Roman"/>
                <w:sz w:val="24"/>
                <w:szCs w:val="24"/>
              </w:rPr>
              <w:t>.</w:t>
            </w:r>
          </w:p>
          <w:p w:rsidR="0091784A" w:rsidRPr="007F2D3D" w:rsidRDefault="0091784A" w:rsidP="002259B9">
            <w:pPr>
              <w:pStyle w:val="ConsPlusCell1"/>
              <w:tabs>
                <w:tab w:val="left" w:pos="351"/>
                <w:tab w:val="left" w:pos="493"/>
              </w:tabs>
              <w:autoSpaceDN w:val="0"/>
              <w:jc w:val="both"/>
              <w:rPr>
                <w:rFonts w:ascii="Times New Roman" w:hAnsi="Times New Roman" w:cs="Times New Roman"/>
                <w:sz w:val="24"/>
                <w:szCs w:val="24"/>
              </w:rPr>
            </w:pPr>
            <w:r w:rsidRPr="007F2D3D">
              <w:rPr>
                <w:rFonts w:ascii="Times New Roman" w:hAnsi="Times New Roman" w:cs="Times New Roman"/>
                <w:sz w:val="24"/>
                <w:szCs w:val="24"/>
              </w:rPr>
              <w:t>2) Разработка презентационных, информационно-справочных материалов об инвестиционной направленности МО "</w:t>
            </w:r>
            <w:proofErr w:type="spellStart"/>
            <w:r w:rsidRPr="007F2D3D">
              <w:rPr>
                <w:rFonts w:ascii="Times New Roman" w:hAnsi="Times New Roman" w:cs="Times New Roman"/>
                <w:sz w:val="24"/>
                <w:szCs w:val="24"/>
              </w:rPr>
              <w:t>Тайшетский</w:t>
            </w:r>
            <w:proofErr w:type="spellEnd"/>
            <w:r w:rsidRPr="007F2D3D">
              <w:rPr>
                <w:rFonts w:ascii="Times New Roman" w:hAnsi="Times New Roman" w:cs="Times New Roman"/>
                <w:sz w:val="24"/>
                <w:szCs w:val="24"/>
              </w:rPr>
              <w:t xml:space="preserve"> район ":</w:t>
            </w:r>
          </w:p>
          <w:p w:rsidR="0091784A" w:rsidRPr="007F2D3D" w:rsidRDefault="0091784A" w:rsidP="002259B9">
            <w:pPr>
              <w:pStyle w:val="ConsPlusCell1"/>
              <w:autoSpaceDN w:val="0"/>
              <w:jc w:val="both"/>
              <w:rPr>
                <w:rFonts w:ascii="Times New Roman" w:hAnsi="Times New Roman" w:cs="Times New Roman"/>
                <w:sz w:val="24"/>
                <w:szCs w:val="24"/>
              </w:rPr>
            </w:pPr>
            <w:r w:rsidRPr="007F2D3D">
              <w:rPr>
                <w:rFonts w:ascii="Times New Roman" w:hAnsi="Times New Roman" w:cs="Times New Roman"/>
                <w:sz w:val="24"/>
                <w:szCs w:val="24"/>
              </w:rPr>
              <w:t>2020 год – 5,70 тыс. руб.;</w:t>
            </w:r>
          </w:p>
          <w:p w:rsidR="0091784A" w:rsidRPr="007F2D3D" w:rsidRDefault="0091784A" w:rsidP="002259B9">
            <w:pPr>
              <w:pStyle w:val="ConsPlusCell1"/>
              <w:autoSpaceDN w:val="0"/>
              <w:jc w:val="both"/>
              <w:rPr>
                <w:rFonts w:ascii="Times New Roman" w:hAnsi="Times New Roman" w:cs="Times New Roman"/>
                <w:sz w:val="24"/>
                <w:szCs w:val="24"/>
              </w:rPr>
            </w:pPr>
            <w:r w:rsidRPr="007F2D3D">
              <w:rPr>
                <w:rFonts w:ascii="Times New Roman" w:hAnsi="Times New Roman" w:cs="Times New Roman"/>
                <w:sz w:val="24"/>
                <w:szCs w:val="24"/>
              </w:rPr>
              <w:t>2021 год – 7,42 тыс. руб.;</w:t>
            </w:r>
          </w:p>
          <w:p w:rsidR="0091784A" w:rsidRPr="007F2D3D" w:rsidRDefault="0091784A" w:rsidP="002259B9">
            <w:pPr>
              <w:pStyle w:val="ConsPlusCell1"/>
              <w:autoSpaceDN w:val="0"/>
              <w:jc w:val="both"/>
              <w:rPr>
                <w:rFonts w:ascii="Times New Roman" w:hAnsi="Times New Roman" w:cs="Times New Roman"/>
                <w:sz w:val="24"/>
                <w:szCs w:val="24"/>
              </w:rPr>
            </w:pPr>
            <w:r w:rsidRPr="007F2D3D">
              <w:rPr>
                <w:rFonts w:ascii="Times New Roman" w:hAnsi="Times New Roman" w:cs="Times New Roman"/>
                <w:sz w:val="24"/>
                <w:szCs w:val="24"/>
              </w:rPr>
              <w:t>2022 год – 9,32 тыс. руб.;</w:t>
            </w:r>
          </w:p>
          <w:p w:rsidR="0091784A" w:rsidRPr="007F2D3D" w:rsidRDefault="0091784A" w:rsidP="002259B9">
            <w:pPr>
              <w:pStyle w:val="ConsPlusCell1"/>
              <w:autoSpaceDN w:val="0"/>
              <w:jc w:val="both"/>
              <w:rPr>
                <w:rFonts w:ascii="Times New Roman" w:hAnsi="Times New Roman" w:cs="Times New Roman"/>
                <w:sz w:val="24"/>
                <w:szCs w:val="24"/>
              </w:rPr>
            </w:pPr>
            <w:r w:rsidRPr="007F2D3D">
              <w:rPr>
                <w:rFonts w:ascii="Times New Roman" w:hAnsi="Times New Roman" w:cs="Times New Roman"/>
                <w:sz w:val="24"/>
                <w:szCs w:val="24"/>
              </w:rPr>
              <w:t>2023 год – 0,00 тыс. руб.;</w:t>
            </w:r>
          </w:p>
          <w:p w:rsidR="0091784A" w:rsidRPr="007F2D3D" w:rsidRDefault="0091784A" w:rsidP="002259B9">
            <w:pPr>
              <w:pStyle w:val="ConsPlusCell1"/>
              <w:autoSpaceDN w:val="0"/>
              <w:jc w:val="both"/>
              <w:rPr>
                <w:rFonts w:ascii="Times New Roman" w:hAnsi="Times New Roman" w:cs="Times New Roman"/>
                <w:sz w:val="24"/>
                <w:szCs w:val="24"/>
              </w:rPr>
            </w:pPr>
            <w:r w:rsidRPr="007F2D3D">
              <w:rPr>
                <w:rFonts w:ascii="Times New Roman" w:hAnsi="Times New Roman" w:cs="Times New Roman"/>
                <w:sz w:val="24"/>
                <w:szCs w:val="24"/>
              </w:rPr>
              <w:t>2024 год – 6,00 тыс. руб.;</w:t>
            </w:r>
          </w:p>
          <w:p w:rsidR="0091784A" w:rsidRPr="007F2D3D" w:rsidRDefault="0091784A" w:rsidP="002259B9">
            <w:pPr>
              <w:pStyle w:val="ConsPlusCell1"/>
              <w:numPr>
                <w:ilvl w:val="0"/>
                <w:numId w:val="34"/>
              </w:numPr>
              <w:tabs>
                <w:tab w:val="left" w:pos="511"/>
              </w:tabs>
              <w:autoSpaceDN w:val="0"/>
              <w:ind w:hanging="840"/>
              <w:jc w:val="both"/>
              <w:rPr>
                <w:rFonts w:ascii="Times New Roman" w:hAnsi="Times New Roman" w:cs="Times New Roman"/>
                <w:sz w:val="24"/>
                <w:szCs w:val="24"/>
              </w:rPr>
            </w:pPr>
            <w:r w:rsidRPr="007F2D3D">
              <w:rPr>
                <w:rFonts w:ascii="Times New Roman" w:hAnsi="Times New Roman" w:cs="Times New Roman"/>
                <w:sz w:val="24"/>
                <w:szCs w:val="24"/>
              </w:rPr>
              <w:t>год – 10,60 тыс. руб.;</w:t>
            </w:r>
          </w:p>
          <w:p w:rsidR="0091784A" w:rsidRPr="007F2D3D" w:rsidRDefault="0091784A" w:rsidP="002259B9">
            <w:pPr>
              <w:rPr>
                <w:sz w:val="24"/>
                <w:szCs w:val="24"/>
                <w:lang w:eastAsia="hi-IN" w:bidi="hi-IN"/>
              </w:rPr>
            </w:pPr>
            <w:r w:rsidRPr="007F2D3D">
              <w:rPr>
                <w:sz w:val="24"/>
                <w:szCs w:val="24"/>
                <w:lang w:eastAsia="hi-IN" w:bidi="hi-IN"/>
              </w:rPr>
              <w:t xml:space="preserve">2026 год – 11,10 </w:t>
            </w:r>
            <w:proofErr w:type="spellStart"/>
            <w:r w:rsidRPr="007F2D3D">
              <w:rPr>
                <w:sz w:val="24"/>
                <w:szCs w:val="24"/>
                <w:lang w:eastAsia="hi-IN" w:bidi="hi-IN"/>
              </w:rPr>
              <w:t>тыс.руб</w:t>
            </w:r>
            <w:proofErr w:type="spellEnd"/>
            <w:r w:rsidRPr="007F2D3D">
              <w:rPr>
                <w:sz w:val="24"/>
                <w:szCs w:val="24"/>
                <w:lang w:eastAsia="hi-IN" w:bidi="hi-IN"/>
              </w:rPr>
              <w:t>.</w:t>
            </w:r>
          </w:p>
          <w:p w:rsidR="0091784A" w:rsidRPr="007F2D3D" w:rsidRDefault="0091784A" w:rsidP="002259B9">
            <w:pPr>
              <w:pStyle w:val="ConsPlusCell1"/>
              <w:autoSpaceDN w:val="0"/>
              <w:jc w:val="both"/>
              <w:rPr>
                <w:rFonts w:ascii="Times New Roman" w:hAnsi="Times New Roman" w:cs="Times New Roman"/>
                <w:sz w:val="24"/>
                <w:szCs w:val="24"/>
              </w:rPr>
            </w:pPr>
            <w:r w:rsidRPr="007F2D3D">
              <w:rPr>
                <w:rFonts w:ascii="Times New Roman" w:hAnsi="Times New Roman" w:cs="Times New Roman"/>
                <w:sz w:val="24"/>
                <w:szCs w:val="24"/>
                <w:lang w:eastAsia="ru-RU" w:bidi="ar-SA"/>
              </w:rPr>
              <w:t>3) Перевод</w:t>
            </w:r>
            <w:r w:rsidRPr="007F2D3D">
              <w:rPr>
                <w:rFonts w:ascii="Times New Roman" w:hAnsi="Times New Roman" w:cs="Times New Roman"/>
                <w:sz w:val="24"/>
                <w:szCs w:val="24"/>
              </w:rPr>
              <w:t xml:space="preserve"> инвестиционного паспорта МО "</w:t>
            </w:r>
            <w:proofErr w:type="spellStart"/>
            <w:r w:rsidRPr="007F2D3D">
              <w:rPr>
                <w:rFonts w:ascii="Times New Roman" w:hAnsi="Times New Roman" w:cs="Times New Roman"/>
                <w:sz w:val="24"/>
                <w:szCs w:val="24"/>
              </w:rPr>
              <w:t>Тайшетский</w:t>
            </w:r>
            <w:proofErr w:type="spellEnd"/>
            <w:r w:rsidRPr="007F2D3D">
              <w:rPr>
                <w:rFonts w:ascii="Times New Roman" w:hAnsi="Times New Roman" w:cs="Times New Roman"/>
                <w:sz w:val="24"/>
                <w:szCs w:val="24"/>
              </w:rPr>
              <w:t xml:space="preserve"> район" с русского языка на английский:</w:t>
            </w:r>
          </w:p>
          <w:p w:rsidR="0091784A" w:rsidRPr="007F2D3D" w:rsidRDefault="0091784A" w:rsidP="002259B9">
            <w:pPr>
              <w:pStyle w:val="ConsPlusCell1"/>
              <w:autoSpaceDN w:val="0"/>
              <w:jc w:val="both"/>
              <w:rPr>
                <w:rFonts w:ascii="Times New Roman" w:hAnsi="Times New Roman" w:cs="Times New Roman"/>
                <w:sz w:val="24"/>
                <w:szCs w:val="24"/>
              </w:rPr>
            </w:pPr>
            <w:r w:rsidRPr="007F2D3D">
              <w:rPr>
                <w:rFonts w:ascii="Times New Roman" w:hAnsi="Times New Roman" w:cs="Times New Roman"/>
                <w:sz w:val="24"/>
                <w:szCs w:val="24"/>
              </w:rPr>
              <w:t>2020 год – 5,75 тыс. руб.;</w:t>
            </w:r>
          </w:p>
          <w:p w:rsidR="0091784A" w:rsidRPr="007F2D3D" w:rsidRDefault="0091784A" w:rsidP="002259B9">
            <w:pPr>
              <w:pStyle w:val="ConsPlusCell1"/>
              <w:autoSpaceDN w:val="0"/>
              <w:jc w:val="both"/>
              <w:rPr>
                <w:rFonts w:ascii="Times New Roman" w:hAnsi="Times New Roman" w:cs="Times New Roman"/>
                <w:sz w:val="24"/>
                <w:szCs w:val="24"/>
              </w:rPr>
            </w:pPr>
            <w:r w:rsidRPr="007F2D3D">
              <w:rPr>
                <w:rFonts w:ascii="Times New Roman" w:hAnsi="Times New Roman" w:cs="Times New Roman"/>
                <w:sz w:val="24"/>
                <w:szCs w:val="24"/>
              </w:rPr>
              <w:t>2021 год – 3,31 тыс. руб.;</w:t>
            </w:r>
          </w:p>
          <w:p w:rsidR="0091784A" w:rsidRPr="007F2D3D" w:rsidRDefault="0091784A" w:rsidP="002259B9">
            <w:pPr>
              <w:pStyle w:val="ConsPlusCell1"/>
              <w:autoSpaceDN w:val="0"/>
              <w:jc w:val="both"/>
              <w:rPr>
                <w:rFonts w:ascii="Times New Roman" w:hAnsi="Times New Roman" w:cs="Times New Roman"/>
                <w:sz w:val="24"/>
                <w:szCs w:val="24"/>
              </w:rPr>
            </w:pPr>
            <w:r w:rsidRPr="007F2D3D">
              <w:rPr>
                <w:rFonts w:ascii="Times New Roman" w:hAnsi="Times New Roman" w:cs="Times New Roman"/>
                <w:sz w:val="24"/>
                <w:szCs w:val="24"/>
              </w:rPr>
              <w:t>2022 год – 10,02 тыс. руб.;</w:t>
            </w:r>
          </w:p>
          <w:p w:rsidR="0091784A" w:rsidRPr="007F2D3D" w:rsidRDefault="0091784A" w:rsidP="002259B9">
            <w:pPr>
              <w:pStyle w:val="ConsPlusCell1"/>
              <w:autoSpaceDN w:val="0"/>
              <w:jc w:val="both"/>
              <w:rPr>
                <w:rFonts w:ascii="Times New Roman" w:hAnsi="Times New Roman" w:cs="Times New Roman"/>
                <w:sz w:val="24"/>
                <w:szCs w:val="24"/>
              </w:rPr>
            </w:pPr>
            <w:r w:rsidRPr="007F2D3D">
              <w:rPr>
                <w:rFonts w:ascii="Times New Roman" w:hAnsi="Times New Roman" w:cs="Times New Roman"/>
                <w:sz w:val="24"/>
                <w:szCs w:val="24"/>
              </w:rPr>
              <w:t>2023 год – 9,00 тыс. руб.;</w:t>
            </w:r>
          </w:p>
          <w:p w:rsidR="0091784A" w:rsidRPr="007F2D3D" w:rsidRDefault="0091784A" w:rsidP="002259B9">
            <w:pPr>
              <w:pStyle w:val="aa"/>
              <w:numPr>
                <w:ilvl w:val="0"/>
                <w:numId w:val="37"/>
              </w:numPr>
              <w:ind w:left="493" w:hanging="493"/>
              <w:jc w:val="both"/>
              <w:outlineLvl w:val="2"/>
              <w:rPr>
                <w:rFonts w:ascii="Times New Roman" w:hAnsi="Times New Roman" w:cs="Times New Roman"/>
                <w:lang w:eastAsia="hi-IN" w:bidi="hi-IN"/>
              </w:rPr>
            </w:pPr>
            <w:r w:rsidRPr="007F2D3D">
              <w:rPr>
                <w:rFonts w:ascii="Times New Roman" w:hAnsi="Times New Roman" w:cs="Times New Roman"/>
                <w:lang w:eastAsia="hi-IN" w:bidi="hi-IN"/>
              </w:rPr>
              <w:t xml:space="preserve"> год – 7,74 тыс. руб.;</w:t>
            </w:r>
          </w:p>
          <w:p w:rsidR="0091784A" w:rsidRPr="007F2D3D" w:rsidRDefault="0091784A" w:rsidP="002259B9">
            <w:pPr>
              <w:pStyle w:val="ConsPlusCell1"/>
              <w:numPr>
                <w:ilvl w:val="0"/>
                <w:numId w:val="37"/>
              </w:numPr>
              <w:autoSpaceDN w:val="0"/>
              <w:ind w:left="493" w:hanging="493"/>
              <w:jc w:val="both"/>
              <w:rPr>
                <w:rFonts w:ascii="Times New Roman" w:hAnsi="Times New Roman" w:cs="Times New Roman"/>
                <w:sz w:val="24"/>
                <w:szCs w:val="24"/>
              </w:rPr>
            </w:pPr>
            <w:r w:rsidRPr="007F2D3D">
              <w:rPr>
                <w:rFonts w:ascii="Times New Roman" w:hAnsi="Times New Roman" w:cs="Times New Roman"/>
                <w:sz w:val="24"/>
                <w:szCs w:val="24"/>
              </w:rPr>
              <w:lastRenderedPageBreak/>
              <w:t xml:space="preserve"> </w:t>
            </w:r>
            <w:proofErr w:type="gramStart"/>
            <w:r w:rsidRPr="007F2D3D">
              <w:rPr>
                <w:rFonts w:ascii="Times New Roman" w:hAnsi="Times New Roman" w:cs="Times New Roman"/>
                <w:sz w:val="24"/>
                <w:szCs w:val="24"/>
              </w:rPr>
              <w:t>год  –</w:t>
            </w:r>
            <w:proofErr w:type="gramEnd"/>
            <w:r w:rsidRPr="007F2D3D">
              <w:rPr>
                <w:rFonts w:ascii="Times New Roman" w:hAnsi="Times New Roman" w:cs="Times New Roman"/>
                <w:sz w:val="24"/>
                <w:szCs w:val="24"/>
              </w:rPr>
              <w:t xml:space="preserve"> 11,60 тыс. руб.;</w:t>
            </w:r>
          </w:p>
          <w:p w:rsidR="0091784A" w:rsidRPr="007F2D3D" w:rsidRDefault="0091784A" w:rsidP="002259B9">
            <w:pPr>
              <w:pStyle w:val="ConsPlusCell1"/>
              <w:numPr>
                <w:ilvl w:val="0"/>
                <w:numId w:val="37"/>
              </w:numPr>
              <w:autoSpaceDN w:val="0"/>
              <w:ind w:left="493" w:hanging="493"/>
              <w:jc w:val="both"/>
              <w:rPr>
                <w:rFonts w:ascii="Times New Roman" w:hAnsi="Times New Roman" w:cs="Times New Roman"/>
                <w:sz w:val="24"/>
                <w:szCs w:val="24"/>
              </w:rPr>
            </w:pPr>
            <w:r w:rsidRPr="007F2D3D">
              <w:rPr>
                <w:rFonts w:ascii="Times New Roman" w:hAnsi="Times New Roman" w:cs="Times New Roman"/>
                <w:sz w:val="24"/>
                <w:szCs w:val="24"/>
              </w:rPr>
              <w:t xml:space="preserve"> год – 12,00 </w:t>
            </w:r>
            <w:proofErr w:type="spellStart"/>
            <w:r w:rsidRPr="007F2D3D">
              <w:rPr>
                <w:rFonts w:ascii="Times New Roman" w:hAnsi="Times New Roman" w:cs="Times New Roman"/>
                <w:sz w:val="24"/>
                <w:szCs w:val="24"/>
              </w:rPr>
              <w:t>тыс.руб</w:t>
            </w:r>
            <w:proofErr w:type="spellEnd"/>
            <w:r w:rsidRPr="007F2D3D">
              <w:rPr>
                <w:rFonts w:ascii="Times New Roman" w:hAnsi="Times New Roman" w:cs="Times New Roman"/>
                <w:sz w:val="24"/>
                <w:szCs w:val="24"/>
              </w:rPr>
              <w:t>.</w:t>
            </w:r>
          </w:p>
          <w:p w:rsidR="0091784A" w:rsidRPr="007F2D3D" w:rsidRDefault="0091784A" w:rsidP="002259B9">
            <w:pPr>
              <w:widowControl w:val="0"/>
              <w:suppressAutoHyphens/>
              <w:autoSpaceDE w:val="0"/>
              <w:autoSpaceDN w:val="0"/>
              <w:jc w:val="both"/>
              <w:rPr>
                <w:sz w:val="24"/>
                <w:szCs w:val="24"/>
                <w:lang w:eastAsia="hi-IN" w:bidi="hi-IN"/>
              </w:rPr>
            </w:pPr>
            <w:r w:rsidRPr="007F2D3D">
              <w:rPr>
                <w:sz w:val="24"/>
                <w:szCs w:val="24"/>
                <w:lang w:eastAsia="hi-IN" w:bidi="hi-IN"/>
              </w:rPr>
              <w:t>4) Разработка и сопровождение Инвестиционного портала МО "</w:t>
            </w:r>
            <w:proofErr w:type="spellStart"/>
            <w:r w:rsidRPr="007F2D3D">
              <w:rPr>
                <w:sz w:val="24"/>
                <w:szCs w:val="24"/>
                <w:lang w:eastAsia="hi-IN" w:bidi="hi-IN"/>
              </w:rPr>
              <w:t>Тайшетский</w:t>
            </w:r>
            <w:proofErr w:type="spellEnd"/>
            <w:r w:rsidRPr="007F2D3D">
              <w:rPr>
                <w:sz w:val="24"/>
                <w:szCs w:val="24"/>
                <w:lang w:eastAsia="hi-IN" w:bidi="hi-IN"/>
              </w:rPr>
              <w:t xml:space="preserve"> район":</w:t>
            </w:r>
          </w:p>
          <w:p w:rsidR="0091784A" w:rsidRPr="007F2D3D" w:rsidRDefault="0091784A" w:rsidP="002259B9">
            <w:pPr>
              <w:widowControl w:val="0"/>
              <w:suppressAutoHyphens/>
              <w:autoSpaceDE w:val="0"/>
              <w:autoSpaceDN w:val="0"/>
              <w:jc w:val="both"/>
              <w:rPr>
                <w:sz w:val="24"/>
                <w:szCs w:val="24"/>
                <w:lang w:eastAsia="hi-IN" w:bidi="hi-IN"/>
              </w:rPr>
            </w:pPr>
            <w:r w:rsidRPr="007F2D3D">
              <w:rPr>
                <w:sz w:val="24"/>
                <w:szCs w:val="24"/>
                <w:lang w:eastAsia="hi-IN" w:bidi="hi-IN"/>
              </w:rPr>
              <w:t>2020 год – 16,57 тыс. руб.;</w:t>
            </w:r>
          </w:p>
          <w:p w:rsidR="0091784A" w:rsidRPr="007F2D3D" w:rsidRDefault="0091784A" w:rsidP="002259B9">
            <w:pPr>
              <w:widowControl w:val="0"/>
              <w:suppressAutoHyphens/>
              <w:autoSpaceDE w:val="0"/>
              <w:autoSpaceDN w:val="0"/>
              <w:jc w:val="both"/>
              <w:rPr>
                <w:sz w:val="24"/>
                <w:szCs w:val="24"/>
                <w:lang w:eastAsia="hi-IN" w:bidi="hi-IN"/>
              </w:rPr>
            </w:pPr>
            <w:r w:rsidRPr="007F2D3D">
              <w:rPr>
                <w:sz w:val="24"/>
                <w:szCs w:val="24"/>
                <w:lang w:eastAsia="hi-IN" w:bidi="hi-IN"/>
              </w:rPr>
              <w:t>2021 год – 0,00 тыс. руб.;</w:t>
            </w:r>
          </w:p>
          <w:p w:rsidR="0091784A" w:rsidRPr="007F2D3D" w:rsidRDefault="0091784A" w:rsidP="002259B9">
            <w:pPr>
              <w:widowControl w:val="0"/>
              <w:suppressAutoHyphens/>
              <w:autoSpaceDE w:val="0"/>
              <w:autoSpaceDN w:val="0"/>
              <w:jc w:val="both"/>
              <w:rPr>
                <w:sz w:val="24"/>
                <w:szCs w:val="24"/>
                <w:lang w:eastAsia="hi-IN" w:bidi="hi-IN"/>
              </w:rPr>
            </w:pPr>
            <w:r w:rsidRPr="007F2D3D">
              <w:rPr>
                <w:sz w:val="24"/>
                <w:szCs w:val="24"/>
                <w:lang w:eastAsia="hi-IN" w:bidi="hi-IN"/>
              </w:rPr>
              <w:t>2022 год – 0,00 тыс. руб.;</w:t>
            </w:r>
          </w:p>
          <w:p w:rsidR="0091784A" w:rsidRPr="007F2D3D" w:rsidRDefault="0091784A" w:rsidP="002259B9">
            <w:pPr>
              <w:widowControl w:val="0"/>
              <w:suppressAutoHyphens/>
              <w:autoSpaceDE w:val="0"/>
              <w:autoSpaceDN w:val="0"/>
              <w:jc w:val="both"/>
              <w:rPr>
                <w:sz w:val="24"/>
                <w:szCs w:val="24"/>
                <w:lang w:eastAsia="hi-IN" w:bidi="hi-IN"/>
              </w:rPr>
            </w:pPr>
            <w:r w:rsidRPr="007F2D3D">
              <w:rPr>
                <w:sz w:val="24"/>
                <w:szCs w:val="24"/>
                <w:lang w:eastAsia="hi-IN" w:bidi="hi-IN"/>
              </w:rPr>
              <w:t>2023 год – 0,00 тыс. руб.;</w:t>
            </w:r>
          </w:p>
          <w:p w:rsidR="0091784A" w:rsidRPr="007F2D3D" w:rsidRDefault="0091784A" w:rsidP="002259B9">
            <w:pPr>
              <w:jc w:val="both"/>
              <w:outlineLvl w:val="2"/>
              <w:rPr>
                <w:sz w:val="24"/>
                <w:szCs w:val="24"/>
                <w:lang w:eastAsia="hi-IN" w:bidi="hi-IN"/>
              </w:rPr>
            </w:pPr>
            <w:r w:rsidRPr="007F2D3D">
              <w:rPr>
                <w:sz w:val="24"/>
                <w:szCs w:val="24"/>
                <w:lang w:eastAsia="hi-IN" w:bidi="hi-IN"/>
              </w:rPr>
              <w:t>2024 год – 0,00 тыс. руб.;</w:t>
            </w:r>
          </w:p>
          <w:p w:rsidR="0091784A" w:rsidRPr="007F2D3D" w:rsidRDefault="0091784A" w:rsidP="002259B9">
            <w:pPr>
              <w:jc w:val="both"/>
              <w:outlineLvl w:val="2"/>
              <w:rPr>
                <w:sz w:val="24"/>
                <w:szCs w:val="24"/>
                <w:lang w:eastAsia="hi-IN" w:bidi="hi-IN"/>
              </w:rPr>
            </w:pPr>
            <w:r w:rsidRPr="007F2D3D">
              <w:rPr>
                <w:sz w:val="24"/>
                <w:szCs w:val="24"/>
                <w:lang w:eastAsia="hi-IN" w:bidi="hi-IN"/>
              </w:rPr>
              <w:t>2025 год – 0,00 тыс. руб.;</w:t>
            </w:r>
          </w:p>
          <w:p w:rsidR="0091784A" w:rsidRPr="007F2D3D" w:rsidRDefault="0091784A" w:rsidP="002259B9">
            <w:pPr>
              <w:jc w:val="both"/>
              <w:outlineLvl w:val="2"/>
              <w:rPr>
                <w:sz w:val="24"/>
                <w:szCs w:val="24"/>
              </w:rPr>
            </w:pPr>
            <w:r w:rsidRPr="007F2D3D">
              <w:rPr>
                <w:sz w:val="24"/>
                <w:szCs w:val="24"/>
                <w:lang w:eastAsia="hi-IN" w:bidi="hi-IN"/>
              </w:rPr>
              <w:t xml:space="preserve">2026 год – 0,00 </w:t>
            </w:r>
            <w:proofErr w:type="spellStart"/>
            <w:r w:rsidRPr="007F2D3D">
              <w:rPr>
                <w:sz w:val="24"/>
                <w:szCs w:val="24"/>
                <w:lang w:eastAsia="hi-IN" w:bidi="hi-IN"/>
              </w:rPr>
              <w:t>тыс.руб</w:t>
            </w:r>
            <w:proofErr w:type="spellEnd"/>
            <w:r w:rsidRPr="007F2D3D">
              <w:rPr>
                <w:sz w:val="24"/>
                <w:szCs w:val="24"/>
                <w:lang w:eastAsia="hi-IN" w:bidi="hi-IN"/>
              </w:rPr>
              <w:t>.</w:t>
            </w:r>
          </w:p>
        </w:tc>
      </w:tr>
    </w:tbl>
    <w:p w:rsidR="0091784A" w:rsidRPr="007F2D3D" w:rsidRDefault="0091784A" w:rsidP="0091784A">
      <w:pPr>
        <w:pStyle w:val="aa"/>
        <w:widowControl w:val="0"/>
        <w:tabs>
          <w:tab w:val="left" w:pos="0"/>
          <w:tab w:val="left" w:pos="10065"/>
        </w:tabs>
        <w:autoSpaceDE w:val="0"/>
        <w:autoSpaceDN w:val="0"/>
        <w:adjustRightInd w:val="0"/>
        <w:spacing w:line="274" w:lineRule="exact"/>
        <w:ind w:left="0"/>
        <w:jc w:val="right"/>
        <w:rPr>
          <w:rFonts w:ascii="Times New Roman" w:hAnsi="Times New Roman" w:cs="Times New Roman"/>
        </w:rPr>
      </w:pPr>
      <w:r w:rsidRPr="007F2D3D">
        <w:rPr>
          <w:rFonts w:ascii="Times New Roman" w:hAnsi="Times New Roman" w:cs="Times New Roman"/>
        </w:rPr>
        <w:lastRenderedPageBreak/>
        <w:t xml:space="preserve">                                                                                                                                         ";</w:t>
      </w:r>
    </w:p>
    <w:p w:rsidR="005F5A67" w:rsidRPr="007F2D3D" w:rsidRDefault="00F5566B" w:rsidP="005F5A67">
      <w:pPr>
        <w:pStyle w:val="aa"/>
        <w:widowControl w:val="0"/>
        <w:tabs>
          <w:tab w:val="left" w:pos="0"/>
          <w:tab w:val="left" w:pos="10065"/>
        </w:tabs>
        <w:autoSpaceDE w:val="0"/>
        <w:autoSpaceDN w:val="0"/>
        <w:adjustRightInd w:val="0"/>
        <w:spacing w:line="274" w:lineRule="exact"/>
        <w:ind w:left="0"/>
        <w:jc w:val="both"/>
        <w:rPr>
          <w:rFonts w:ascii="Times New Roman" w:hAnsi="Times New Roman" w:cs="Times New Roman"/>
        </w:rPr>
      </w:pPr>
      <w:r w:rsidRPr="007F2D3D">
        <w:rPr>
          <w:rFonts w:ascii="Times New Roman" w:hAnsi="Times New Roman" w:cs="Times New Roman"/>
        </w:rPr>
        <w:t xml:space="preserve">         </w:t>
      </w:r>
      <w:r w:rsidR="005715A6" w:rsidRPr="007F2D3D">
        <w:rPr>
          <w:rFonts w:ascii="Times New Roman" w:hAnsi="Times New Roman" w:cs="Times New Roman"/>
        </w:rPr>
        <w:t>с</w:t>
      </w:r>
      <w:r w:rsidR="005F5A67" w:rsidRPr="007F2D3D">
        <w:rPr>
          <w:rFonts w:ascii="Times New Roman" w:hAnsi="Times New Roman" w:cs="Times New Roman"/>
        </w:rPr>
        <w:t>троку "Ожидаемые конечные результаты реализации" изложить в следующей редакции:</w:t>
      </w:r>
    </w:p>
    <w:p w:rsidR="005F5A67" w:rsidRPr="007F2D3D" w:rsidRDefault="005F5A67" w:rsidP="005F5A67">
      <w:pPr>
        <w:pStyle w:val="aa"/>
        <w:widowControl w:val="0"/>
        <w:tabs>
          <w:tab w:val="left" w:pos="0"/>
          <w:tab w:val="left" w:pos="10065"/>
        </w:tabs>
        <w:autoSpaceDE w:val="0"/>
        <w:autoSpaceDN w:val="0"/>
        <w:adjustRightInd w:val="0"/>
        <w:spacing w:line="274" w:lineRule="exact"/>
        <w:ind w:left="0"/>
        <w:jc w:val="both"/>
        <w:rPr>
          <w:rFonts w:ascii="Times New Roman" w:hAnsi="Times New Roman" w:cs="Times New Roman"/>
        </w:rPr>
      </w:pPr>
      <w:r w:rsidRPr="007F2D3D">
        <w:rPr>
          <w:rFonts w:ascii="Times New Roman" w:hAnsi="Times New Roman" w:cs="Times New Roman"/>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78"/>
      </w:tblGrid>
      <w:tr w:rsidR="005F5A67" w:rsidRPr="007F2D3D" w:rsidTr="00D06959">
        <w:tc>
          <w:tcPr>
            <w:tcW w:w="4361" w:type="dxa"/>
            <w:shd w:val="clear" w:color="auto" w:fill="auto"/>
          </w:tcPr>
          <w:p w:rsidR="005F5A67" w:rsidRPr="007F2D3D" w:rsidRDefault="005F5A67" w:rsidP="005F5A67">
            <w:pPr>
              <w:rPr>
                <w:sz w:val="24"/>
                <w:szCs w:val="24"/>
              </w:rPr>
            </w:pPr>
            <w:r w:rsidRPr="007F2D3D">
              <w:rPr>
                <w:sz w:val="24"/>
                <w:szCs w:val="24"/>
              </w:rPr>
              <w:t xml:space="preserve">Ожидаемые конечные результаты реализации  </w:t>
            </w:r>
          </w:p>
          <w:p w:rsidR="005F5A67" w:rsidRPr="007F2D3D" w:rsidRDefault="005F5A67" w:rsidP="005F5A67">
            <w:pPr>
              <w:jc w:val="both"/>
              <w:rPr>
                <w:color w:val="FF0000"/>
                <w:sz w:val="24"/>
                <w:szCs w:val="24"/>
              </w:rPr>
            </w:pPr>
          </w:p>
        </w:tc>
        <w:tc>
          <w:tcPr>
            <w:tcW w:w="5278" w:type="dxa"/>
            <w:shd w:val="clear" w:color="auto" w:fill="auto"/>
          </w:tcPr>
          <w:p w:rsidR="005F5A67" w:rsidRPr="007F2D3D" w:rsidRDefault="005F5A67" w:rsidP="005F5A67">
            <w:pPr>
              <w:autoSpaceDE w:val="0"/>
              <w:autoSpaceDN w:val="0"/>
              <w:adjustRightInd w:val="0"/>
              <w:snapToGrid w:val="0"/>
              <w:spacing w:line="100" w:lineRule="atLeast"/>
              <w:jc w:val="both"/>
              <w:rPr>
                <w:sz w:val="24"/>
                <w:szCs w:val="24"/>
                <w:lang w:eastAsia="hi-IN" w:bidi="hi-IN"/>
              </w:rPr>
            </w:pPr>
            <w:r w:rsidRPr="007F2D3D">
              <w:rPr>
                <w:sz w:val="24"/>
                <w:szCs w:val="24"/>
                <w:lang w:eastAsia="hi-IN" w:bidi="hi-IN"/>
              </w:rPr>
              <w:t xml:space="preserve">1. Сохранение объема инвестиций в основной капитал (за исключением бюджетных инвестиций) в расчете на одного жителя </w:t>
            </w:r>
            <w:proofErr w:type="spellStart"/>
            <w:r w:rsidRPr="007F2D3D">
              <w:rPr>
                <w:sz w:val="24"/>
                <w:szCs w:val="24"/>
                <w:lang w:eastAsia="hi-IN" w:bidi="hi-IN"/>
              </w:rPr>
              <w:t>Тайшетского</w:t>
            </w:r>
            <w:proofErr w:type="spellEnd"/>
            <w:r w:rsidRPr="007F2D3D">
              <w:rPr>
                <w:sz w:val="24"/>
                <w:szCs w:val="24"/>
                <w:lang w:eastAsia="hi-IN" w:bidi="hi-IN"/>
              </w:rPr>
              <w:t xml:space="preserve"> района к концу 2026 года не менее 259,22 тыс. руб. в год.</w:t>
            </w:r>
          </w:p>
          <w:p w:rsidR="005F5A67" w:rsidRPr="007F2D3D" w:rsidRDefault="005F5A67" w:rsidP="005F5A67">
            <w:pPr>
              <w:autoSpaceDE w:val="0"/>
              <w:autoSpaceDN w:val="0"/>
              <w:adjustRightInd w:val="0"/>
              <w:jc w:val="both"/>
              <w:rPr>
                <w:sz w:val="24"/>
                <w:szCs w:val="24"/>
                <w:lang w:eastAsia="hi-IN" w:bidi="hi-IN"/>
              </w:rPr>
            </w:pPr>
            <w:r w:rsidRPr="007F2D3D">
              <w:rPr>
                <w:sz w:val="24"/>
                <w:szCs w:val="24"/>
                <w:lang w:eastAsia="hi-IN" w:bidi="hi-IN"/>
              </w:rPr>
              <w:t>2. Рост годового количества посетителей Инвестиционного портала МО "</w:t>
            </w:r>
            <w:proofErr w:type="spellStart"/>
            <w:r w:rsidRPr="007F2D3D">
              <w:rPr>
                <w:sz w:val="24"/>
                <w:szCs w:val="24"/>
                <w:lang w:eastAsia="hi-IN" w:bidi="hi-IN"/>
              </w:rPr>
              <w:t>Тайшетский</w:t>
            </w:r>
            <w:proofErr w:type="spellEnd"/>
            <w:r w:rsidRPr="007F2D3D">
              <w:rPr>
                <w:sz w:val="24"/>
                <w:szCs w:val="24"/>
                <w:lang w:eastAsia="hi-IN" w:bidi="hi-IN"/>
              </w:rPr>
              <w:t xml:space="preserve"> район" к концу 2026 года до 800 чел.</w:t>
            </w:r>
          </w:p>
          <w:p w:rsidR="005F5A67" w:rsidRPr="007F2D3D" w:rsidRDefault="005F5A67" w:rsidP="005F5A67">
            <w:pPr>
              <w:autoSpaceDE w:val="0"/>
              <w:autoSpaceDN w:val="0"/>
              <w:adjustRightInd w:val="0"/>
              <w:jc w:val="both"/>
              <w:outlineLvl w:val="4"/>
              <w:rPr>
                <w:sz w:val="24"/>
                <w:szCs w:val="24"/>
                <w:lang w:eastAsia="hi-IN" w:bidi="hi-IN"/>
              </w:rPr>
            </w:pPr>
            <w:r w:rsidRPr="007F2D3D">
              <w:rPr>
                <w:sz w:val="24"/>
                <w:szCs w:val="24"/>
                <w:lang w:eastAsia="hi-IN" w:bidi="hi-IN"/>
              </w:rPr>
              <w:t>3. Сохранение количества разработанных презентационных, информационно-справочных материалов об инвестиционной направленности МО "</w:t>
            </w:r>
            <w:proofErr w:type="spellStart"/>
            <w:r w:rsidRPr="007F2D3D">
              <w:rPr>
                <w:sz w:val="24"/>
                <w:szCs w:val="24"/>
                <w:lang w:eastAsia="hi-IN" w:bidi="hi-IN"/>
              </w:rPr>
              <w:t>Тайшетский</w:t>
            </w:r>
            <w:proofErr w:type="spellEnd"/>
            <w:r w:rsidRPr="007F2D3D">
              <w:rPr>
                <w:sz w:val="24"/>
                <w:szCs w:val="24"/>
                <w:lang w:eastAsia="hi-IN" w:bidi="hi-IN"/>
              </w:rPr>
              <w:t xml:space="preserve"> район" к концу 2026 года не менее 7 ед. в год.</w:t>
            </w:r>
          </w:p>
        </w:tc>
      </w:tr>
    </w:tbl>
    <w:p w:rsidR="005F5A67" w:rsidRPr="007F2D3D" w:rsidRDefault="00B01938" w:rsidP="00B01938">
      <w:pPr>
        <w:pStyle w:val="aa"/>
        <w:widowControl w:val="0"/>
        <w:tabs>
          <w:tab w:val="left" w:pos="0"/>
          <w:tab w:val="left" w:pos="10065"/>
        </w:tabs>
        <w:autoSpaceDE w:val="0"/>
        <w:autoSpaceDN w:val="0"/>
        <w:adjustRightInd w:val="0"/>
        <w:spacing w:line="274" w:lineRule="exact"/>
        <w:ind w:left="0"/>
        <w:jc w:val="right"/>
        <w:rPr>
          <w:rFonts w:ascii="Times New Roman" w:hAnsi="Times New Roman" w:cs="Times New Roman"/>
        </w:rPr>
      </w:pPr>
      <w:r w:rsidRPr="0011472D">
        <w:rPr>
          <w:rFonts w:ascii="Times New Roman" w:hAnsi="Times New Roman" w:cs="Times New Roman"/>
        </w:rPr>
        <w:t>";</w:t>
      </w:r>
    </w:p>
    <w:p w:rsidR="004511EF" w:rsidRPr="007F2D3D" w:rsidRDefault="004511EF" w:rsidP="004511EF">
      <w:pPr>
        <w:autoSpaceDE w:val="0"/>
        <w:jc w:val="both"/>
        <w:rPr>
          <w:sz w:val="24"/>
          <w:szCs w:val="24"/>
        </w:rPr>
      </w:pPr>
      <w:r w:rsidRPr="007F2D3D">
        <w:rPr>
          <w:sz w:val="24"/>
          <w:szCs w:val="24"/>
        </w:rPr>
        <w:t xml:space="preserve">        </w:t>
      </w:r>
      <w:r w:rsidR="00D06959" w:rsidRPr="007F2D3D">
        <w:rPr>
          <w:sz w:val="24"/>
          <w:szCs w:val="24"/>
        </w:rPr>
        <w:t>8</w:t>
      </w:r>
      <w:r w:rsidR="0051611B" w:rsidRPr="007F2D3D">
        <w:rPr>
          <w:sz w:val="24"/>
          <w:szCs w:val="24"/>
        </w:rPr>
        <w:t xml:space="preserve">) в </w:t>
      </w:r>
      <w:r w:rsidRPr="007F2D3D">
        <w:rPr>
          <w:sz w:val="24"/>
          <w:szCs w:val="24"/>
        </w:rPr>
        <w:t>разделе 4 Подпрограммы 1 "Ожидаемые конечные результаты и целевые показатели реализации подпрограммы":</w:t>
      </w:r>
    </w:p>
    <w:p w:rsidR="004511EF" w:rsidRPr="007F2D3D" w:rsidRDefault="004511EF" w:rsidP="004511EF">
      <w:pPr>
        <w:autoSpaceDE w:val="0"/>
        <w:ind w:firstLine="709"/>
        <w:jc w:val="both"/>
        <w:rPr>
          <w:sz w:val="24"/>
          <w:szCs w:val="24"/>
        </w:rPr>
      </w:pPr>
      <w:r w:rsidRPr="007F2D3D">
        <w:rPr>
          <w:sz w:val="24"/>
          <w:szCs w:val="24"/>
        </w:rPr>
        <w:t>абзацы девятый-десятый изложить в следующей редакции:</w:t>
      </w:r>
    </w:p>
    <w:p w:rsidR="004511EF" w:rsidRPr="007F2D3D" w:rsidRDefault="004511EF" w:rsidP="004511EF">
      <w:pPr>
        <w:autoSpaceDE w:val="0"/>
        <w:ind w:firstLine="709"/>
        <w:jc w:val="both"/>
        <w:rPr>
          <w:sz w:val="24"/>
          <w:szCs w:val="24"/>
          <w:lang w:eastAsia="hi-IN" w:bidi="hi-IN"/>
        </w:rPr>
      </w:pPr>
      <w:r w:rsidRPr="007F2D3D">
        <w:rPr>
          <w:sz w:val="24"/>
          <w:szCs w:val="24"/>
        </w:rPr>
        <w:t xml:space="preserve">"1. </w:t>
      </w:r>
      <w:r w:rsidRPr="007F2D3D">
        <w:rPr>
          <w:sz w:val="24"/>
          <w:szCs w:val="24"/>
          <w:lang w:eastAsia="hi-IN" w:bidi="hi-IN"/>
        </w:rPr>
        <w:t xml:space="preserve">Сохранение объема инвестиций в основной капитал (за исключением бюджетных инвестиций) в расчете на одного жителя </w:t>
      </w:r>
      <w:proofErr w:type="spellStart"/>
      <w:r w:rsidRPr="007F2D3D">
        <w:rPr>
          <w:sz w:val="24"/>
          <w:szCs w:val="24"/>
          <w:lang w:eastAsia="hi-IN" w:bidi="hi-IN"/>
        </w:rPr>
        <w:t>Тайшетского</w:t>
      </w:r>
      <w:proofErr w:type="spellEnd"/>
      <w:r w:rsidRPr="007F2D3D">
        <w:rPr>
          <w:sz w:val="24"/>
          <w:szCs w:val="24"/>
          <w:lang w:eastAsia="hi-IN" w:bidi="hi-IN"/>
        </w:rPr>
        <w:t xml:space="preserve"> района к концу 2026 года не менее 259,22 тыс. руб. в год.</w:t>
      </w:r>
    </w:p>
    <w:p w:rsidR="004511EF" w:rsidRPr="007F2D3D" w:rsidRDefault="004511EF" w:rsidP="004511EF">
      <w:pPr>
        <w:suppressAutoHyphens/>
        <w:ind w:firstLine="900"/>
        <w:jc w:val="both"/>
        <w:rPr>
          <w:sz w:val="24"/>
          <w:szCs w:val="24"/>
          <w:lang w:eastAsia="hi-IN" w:bidi="hi-IN"/>
        </w:rPr>
      </w:pPr>
      <w:r w:rsidRPr="007F2D3D">
        <w:rPr>
          <w:sz w:val="24"/>
          <w:szCs w:val="24"/>
          <w:lang w:eastAsia="hi-IN" w:bidi="hi-IN"/>
        </w:rPr>
        <w:t>2. Рост годового количества посетителей Инвестиционного портала МО "</w:t>
      </w:r>
      <w:proofErr w:type="spellStart"/>
      <w:r w:rsidRPr="007F2D3D">
        <w:rPr>
          <w:sz w:val="24"/>
          <w:szCs w:val="24"/>
          <w:lang w:eastAsia="hi-IN" w:bidi="hi-IN"/>
        </w:rPr>
        <w:t>Тайшетский</w:t>
      </w:r>
      <w:proofErr w:type="spellEnd"/>
      <w:r w:rsidRPr="007F2D3D">
        <w:rPr>
          <w:sz w:val="24"/>
          <w:szCs w:val="24"/>
          <w:lang w:eastAsia="hi-IN" w:bidi="hi-IN"/>
        </w:rPr>
        <w:t xml:space="preserve"> район" к концу 2026 года до 800 чел.";</w:t>
      </w:r>
    </w:p>
    <w:p w:rsidR="0091784A" w:rsidRPr="007F2D3D" w:rsidRDefault="004511EF" w:rsidP="004511EF">
      <w:pPr>
        <w:widowControl w:val="0"/>
        <w:tabs>
          <w:tab w:val="left" w:pos="1764"/>
        </w:tabs>
        <w:autoSpaceDE w:val="0"/>
        <w:autoSpaceDN w:val="0"/>
        <w:adjustRightInd w:val="0"/>
        <w:jc w:val="both"/>
        <w:rPr>
          <w:color w:val="000000" w:themeColor="text1"/>
          <w:sz w:val="24"/>
          <w:szCs w:val="24"/>
        </w:rPr>
      </w:pPr>
      <w:r w:rsidRPr="007F2D3D">
        <w:rPr>
          <w:sz w:val="24"/>
          <w:szCs w:val="24"/>
        </w:rPr>
        <w:t xml:space="preserve">        </w:t>
      </w:r>
      <w:r w:rsidR="00D06959" w:rsidRPr="007F2D3D">
        <w:rPr>
          <w:sz w:val="24"/>
          <w:szCs w:val="24"/>
        </w:rPr>
        <w:t>9</w:t>
      </w:r>
      <w:r w:rsidR="00EF2E34" w:rsidRPr="007F2D3D">
        <w:rPr>
          <w:sz w:val="24"/>
          <w:szCs w:val="24"/>
        </w:rPr>
        <w:t xml:space="preserve">)  в разделе 6 </w:t>
      </w:r>
      <w:r w:rsidR="00EF2E34" w:rsidRPr="007F2D3D">
        <w:rPr>
          <w:color w:val="000000" w:themeColor="text1"/>
          <w:sz w:val="24"/>
          <w:szCs w:val="24"/>
        </w:rPr>
        <w:t>Подпрограммы 1</w:t>
      </w:r>
      <w:r w:rsidR="00807250" w:rsidRPr="007F2D3D">
        <w:rPr>
          <w:color w:val="000000" w:themeColor="text1"/>
          <w:sz w:val="24"/>
          <w:szCs w:val="24"/>
        </w:rPr>
        <w:t xml:space="preserve"> </w:t>
      </w:r>
      <w:r w:rsidR="0091784A" w:rsidRPr="007F2D3D">
        <w:rPr>
          <w:color w:val="000000" w:themeColor="text1"/>
          <w:sz w:val="24"/>
          <w:szCs w:val="24"/>
        </w:rPr>
        <w:t>"Ресурсное обеспечение Подпрограммы":</w:t>
      </w:r>
    </w:p>
    <w:p w:rsidR="0091784A" w:rsidRPr="007F2D3D" w:rsidRDefault="0091784A" w:rsidP="0091784A">
      <w:pPr>
        <w:widowControl w:val="0"/>
        <w:tabs>
          <w:tab w:val="left" w:pos="1764"/>
        </w:tabs>
        <w:autoSpaceDE w:val="0"/>
        <w:autoSpaceDN w:val="0"/>
        <w:adjustRightInd w:val="0"/>
        <w:jc w:val="both"/>
        <w:rPr>
          <w:color w:val="000000" w:themeColor="text1"/>
          <w:sz w:val="24"/>
          <w:szCs w:val="24"/>
        </w:rPr>
      </w:pPr>
      <w:r w:rsidRPr="007F2D3D">
        <w:rPr>
          <w:color w:val="000000" w:themeColor="text1"/>
          <w:sz w:val="24"/>
          <w:szCs w:val="24"/>
        </w:rPr>
        <w:t xml:space="preserve">        абзац второй изложить в следующей редакции:</w:t>
      </w:r>
    </w:p>
    <w:p w:rsidR="0091784A" w:rsidRPr="0011472D" w:rsidRDefault="0091784A" w:rsidP="0091784A">
      <w:pPr>
        <w:jc w:val="both"/>
        <w:outlineLvl w:val="2"/>
        <w:rPr>
          <w:color w:val="000000" w:themeColor="text1"/>
          <w:sz w:val="24"/>
          <w:szCs w:val="24"/>
          <w:lang w:eastAsia="hi-IN" w:bidi="hi-IN"/>
        </w:rPr>
      </w:pPr>
      <w:r w:rsidRPr="007F2D3D">
        <w:rPr>
          <w:color w:val="000000" w:themeColor="text1"/>
          <w:sz w:val="24"/>
          <w:szCs w:val="24"/>
          <w:lang w:eastAsia="hi-IN" w:bidi="hi-IN"/>
        </w:rPr>
        <w:t xml:space="preserve">       "Общий объем финансирования Подпрограммы составляет </w:t>
      </w:r>
      <w:r w:rsidR="001F0896" w:rsidRPr="007F2D3D">
        <w:rPr>
          <w:color w:val="000000" w:themeColor="text1"/>
          <w:sz w:val="24"/>
          <w:szCs w:val="24"/>
          <w:lang w:eastAsia="hi-IN" w:bidi="hi-IN"/>
        </w:rPr>
        <w:t>163,73</w:t>
      </w:r>
      <w:r w:rsidRPr="007F2D3D">
        <w:rPr>
          <w:color w:val="000000" w:themeColor="text1"/>
          <w:sz w:val="24"/>
          <w:szCs w:val="24"/>
          <w:lang w:eastAsia="hi-IN" w:bidi="hi-IN"/>
        </w:rPr>
        <w:t xml:space="preserve"> тыс. руб., в том числе по </w:t>
      </w:r>
      <w:r w:rsidRPr="0011472D">
        <w:rPr>
          <w:color w:val="000000" w:themeColor="text1"/>
          <w:sz w:val="24"/>
          <w:szCs w:val="24"/>
          <w:lang w:eastAsia="hi-IN" w:bidi="hi-IN"/>
        </w:rPr>
        <w:t>годам:</w:t>
      </w:r>
      <w:r w:rsidR="007D0E0F" w:rsidRPr="0011472D">
        <w:rPr>
          <w:color w:val="000000" w:themeColor="text1"/>
          <w:sz w:val="24"/>
          <w:szCs w:val="24"/>
          <w:lang w:eastAsia="hi-IN" w:bidi="hi-IN"/>
        </w:rPr>
        <w:t>"</w:t>
      </w:r>
      <w:r w:rsidR="00095FE1" w:rsidRPr="0011472D">
        <w:rPr>
          <w:color w:val="000000" w:themeColor="text1"/>
          <w:sz w:val="24"/>
          <w:szCs w:val="24"/>
          <w:lang w:eastAsia="hi-IN" w:bidi="hi-IN"/>
        </w:rPr>
        <w:t>;</w:t>
      </w:r>
    </w:p>
    <w:p w:rsidR="00095FE1" w:rsidRPr="0011472D" w:rsidRDefault="00095FE1" w:rsidP="0091784A">
      <w:pPr>
        <w:jc w:val="both"/>
        <w:outlineLvl w:val="2"/>
        <w:rPr>
          <w:color w:val="000000" w:themeColor="text1"/>
          <w:sz w:val="24"/>
          <w:szCs w:val="24"/>
          <w:lang w:eastAsia="hi-IN" w:bidi="hi-IN"/>
        </w:rPr>
      </w:pPr>
      <w:r w:rsidRPr="0011472D">
        <w:rPr>
          <w:color w:val="000000" w:themeColor="text1"/>
          <w:sz w:val="24"/>
          <w:szCs w:val="24"/>
          <w:lang w:eastAsia="hi-IN" w:bidi="hi-IN"/>
        </w:rPr>
        <w:t xml:space="preserve">        абзац седьмой изложить в следующей редакции:</w:t>
      </w:r>
    </w:p>
    <w:p w:rsidR="0091784A" w:rsidRPr="0011472D" w:rsidRDefault="0091784A" w:rsidP="0091784A">
      <w:pPr>
        <w:jc w:val="both"/>
        <w:rPr>
          <w:color w:val="000000" w:themeColor="text1"/>
          <w:sz w:val="24"/>
          <w:szCs w:val="24"/>
        </w:rPr>
      </w:pPr>
      <w:r w:rsidRPr="0011472D">
        <w:rPr>
          <w:color w:val="000000" w:themeColor="text1"/>
          <w:sz w:val="24"/>
          <w:szCs w:val="24"/>
        </w:rPr>
        <w:t xml:space="preserve">            </w:t>
      </w:r>
      <w:r w:rsidR="00464463" w:rsidRPr="0011472D">
        <w:rPr>
          <w:color w:val="000000" w:themeColor="text1"/>
          <w:sz w:val="24"/>
          <w:szCs w:val="24"/>
        </w:rPr>
        <w:t>"</w:t>
      </w:r>
      <w:r w:rsidRPr="0011472D">
        <w:rPr>
          <w:color w:val="000000" w:themeColor="text1"/>
          <w:sz w:val="24"/>
          <w:szCs w:val="24"/>
        </w:rPr>
        <w:t xml:space="preserve">2024 г. –  </w:t>
      </w:r>
      <w:r w:rsidR="001F0896" w:rsidRPr="0011472D">
        <w:rPr>
          <w:color w:val="000000" w:themeColor="text1"/>
          <w:sz w:val="24"/>
          <w:szCs w:val="24"/>
        </w:rPr>
        <w:t>13,74</w:t>
      </w:r>
      <w:r w:rsidRPr="0011472D">
        <w:rPr>
          <w:color w:val="000000" w:themeColor="text1"/>
          <w:sz w:val="24"/>
          <w:szCs w:val="24"/>
        </w:rPr>
        <w:t xml:space="preserve"> тыс. руб.;</w:t>
      </w:r>
      <w:r w:rsidR="00464463" w:rsidRPr="0011472D">
        <w:rPr>
          <w:color w:val="000000" w:themeColor="text1"/>
          <w:sz w:val="24"/>
          <w:szCs w:val="24"/>
        </w:rPr>
        <w:t>";</w:t>
      </w:r>
    </w:p>
    <w:p w:rsidR="0091784A" w:rsidRPr="0011472D" w:rsidRDefault="0091784A" w:rsidP="0091784A">
      <w:pPr>
        <w:jc w:val="both"/>
        <w:rPr>
          <w:color w:val="000000" w:themeColor="text1"/>
          <w:sz w:val="24"/>
          <w:szCs w:val="24"/>
        </w:rPr>
      </w:pPr>
      <w:r w:rsidRPr="0011472D">
        <w:rPr>
          <w:color w:val="000000" w:themeColor="text1"/>
          <w:sz w:val="24"/>
          <w:szCs w:val="24"/>
        </w:rPr>
        <w:t xml:space="preserve">       </w:t>
      </w:r>
      <w:r w:rsidR="00D06959" w:rsidRPr="0011472D">
        <w:rPr>
          <w:color w:val="000000" w:themeColor="text1"/>
          <w:sz w:val="24"/>
          <w:szCs w:val="24"/>
        </w:rPr>
        <w:t>10</w:t>
      </w:r>
      <w:r w:rsidRPr="0011472D">
        <w:rPr>
          <w:color w:val="000000" w:themeColor="text1"/>
          <w:sz w:val="24"/>
          <w:szCs w:val="24"/>
        </w:rPr>
        <w:t xml:space="preserve">)  приложение </w:t>
      </w:r>
      <w:r w:rsidR="004511EF" w:rsidRPr="0011472D">
        <w:rPr>
          <w:color w:val="000000" w:themeColor="text1"/>
          <w:sz w:val="24"/>
          <w:szCs w:val="24"/>
        </w:rPr>
        <w:t>1</w:t>
      </w:r>
      <w:r w:rsidRPr="0011472D">
        <w:rPr>
          <w:color w:val="000000" w:themeColor="text1"/>
          <w:sz w:val="24"/>
          <w:szCs w:val="24"/>
        </w:rPr>
        <w:t xml:space="preserve"> к Подпрограмме 1 изложить в редакции согласно приложению </w:t>
      </w:r>
      <w:r w:rsidR="004511EF" w:rsidRPr="0011472D">
        <w:rPr>
          <w:color w:val="000000" w:themeColor="text1"/>
          <w:sz w:val="24"/>
          <w:szCs w:val="24"/>
        </w:rPr>
        <w:t>3</w:t>
      </w:r>
      <w:r w:rsidRPr="0011472D">
        <w:rPr>
          <w:color w:val="000000" w:themeColor="text1"/>
          <w:sz w:val="24"/>
          <w:szCs w:val="24"/>
        </w:rPr>
        <w:t xml:space="preserve"> к настоящему постановлению;</w:t>
      </w:r>
    </w:p>
    <w:p w:rsidR="004511EF" w:rsidRPr="0011472D" w:rsidRDefault="004511EF" w:rsidP="004511EF">
      <w:pPr>
        <w:jc w:val="both"/>
        <w:rPr>
          <w:color w:val="000000" w:themeColor="text1"/>
          <w:sz w:val="24"/>
          <w:szCs w:val="24"/>
        </w:rPr>
      </w:pPr>
      <w:r w:rsidRPr="0011472D">
        <w:rPr>
          <w:color w:val="000000" w:themeColor="text1"/>
          <w:sz w:val="24"/>
          <w:szCs w:val="24"/>
        </w:rPr>
        <w:t xml:space="preserve">       </w:t>
      </w:r>
      <w:r w:rsidR="005F58A3" w:rsidRPr="0011472D">
        <w:rPr>
          <w:color w:val="000000" w:themeColor="text1"/>
          <w:sz w:val="24"/>
          <w:szCs w:val="24"/>
        </w:rPr>
        <w:t>1</w:t>
      </w:r>
      <w:r w:rsidR="00D06959" w:rsidRPr="0011472D">
        <w:rPr>
          <w:color w:val="000000" w:themeColor="text1"/>
          <w:sz w:val="24"/>
          <w:szCs w:val="24"/>
        </w:rPr>
        <w:t>1</w:t>
      </w:r>
      <w:r w:rsidRPr="0011472D">
        <w:rPr>
          <w:color w:val="000000" w:themeColor="text1"/>
          <w:sz w:val="24"/>
          <w:szCs w:val="24"/>
        </w:rPr>
        <w:t>) приложение 2 к Подпрограмме 1 изложить в редакции согласно приложению 4 к настоящему постановлению;</w:t>
      </w:r>
    </w:p>
    <w:p w:rsidR="004511EF" w:rsidRPr="007F2D3D" w:rsidRDefault="004511EF" w:rsidP="0091784A">
      <w:pPr>
        <w:jc w:val="both"/>
        <w:rPr>
          <w:color w:val="000000" w:themeColor="text1"/>
          <w:sz w:val="24"/>
          <w:szCs w:val="24"/>
        </w:rPr>
      </w:pPr>
      <w:r w:rsidRPr="0011472D">
        <w:rPr>
          <w:color w:val="000000" w:themeColor="text1"/>
          <w:sz w:val="24"/>
          <w:szCs w:val="24"/>
        </w:rPr>
        <w:t xml:space="preserve">       </w:t>
      </w:r>
      <w:r w:rsidR="005F58A3" w:rsidRPr="0011472D">
        <w:rPr>
          <w:color w:val="000000" w:themeColor="text1"/>
          <w:sz w:val="24"/>
          <w:szCs w:val="24"/>
        </w:rPr>
        <w:t>1</w:t>
      </w:r>
      <w:r w:rsidR="00D06959" w:rsidRPr="0011472D">
        <w:rPr>
          <w:color w:val="000000" w:themeColor="text1"/>
          <w:sz w:val="24"/>
          <w:szCs w:val="24"/>
        </w:rPr>
        <w:t>2</w:t>
      </w:r>
      <w:r w:rsidRPr="0011472D">
        <w:rPr>
          <w:color w:val="000000" w:themeColor="text1"/>
          <w:sz w:val="24"/>
          <w:szCs w:val="24"/>
        </w:rPr>
        <w:t xml:space="preserve">) приложение 3 к Подпрограмме 1 изложить в редакции согласно приложению </w:t>
      </w:r>
      <w:r w:rsidR="005F58A3" w:rsidRPr="0011472D">
        <w:rPr>
          <w:color w:val="000000" w:themeColor="text1"/>
          <w:sz w:val="24"/>
          <w:szCs w:val="24"/>
        </w:rPr>
        <w:t>5</w:t>
      </w:r>
      <w:r w:rsidRPr="0011472D">
        <w:rPr>
          <w:color w:val="000000" w:themeColor="text1"/>
          <w:sz w:val="24"/>
          <w:szCs w:val="24"/>
        </w:rPr>
        <w:t xml:space="preserve"> к настоящему постановлению</w:t>
      </w:r>
      <w:r w:rsidR="001150B3" w:rsidRPr="0011472D">
        <w:rPr>
          <w:color w:val="000000" w:themeColor="text1"/>
          <w:sz w:val="24"/>
          <w:szCs w:val="24"/>
        </w:rPr>
        <w:t>;</w:t>
      </w:r>
    </w:p>
    <w:p w:rsidR="0091784A" w:rsidRPr="007F2D3D" w:rsidRDefault="0091784A" w:rsidP="0091784A">
      <w:pPr>
        <w:tabs>
          <w:tab w:val="left" w:pos="0"/>
        </w:tabs>
        <w:jc w:val="both"/>
        <w:rPr>
          <w:color w:val="000000" w:themeColor="text1"/>
          <w:sz w:val="24"/>
          <w:szCs w:val="24"/>
        </w:rPr>
      </w:pPr>
      <w:r w:rsidRPr="007F2D3D">
        <w:rPr>
          <w:color w:val="000000" w:themeColor="text1"/>
          <w:sz w:val="24"/>
          <w:szCs w:val="24"/>
        </w:rPr>
        <w:lastRenderedPageBreak/>
        <w:t xml:space="preserve">      </w:t>
      </w:r>
      <w:r w:rsidR="005F58A3" w:rsidRPr="007F2D3D">
        <w:rPr>
          <w:color w:val="000000" w:themeColor="text1"/>
          <w:sz w:val="24"/>
          <w:szCs w:val="24"/>
        </w:rPr>
        <w:t xml:space="preserve"> 1</w:t>
      </w:r>
      <w:r w:rsidR="00D06959" w:rsidRPr="007F2D3D">
        <w:rPr>
          <w:color w:val="000000" w:themeColor="text1"/>
          <w:sz w:val="24"/>
          <w:szCs w:val="24"/>
        </w:rPr>
        <w:t>3</w:t>
      </w:r>
      <w:r w:rsidRPr="007F2D3D">
        <w:rPr>
          <w:color w:val="000000" w:themeColor="text1"/>
          <w:sz w:val="24"/>
          <w:szCs w:val="24"/>
        </w:rPr>
        <w:t xml:space="preserve">) приложение 4 к Подпрограмме 1 изложить в редакции согласно приложению </w:t>
      </w:r>
      <w:r w:rsidR="005F58A3" w:rsidRPr="007F2D3D">
        <w:rPr>
          <w:color w:val="000000" w:themeColor="text1"/>
          <w:sz w:val="24"/>
          <w:szCs w:val="24"/>
        </w:rPr>
        <w:t>6</w:t>
      </w:r>
      <w:r w:rsidRPr="007F2D3D">
        <w:rPr>
          <w:color w:val="000000" w:themeColor="text1"/>
          <w:sz w:val="24"/>
          <w:szCs w:val="24"/>
        </w:rPr>
        <w:t xml:space="preserve"> к настоящему</w:t>
      </w:r>
      <w:r w:rsidR="007D4C0D" w:rsidRPr="007F2D3D">
        <w:rPr>
          <w:color w:val="000000" w:themeColor="text1"/>
          <w:sz w:val="24"/>
          <w:szCs w:val="24"/>
        </w:rPr>
        <w:t xml:space="preserve"> постановлению;</w:t>
      </w:r>
    </w:p>
    <w:p w:rsidR="00D1543C" w:rsidRPr="007F2D3D" w:rsidRDefault="005715A6" w:rsidP="0091784A">
      <w:pPr>
        <w:tabs>
          <w:tab w:val="left" w:pos="0"/>
        </w:tabs>
        <w:jc w:val="both"/>
        <w:rPr>
          <w:color w:val="000000" w:themeColor="text1"/>
          <w:sz w:val="24"/>
          <w:szCs w:val="24"/>
        </w:rPr>
      </w:pPr>
      <w:r w:rsidRPr="007F2D3D">
        <w:rPr>
          <w:color w:val="000000" w:themeColor="text1"/>
          <w:sz w:val="24"/>
          <w:szCs w:val="24"/>
        </w:rPr>
        <w:t xml:space="preserve">       1</w:t>
      </w:r>
      <w:r w:rsidR="00D06959" w:rsidRPr="007F2D3D">
        <w:rPr>
          <w:color w:val="000000" w:themeColor="text1"/>
          <w:sz w:val="24"/>
          <w:szCs w:val="24"/>
        </w:rPr>
        <w:t>4</w:t>
      </w:r>
      <w:r w:rsidRPr="007F2D3D">
        <w:rPr>
          <w:color w:val="000000" w:themeColor="text1"/>
          <w:sz w:val="24"/>
          <w:szCs w:val="24"/>
        </w:rPr>
        <w:t>) в паспорте Подпрограммы 2:</w:t>
      </w:r>
    </w:p>
    <w:p w:rsidR="005F58A3" w:rsidRPr="0011472D" w:rsidRDefault="00D1543C" w:rsidP="0091784A">
      <w:pPr>
        <w:tabs>
          <w:tab w:val="left" w:pos="0"/>
        </w:tabs>
        <w:jc w:val="both"/>
        <w:rPr>
          <w:color w:val="000000" w:themeColor="text1"/>
          <w:sz w:val="24"/>
          <w:szCs w:val="24"/>
        </w:rPr>
      </w:pPr>
      <w:r w:rsidRPr="007F2D3D">
        <w:rPr>
          <w:color w:val="000000" w:themeColor="text1"/>
          <w:sz w:val="24"/>
          <w:szCs w:val="24"/>
        </w:rPr>
        <w:t xml:space="preserve">        </w:t>
      </w:r>
      <w:r w:rsidR="00371B0F" w:rsidRPr="007F2D3D">
        <w:rPr>
          <w:color w:val="000000" w:themeColor="text1"/>
          <w:sz w:val="24"/>
          <w:szCs w:val="24"/>
        </w:rPr>
        <w:t>в</w:t>
      </w:r>
      <w:r w:rsidR="00F5566B" w:rsidRPr="007F2D3D">
        <w:rPr>
          <w:color w:val="000000" w:themeColor="text1"/>
          <w:sz w:val="24"/>
          <w:szCs w:val="24"/>
        </w:rPr>
        <w:t xml:space="preserve"> </w:t>
      </w:r>
      <w:r w:rsidR="005715A6" w:rsidRPr="007F2D3D">
        <w:rPr>
          <w:color w:val="000000" w:themeColor="text1"/>
          <w:sz w:val="24"/>
          <w:szCs w:val="24"/>
        </w:rPr>
        <w:t>строк</w:t>
      </w:r>
      <w:r w:rsidR="00371B0F" w:rsidRPr="007F2D3D">
        <w:rPr>
          <w:color w:val="000000" w:themeColor="text1"/>
          <w:sz w:val="24"/>
          <w:szCs w:val="24"/>
        </w:rPr>
        <w:t>е</w:t>
      </w:r>
      <w:r w:rsidR="005715A6" w:rsidRPr="007F2D3D">
        <w:rPr>
          <w:color w:val="000000" w:themeColor="text1"/>
          <w:sz w:val="24"/>
          <w:szCs w:val="24"/>
        </w:rPr>
        <w:t xml:space="preserve"> "Ожидаемые конечные результаты </w:t>
      </w:r>
      <w:r w:rsidR="005715A6" w:rsidRPr="0011472D">
        <w:rPr>
          <w:color w:val="000000" w:themeColor="text1"/>
          <w:sz w:val="24"/>
          <w:szCs w:val="24"/>
        </w:rPr>
        <w:t>реализации</w:t>
      </w:r>
      <w:r w:rsidRPr="0011472D">
        <w:rPr>
          <w:color w:val="000000" w:themeColor="text1"/>
          <w:sz w:val="24"/>
          <w:szCs w:val="24"/>
        </w:rPr>
        <w:t xml:space="preserve"> Подпрограммы</w:t>
      </w:r>
      <w:r w:rsidR="005715A6" w:rsidRPr="0011472D">
        <w:rPr>
          <w:color w:val="000000" w:themeColor="text1"/>
          <w:sz w:val="24"/>
          <w:szCs w:val="24"/>
        </w:rPr>
        <w:t>"</w:t>
      </w:r>
      <w:r w:rsidR="00371B0F" w:rsidRPr="0011472D">
        <w:rPr>
          <w:color w:val="000000" w:themeColor="text1"/>
          <w:sz w:val="24"/>
          <w:szCs w:val="24"/>
        </w:rPr>
        <w:t xml:space="preserve"> </w:t>
      </w:r>
      <w:r w:rsidR="0078696E" w:rsidRPr="0011472D">
        <w:rPr>
          <w:color w:val="000000" w:themeColor="text1"/>
          <w:sz w:val="24"/>
          <w:szCs w:val="24"/>
        </w:rPr>
        <w:t>абзац первый</w:t>
      </w:r>
      <w:r w:rsidR="006B1751" w:rsidRPr="0011472D">
        <w:rPr>
          <w:color w:val="000000" w:themeColor="text1"/>
          <w:sz w:val="24"/>
          <w:szCs w:val="24"/>
        </w:rPr>
        <w:t xml:space="preserve"> изложить в следующей редакции</w:t>
      </w:r>
      <w:r w:rsidR="005715A6" w:rsidRPr="0011472D">
        <w:rPr>
          <w:color w:val="000000" w:themeColor="text1"/>
          <w:sz w:val="24"/>
          <w:szCs w:val="24"/>
        </w:rPr>
        <w:t>:</w:t>
      </w:r>
    </w:p>
    <w:p w:rsidR="005715A6" w:rsidRPr="0011472D" w:rsidRDefault="00DC360D" w:rsidP="00371B0F">
      <w:pPr>
        <w:widowControl w:val="0"/>
        <w:tabs>
          <w:tab w:val="left" w:pos="709"/>
        </w:tabs>
        <w:autoSpaceDE w:val="0"/>
        <w:autoSpaceDN w:val="0"/>
        <w:adjustRightInd w:val="0"/>
        <w:jc w:val="both"/>
        <w:rPr>
          <w:color w:val="000000" w:themeColor="text1"/>
          <w:sz w:val="24"/>
          <w:szCs w:val="24"/>
        </w:rPr>
      </w:pPr>
      <w:r w:rsidRPr="0011472D">
        <w:rPr>
          <w:color w:val="000000" w:themeColor="text1"/>
          <w:sz w:val="24"/>
          <w:szCs w:val="24"/>
        </w:rPr>
        <w:t xml:space="preserve">       </w:t>
      </w:r>
      <w:r w:rsidR="005715A6" w:rsidRPr="0011472D">
        <w:rPr>
          <w:color w:val="000000" w:themeColor="text1"/>
          <w:sz w:val="24"/>
          <w:szCs w:val="24"/>
        </w:rPr>
        <w:t>"</w:t>
      </w:r>
      <w:r w:rsidR="00371B0F" w:rsidRPr="0011472D">
        <w:rPr>
          <w:sz w:val="24"/>
          <w:szCs w:val="24"/>
          <w:lang w:eastAsia="hi-IN" w:bidi="hi-IN"/>
        </w:rPr>
        <w:t xml:space="preserve">1. Увеличение числа субъектов малого и среднего предпринимательства в </w:t>
      </w:r>
      <w:r w:rsidR="00371B0F" w:rsidRPr="0011472D">
        <w:rPr>
          <w:color w:val="000000" w:themeColor="text1"/>
          <w:sz w:val="24"/>
          <w:szCs w:val="24"/>
          <w:lang w:eastAsia="hi-IN" w:bidi="hi-IN"/>
        </w:rPr>
        <w:t>расчете на 10 тысяч человек населения к концу 2026 года до 207,8 единиц.";</w:t>
      </w:r>
      <w:r w:rsidR="00F5566B" w:rsidRPr="0011472D">
        <w:rPr>
          <w:color w:val="000000" w:themeColor="text1"/>
          <w:sz w:val="24"/>
          <w:szCs w:val="24"/>
        </w:rPr>
        <w:t xml:space="preserve">                                                                                                                                     </w:t>
      </w:r>
    </w:p>
    <w:p w:rsidR="00F5566B" w:rsidRPr="0011472D" w:rsidRDefault="00F5566B" w:rsidP="0091784A">
      <w:pPr>
        <w:tabs>
          <w:tab w:val="left" w:pos="0"/>
        </w:tabs>
        <w:jc w:val="both"/>
        <w:rPr>
          <w:color w:val="000000" w:themeColor="text1"/>
          <w:sz w:val="24"/>
          <w:szCs w:val="24"/>
        </w:rPr>
      </w:pPr>
      <w:r w:rsidRPr="0011472D">
        <w:rPr>
          <w:color w:val="000000" w:themeColor="text1"/>
          <w:sz w:val="24"/>
          <w:szCs w:val="24"/>
        </w:rPr>
        <w:t xml:space="preserve">     1</w:t>
      </w:r>
      <w:r w:rsidR="00D06959" w:rsidRPr="0011472D">
        <w:rPr>
          <w:color w:val="000000" w:themeColor="text1"/>
          <w:sz w:val="24"/>
          <w:szCs w:val="24"/>
        </w:rPr>
        <w:t>5</w:t>
      </w:r>
      <w:r w:rsidRPr="0011472D">
        <w:rPr>
          <w:color w:val="000000" w:themeColor="text1"/>
          <w:sz w:val="24"/>
          <w:szCs w:val="24"/>
        </w:rPr>
        <w:t xml:space="preserve">) </w:t>
      </w:r>
      <w:proofErr w:type="gramStart"/>
      <w:r w:rsidRPr="0011472D">
        <w:rPr>
          <w:sz w:val="24"/>
          <w:szCs w:val="24"/>
        </w:rPr>
        <w:t>в  разделе</w:t>
      </w:r>
      <w:proofErr w:type="gramEnd"/>
      <w:r w:rsidRPr="0011472D">
        <w:rPr>
          <w:sz w:val="24"/>
          <w:szCs w:val="24"/>
        </w:rPr>
        <w:t xml:space="preserve"> 4 Подпрограммы 2 "Ожидаемые конечные результаты и целевые показатели реализации </w:t>
      </w:r>
      <w:r w:rsidR="005D6F44" w:rsidRPr="0011472D">
        <w:rPr>
          <w:sz w:val="24"/>
          <w:szCs w:val="24"/>
        </w:rPr>
        <w:t>П</w:t>
      </w:r>
      <w:r w:rsidRPr="0011472D">
        <w:rPr>
          <w:sz w:val="24"/>
          <w:szCs w:val="24"/>
        </w:rPr>
        <w:t>одпрограммы":</w:t>
      </w:r>
    </w:p>
    <w:p w:rsidR="005F58A3" w:rsidRPr="0011472D" w:rsidRDefault="00F5566B" w:rsidP="0091784A">
      <w:pPr>
        <w:tabs>
          <w:tab w:val="left" w:pos="0"/>
        </w:tabs>
        <w:jc w:val="both"/>
        <w:rPr>
          <w:color w:val="000000" w:themeColor="text1"/>
          <w:sz w:val="24"/>
          <w:szCs w:val="24"/>
        </w:rPr>
      </w:pPr>
      <w:r w:rsidRPr="0011472D">
        <w:rPr>
          <w:color w:val="000000" w:themeColor="text1"/>
          <w:sz w:val="24"/>
          <w:szCs w:val="24"/>
        </w:rPr>
        <w:t xml:space="preserve">      абзац четвертый</w:t>
      </w:r>
      <w:r w:rsidR="00831532" w:rsidRPr="0011472D">
        <w:rPr>
          <w:color w:val="000000" w:themeColor="text1"/>
          <w:sz w:val="24"/>
          <w:szCs w:val="24"/>
        </w:rPr>
        <w:t xml:space="preserve"> </w:t>
      </w:r>
      <w:r w:rsidRPr="0011472D">
        <w:rPr>
          <w:color w:val="000000" w:themeColor="text1"/>
          <w:sz w:val="24"/>
          <w:szCs w:val="24"/>
        </w:rPr>
        <w:t>изложить в следующей редакции:</w:t>
      </w:r>
    </w:p>
    <w:p w:rsidR="005F58A3" w:rsidRPr="0011472D" w:rsidRDefault="00F5566B" w:rsidP="00F5566B">
      <w:pPr>
        <w:jc w:val="both"/>
        <w:rPr>
          <w:color w:val="000000" w:themeColor="text1"/>
          <w:sz w:val="24"/>
          <w:szCs w:val="24"/>
        </w:rPr>
      </w:pPr>
      <w:r w:rsidRPr="0011472D">
        <w:rPr>
          <w:sz w:val="24"/>
          <w:szCs w:val="24"/>
        </w:rPr>
        <w:t xml:space="preserve">      "1. Увеличить число субъектов малого и среднего предпринимательства в расчете на 10 тысяч человек населения к концу </w:t>
      </w:r>
      <w:proofErr w:type="gramStart"/>
      <w:r w:rsidRPr="0011472D">
        <w:rPr>
          <w:sz w:val="24"/>
          <w:szCs w:val="24"/>
        </w:rPr>
        <w:t>2026  года</w:t>
      </w:r>
      <w:proofErr w:type="gramEnd"/>
      <w:r w:rsidRPr="0011472D">
        <w:rPr>
          <w:sz w:val="24"/>
          <w:szCs w:val="24"/>
        </w:rPr>
        <w:t xml:space="preserve"> до  20</w:t>
      </w:r>
      <w:r w:rsidR="00831532" w:rsidRPr="0011472D">
        <w:rPr>
          <w:sz w:val="24"/>
          <w:szCs w:val="24"/>
        </w:rPr>
        <w:t>7</w:t>
      </w:r>
      <w:r w:rsidRPr="0011472D">
        <w:rPr>
          <w:sz w:val="24"/>
          <w:szCs w:val="24"/>
        </w:rPr>
        <w:t>,</w:t>
      </w:r>
      <w:r w:rsidR="00831532" w:rsidRPr="0011472D">
        <w:rPr>
          <w:sz w:val="24"/>
          <w:szCs w:val="24"/>
        </w:rPr>
        <w:t>8</w:t>
      </w:r>
      <w:r w:rsidRPr="0011472D">
        <w:rPr>
          <w:sz w:val="24"/>
          <w:szCs w:val="24"/>
        </w:rPr>
        <w:t xml:space="preserve"> единиц;"</w:t>
      </w:r>
      <w:r w:rsidR="009F7672" w:rsidRPr="0011472D">
        <w:rPr>
          <w:sz w:val="24"/>
          <w:szCs w:val="24"/>
        </w:rPr>
        <w:t>;</w:t>
      </w:r>
    </w:p>
    <w:p w:rsidR="00F5566B" w:rsidRPr="007F2D3D" w:rsidRDefault="00F5566B" w:rsidP="00F5566B">
      <w:pPr>
        <w:tabs>
          <w:tab w:val="left" w:pos="0"/>
        </w:tabs>
        <w:jc w:val="both"/>
        <w:rPr>
          <w:color w:val="000000" w:themeColor="text1"/>
          <w:sz w:val="24"/>
          <w:szCs w:val="24"/>
        </w:rPr>
      </w:pPr>
      <w:r w:rsidRPr="0011472D">
        <w:rPr>
          <w:color w:val="000000" w:themeColor="text1"/>
          <w:sz w:val="24"/>
          <w:szCs w:val="24"/>
        </w:rPr>
        <w:t xml:space="preserve">      1</w:t>
      </w:r>
      <w:r w:rsidR="00D06959" w:rsidRPr="0011472D">
        <w:rPr>
          <w:color w:val="000000" w:themeColor="text1"/>
          <w:sz w:val="24"/>
          <w:szCs w:val="24"/>
        </w:rPr>
        <w:t>6</w:t>
      </w:r>
      <w:r w:rsidRPr="0011472D">
        <w:rPr>
          <w:color w:val="000000" w:themeColor="text1"/>
          <w:sz w:val="24"/>
          <w:szCs w:val="24"/>
        </w:rPr>
        <w:t>) приложение 1 к Подпрограмме 2 изложить в редакции согласно</w:t>
      </w:r>
      <w:r w:rsidRPr="007F2D3D">
        <w:rPr>
          <w:color w:val="000000" w:themeColor="text1"/>
          <w:sz w:val="24"/>
          <w:szCs w:val="24"/>
        </w:rPr>
        <w:t xml:space="preserve"> приложению 7 к настоящему постановлению;</w:t>
      </w:r>
    </w:p>
    <w:p w:rsidR="00F5566B" w:rsidRPr="007F2D3D" w:rsidRDefault="00F5566B" w:rsidP="00F5566B">
      <w:pPr>
        <w:tabs>
          <w:tab w:val="left" w:pos="0"/>
        </w:tabs>
        <w:jc w:val="both"/>
        <w:rPr>
          <w:color w:val="000000" w:themeColor="text1"/>
          <w:sz w:val="24"/>
          <w:szCs w:val="24"/>
        </w:rPr>
      </w:pPr>
      <w:r w:rsidRPr="007F2D3D">
        <w:rPr>
          <w:color w:val="000000" w:themeColor="text1"/>
          <w:sz w:val="24"/>
          <w:szCs w:val="24"/>
        </w:rPr>
        <w:t xml:space="preserve">      </w:t>
      </w:r>
      <w:r w:rsidR="00D06959" w:rsidRPr="007F2D3D">
        <w:rPr>
          <w:color w:val="000000" w:themeColor="text1"/>
          <w:sz w:val="24"/>
          <w:szCs w:val="24"/>
        </w:rPr>
        <w:t>17</w:t>
      </w:r>
      <w:r w:rsidRPr="007F2D3D">
        <w:rPr>
          <w:color w:val="000000" w:themeColor="text1"/>
          <w:sz w:val="24"/>
          <w:szCs w:val="24"/>
        </w:rPr>
        <w:t>) приложение 2 к Подпрограмме 2 изложить в редакции согласно приложению 8 к настоящему постановлению;</w:t>
      </w:r>
    </w:p>
    <w:p w:rsidR="00407415" w:rsidRPr="007F2D3D" w:rsidRDefault="00D83CBA" w:rsidP="00D83CBA">
      <w:pPr>
        <w:tabs>
          <w:tab w:val="left" w:pos="0"/>
        </w:tabs>
        <w:jc w:val="both"/>
        <w:rPr>
          <w:color w:val="000000" w:themeColor="text1"/>
          <w:sz w:val="24"/>
          <w:szCs w:val="24"/>
        </w:rPr>
      </w:pPr>
      <w:r w:rsidRPr="007F2D3D">
        <w:rPr>
          <w:color w:val="000000" w:themeColor="text1"/>
          <w:sz w:val="24"/>
          <w:szCs w:val="24"/>
        </w:rPr>
        <w:t xml:space="preserve">       18</w:t>
      </w:r>
      <w:r w:rsidR="00407415" w:rsidRPr="007F2D3D">
        <w:rPr>
          <w:color w:val="000000" w:themeColor="text1"/>
          <w:sz w:val="24"/>
          <w:szCs w:val="24"/>
        </w:rPr>
        <w:t xml:space="preserve">) </w:t>
      </w:r>
      <w:r w:rsidR="00CC2CB8" w:rsidRPr="007F2D3D">
        <w:rPr>
          <w:color w:val="000000" w:themeColor="text1"/>
          <w:sz w:val="24"/>
          <w:szCs w:val="24"/>
        </w:rPr>
        <w:t xml:space="preserve">приложение </w:t>
      </w:r>
      <w:proofErr w:type="gramStart"/>
      <w:r w:rsidRPr="007F2D3D">
        <w:rPr>
          <w:color w:val="000000" w:themeColor="text1"/>
          <w:sz w:val="24"/>
          <w:szCs w:val="24"/>
        </w:rPr>
        <w:t xml:space="preserve">2 </w:t>
      </w:r>
      <w:r w:rsidR="00CC2CB8" w:rsidRPr="007F2D3D">
        <w:rPr>
          <w:color w:val="000000" w:themeColor="text1"/>
          <w:sz w:val="24"/>
          <w:szCs w:val="24"/>
        </w:rPr>
        <w:t xml:space="preserve"> </w:t>
      </w:r>
      <w:r w:rsidR="00407415" w:rsidRPr="007F2D3D">
        <w:rPr>
          <w:color w:val="000000" w:themeColor="text1"/>
          <w:sz w:val="24"/>
          <w:szCs w:val="24"/>
        </w:rPr>
        <w:t>к</w:t>
      </w:r>
      <w:proofErr w:type="gramEnd"/>
      <w:r w:rsidR="00407415" w:rsidRPr="007F2D3D">
        <w:rPr>
          <w:color w:val="000000" w:themeColor="text1"/>
          <w:sz w:val="24"/>
          <w:szCs w:val="24"/>
        </w:rPr>
        <w:t xml:space="preserve"> Подпрограмме </w:t>
      </w:r>
      <w:r w:rsidR="007E4078" w:rsidRPr="007F2D3D">
        <w:rPr>
          <w:color w:val="000000" w:themeColor="text1"/>
          <w:sz w:val="24"/>
          <w:szCs w:val="24"/>
        </w:rPr>
        <w:t>3</w:t>
      </w:r>
      <w:r w:rsidR="00407415" w:rsidRPr="007F2D3D">
        <w:rPr>
          <w:color w:val="000000" w:themeColor="text1"/>
          <w:sz w:val="24"/>
          <w:szCs w:val="24"/>
        </w:rPr>
        <w:t xml:space="preserve"> изложить в редакции согласно приложению </w:t>
      </w:r>
      <w:r w:rsidR="00F42EC4" w:rsidRPr="007F2D3D">
        <w:rPr>
          <w:color w:val="000000" w:themeColor="text1"/>
          <w:sz w:val="24"/>
          <w:szCs w:val="24"/>
        </w:rPr>
        <w:t>9</w:t>
      </w:r>
      <w:r w:rsidR="00EF2E34" w:rsidRPr="007F2D3D">
        <w:rPr>
          <w:color w:val="000000" w:themeColor="text1"/>
          <w:sz w:val="24"/>
          <w:szCs w:val="24"/>
        </w:rPr>
        <w:t xml:space="preserve"> </w:t>
      </w:r>
      <w:r w:rsidR="00407415" w:rsidRPr="007F2D3D">
        <w:rPr>
          <w:color w:val="000000" w:themeColor="text1"/>
          <w:sz w:val="24"/>
          <w:szCs w:val="24"/>
        </w:rPr>
        <w:t>к настоящему постановлению;</w:t>
      </w:r>
    </w:p>
    <w:p w:rsidR="008A086B" w:rsidRPr="007F2D3D" w:rsidRDefault="00407415" w:rsidP="008A086B">
      <w:pPr>
        <w:jc w:val="both"/>
        <w:rPr>
          <w:rFonts w:eastAsia="Calibri"/>
          <w:color w:val="000000" w:themeColor="text1"/>
          <w:sz w:val="24"/>
          <w:szCs w:val="24"/>
          <w:lang w:eastAsia="ar-SA"/>
        </w:rPr>
      </w:pPr>
      <w:r w:rsidRPr="007F2D3D">
        <w:rPr>
          <w:color w:val="000000" w:themeColor="text1"/>
          <w:sz w:val="24"/>
          <w:szCs w:val="24"/>
        </w:rPr>
        <w:t xml:space="preserve">       </w:t>
      </w:r>
      <w:r w:rsidR="008411BD" w:rsidRPr="007F2D3D">
        <w:rPr>
          <w:color w:val="000000" w:themeColor="text1"/>
          <w:sz w:val="24"/>
          <w:szCs w:val="24"/>
        </w:rPr>
        <w:t>19</w:t>
      </w:r>
      <w:r w:rsidRPr="007F2D3D">
        <w:rPr>
          <w:color w:val="000000" w:themeColor="text1"/>
          <w:sz w:val="24"/>
          <w:szCs w:val="24"/>
        </w:rPr>
        <w:t xml:space="preserve">) </w:t>
      </w:r>
      <w:r w:rsidR="003F0A81" w:rsidRPr="007F2D3D">
        <w:rPr>
          <w:color w:val="000000" w:themeColor="text1"/>
          <w:sz w:val="24"/>
          <w:szCs w:val="24"/>
        </w:rPr>
        <w:t xml:space="preserve">в паспорте Подпрограммы </w:t>
      </w:r>
      <w:r w:rsidR="003F0A81" w:rsidRPr="007F2D3D">
        <w:rPr>
          <w:rFonts w:eastAsia="Calibri"/>
          <w:color w:val="000000" w:themeColor="text1"/>
          <w:sz w:val="24"/>
          <w:szCs w:val="24"/>
          <w:lang w:eastAsia="ar-SA"/>
        </w:rPr>
        <w:t>4</w:t>
      </w:r>
      <w:r w:rsidR="008A086B" w:rsidRPr="007F2D3D">
        <w:rPr>
          <w:rFonts w:eastAsia="Calibri"/>
          <w:color w:val="000000" w:themeColor="text1"/>
          <w:sz w:val="24"/>
          <w:szCs w:val="24"/>
          <w:lang w:eastAsia="ar-SA"/>
        </w:rPr>
        <w:t>:</w:t>
      </w:r>
    </w:p>
    <w:p w:rsidR="003F0A81" w:rsidRPr="007F2D3D" w:rsidRDefault="008A086B" w:rsidP="008A086B">
      <w:pPr>
        <w:jc w:val="both"/>
        <w:rPr>
          <w:color w:val="000000" w:themeColor="text1"/>
          <w:sz w:val="24"/>
          <w:szCs w:val="24"/>
        </w:rPr>
      </w:pPr>
      <w:r w:rsidRPr="007F2D3D">
        <w:rPr>
          <w:rFonts w:eastAsia="Calibri"/>
          <w:color w:val="000000" w:themeColor="text1"/>
          <w:sz w:val="24"/>
          <w:szCs w:val="24"/>
          <w:lang w:eastAsia="ar-SA"/>
        </w:rPr>
        <w:t xml:space="preserve">      </w:t>
      </w:r>
      <w:r w:rsidR="003F0A81" w:rsidRPr="007F2D3D">
        <w:rPr>
          <w:color w:val="000000" w:themeColor="text1"/>
          <w:sz w:val="24"/>
          <w:szCs w:val="24"/>
        </w:rPr>
        <w:t xml:space="preserve"> строку "Ресурсное обеспечение Подпрограммы" изложить в следующей редакции:</w:t>
      </w:r>
    </w:p>
    <w:p w:rsidR="003F0A81" w:rsidRPr="007F2D3D" w:rsidRDefault="003F0A81" w:rsidP="003F0A81">
      <w:pPr>
        <w:pStyle w:val="a3"/>
        <w:jc w:val="both"/>
        <w:rPr>
          <w:sz w:val="24"/>
          <w:szCs w:val="24"/>
        </w:rPr>
      </w:pPr>
      <w:r w:rsidRPr="007F2D3D">
        <w:rPr>
          <w:sz w:val="24"/>
          <w:szCs w:val="24"/>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987"/>
      </w:tblGrid>
      <w:tr w:rsidR="003F0A81" w:rsidRPr="007F2D3D" w:rsidTr="002259B9">
        <w:tc>
          <w:tcPr>
            <w:tcW w:w="3794" w:type="dxa"/>
            <w:shd w:val="clear" w:color="auto" w:fill="FFFFFF" w:themeFill="background1"/>
          </w:tcPr>
          <w:p w:rsidR="003F0A81" w:rsidRPr="007F2D3D" w:rsidRDefault="003F0A81" w:rsidP="003F0A81">
            <w:pPr>
              <w:rPr>
                <w:sz w:val="24"/>
                <w:szCs w:val="24"/>
              </w:rPr>
            </w:pPr>
            <w:r w:rsidRPr="007F2D3D">
              <w:rPr>
                <w:sz w:val="24"/>
                <w:szCs w:val="24"/>
              </w:rPr>
              <w:t xml:space="preserve">Ресурсное обеспечение Подпрограммы  </w:t>
            </w:r>
          </w:p>
          <w:p w:rsidR="003F0A81" w:rsidRPr="007F2D3D" w:rsidRDefault="003F0A81" w:rsidP="003F0A81">
            <w:pPr>
              <w:jc w:val="both"/>
              <w:rPr>
                <w:sz w:val="24"/>
                <w:szCs w:val="24"/>
              </w:rPr>
            </w:pPr>
          </w:p>
        </w:tc>
        <w:tc>
          <w:tcPr>
            <w:tcW w:w="5987" w:type="dxa"/>
            <w:shd w:val="clear" w:color="auto" w:fill="FFFFFF" w:themeFill="background1"/>
          </w:tcPr>
          <w:p w:rsidR="003F0A81" w:rsidRPr="007F2D3D" w:rsidRDefault="003F0A81" w:rsidP="003F0A81">
            <w:pPr>
              <w:widowControl w:val="0"/>
              <w:suppressAutoHyphens/>
              <w:autoSpaceDE w:val="0"/>
              <w:autoSpaceDN w:val="0"/>
              <w:jc w:val="both"/>
              <w:rPr>
                <w:sz w:val="24"/>
                <w:szCs w:val="24"/>
                <w:lang w:eastAsia="hi-IN" w:bidi="hi-IN"/>
              </w:rPr>
            </w:pPr>
            <w:r w:rsidRPr="007F2D3D">
              <w:rPr>
                <w:sz w:val="24"/>
                <w:szCs w:val="24"/>
                <w:lang w:eastAsia="hi-IN" w:bidi="hi-IN"/>
              </w:rPr>
              <w:t>Финансирование из федерального бюджета и бюджета Иркутской области не осуществляется, ресурсное обеспечение Подпрограммы 4 осуществляется из средств бюджета муниципального образования "</w:t>
            </w:r>
            <w:proofErr w:type="spellStart"/>
            <w:r w:rsidRPr="007F2D3D">
              <w:rPr>
                <w:sz w:val="24"/>
                <w:szCs w:val="24"/>
                <w:lang w:eastAsia="hi-IN" w:bidi="hi-IN"/>
              </w:rPr>
              <w:t>Тайшетский</w:t>
            </w:r>
            <w:proofErr w:type="spellEnd"/>
            <w:r w:rsidRPr="007F2D3D">
              <w:rPr>
                <w:sz w:val="24"/>
                <w:szCs w:val="24"/>
                <w:lang w:eastAsia="hi-IN" w:bidi="hi-IN"/>
              </w:rPr>
              <w:t xml:space="preserve"> район" (далее – районный бюджет).</w:t>
            </w:r>
          </w:p>
          <w:p w:rsidR="003F0A81" w:rsidRPr="007F2D3D" w:rsidRDefault="003F0A81" w:rsidP="003F0A81">
            <w:pPr>
              <w:widowControl w:val="0"/>
              <w:suppressAutoHyphens/>
              <w:autoSpaceDE w:val="0"/>
              <w:autoSpaceDN w:val="0"/>
              <w:jc w:val="both"/>
              <w:rPr>
                <w:sz w:val="24"/>
                <w:szCs w:val="24"/>
                <w:lang w:eastAsia="hi-IN" w:bidi="hi-IN"/>
              </w:rPr>
            </w:pPr>
            <w:r w:rsidRPr="007F2D3D">
              <w:rPr>
                <w:sz w:val="24"/>
                <w:szCs w:val="24"/>
                <w:lang w:eastAsia="hi-IN" w:bidi="hi-IN"/>
              </w:rPr>
              <w:t xml:space="preserve">Общий объем финансирования </w:t>
            </w:r>
            <w:proofErr w:type="gramStart"/>
            <w:r w:rsidRPr="007F2D3D">
              <w:rPr>
                <w:sz w:val="24"/>
                <w:szCs w:val="24"/>
                <w:lang w:eastAsia="hi-IN" w:bidi="hi-IN"/>
              </w:rPr>
              <w:t xml:space="preserve">–  </w:t>
            </w:r>
            <w:r w:rsidR="003F498C" w:rsidRPr="007F2D3D">
              <w:rPr>
                <w:sz w:val="24"/>
                <w:szCs w:val="24"/>
                <w:lang w:eastAsia="hi-IN" w:bidi="hi-IN"/>
              </w:rPr>
              <w:t>267</w:t>
            </w:r>
            <w:proofErr w:type="gramEnd"/>
            <w:r w:rsidR="003F498C" w:rsidRPr="007F2D3D">
              <w:rPr>
                <w:sz w:val="24"/>
                <w:szCs w:val="24"/>
                <w:lang w:eastAsia="hi-IN" w:bidi="hi-IN"/>
              </w:rPr>
              <w:t>,64</w:t>
            </w:r>
            <w:r w:rsidRPr="007F2D3D">
              <w:rPr>
                <w:sz w:val="24"/>
                <w:szCs w:val="24"/>
                <w:lang w:eastAsia="hi-IN" w:bidi="hi-IN"/>
              </w:rPr>
              <w:t xml:space="preserve"> тыс. руб., в том числе </w:t>
            </w:r>
          </w:p>
          <w:p w:rsidR="003F0A81" w:rsidRPr="007F2D3D" w:rsidRDefault="003F0A81" w:rsidP="003F0A81">
            <w:pPr>
              <w:widowControl w:val="0"/>
              <w:numPr>
                <w:ilvl w:val="0"/>
                <w:numId w:val="36"/>
              </w:numPr>
              <w:tabs>
                <w:tab w:val="left" w:pos="351"/>
              </w:tabs>
              <w:suppressAutoHyphens/>
              <w:autoSpaceDE w:val="0"/>
              <w:autoSpaceDN w:val="0"/>
              <w:ind w:hanging="720"/>
              <w:jc w:val="both"/>
              <w:rPr>
                <w:sz w:val="24"/>
                <w:szCs w:val="24"/>
                <w:lang w:eastAsia="hi-IN" w:bidi="hi-IN"/>
              </w:rPr>
            </w:pPr>
            <w:r w:rsidRPr="007F2D3D">
              <w:rPr>
                <w:sz w:val="24"/>
                <w:szCs w:val="24"/>
                <w:lang w:eastAsia="hi-IN" w:bidi="hi-IN"/>
              </w:rPr>
              <w:t>по годам реализации:</w:t>
            </w:r>
          </w:p>
          <w:p w:rsidR="003F0A81" w:rsidRPr="007F2D3D" w:rsidRDefault="003F0A81" w:rsidP="003F0A81">
            <w:pPr>
              <w:widowControl w:val="0"/>
              <w:suppressAutoHyphens/>
              <w:autoSpaceDE w:val="0"/>
              <w:autoSpaceDN w:val="0"/>
              <w:jc w:val="both"/>
              <w:rPr>
                <w:sz w:val="24"/>
                <w:szCs w:val="24"/>
                <w:lang w:eastAsia="hi-IN" w:bidi="hi-IN"/>
              </w:rPr>
            </w:pPr>
            <w:r w:rsidRPr="007F2D3D">
              <w:rPr>
                <w:sz w:val="24"/>
                <w:szCs w:val="24"/>
                <w:lang w:eastAsia="hi-IN" w:bidi="hi-IN"/>
              </w:rPr>
              <w:t>2020 год – 7,34 тыс. руб.;</w:t>
            </w:r>
          </w:p>
          <w:p w:rsidR="003F0A81" w:rsidRPr="007F2D3D" w:rsidRDefault="003F0A81" w:rsidP="003F0A81">
            <w:pPr>
              <w:widowControl w:val="0"/>
              <w:suppressAutoHyphens/>
              <w:autoSpaceDE w:val="0"/>
              <w:autoSpaceDN w:val="0"/>
              <w:jc w:val="both"/>
              <w:rPr>
                <w:sz w:val="24"/>
                <w:szCs w:val="24"/>
                <w:lang w:eastAsia="hi-IN" w:bidi="hi-IN"/>
              </w:rPr>
            </w:pPr>
            <w:r w:rsidRPr="007F2D3D">
              <w:rPr>
                <w:sz w:val="24"/>
                <w:szCs w:val="24"/>
                <w:lang w:eastAsia="hi-IN" w:bidi="hi-IN"/>
              </w:rPr>
              <w:t>2021 год – 0,00 тыс. руб.;</w:t>
            </w:r>
          </w:p>
          <w:p w:rsidR="003F0A81" w:rsidRPr="007F2D3D" w:rsidRDefault="003F0A81" w:rsidP="003F0A81">
            <w:pPr>
              <w:widowControl w:val="0"/>
              <w:suppressAutoHyphens/>
              <w:autoSpaceDE w:val="0"/>
              <w:autoSpaceDN w:val="0"/>
              <w:jc w:val="both"/>
              <w:rPr>
                <w:sz w:val="24"/>
                <w:szCs w:val="24"/>
                <w:lang w:eastAsia="hi-IN" w:bidi="hi-IN"/>
              </w:rPr>
            </w:pPr>
            <w:r w:rsidRPr="007F2D3D">
              <w:rPr>
                <w:sz w:val="24"/>
                <w:szCs w:val="24"/>
                <w:lang w:eastAsia="hi-IN" w:bidi="hi-IN"/>
              </w:rPr>
              <w:t>2022 год – 0,00 тыс. руб.;</w:t>
            </w:r>
          </w:p>
          <w:p w:rsidR="003F0A81" w:rsidRPr="007F2D3D" w:rsidRDefault="003F0A81" w:rsidP="003F0A81">
            <w:pPr>
              <w:widowControl w:val="0"/>
              <w:suppressAutoHyphens/>
              <w:autoSpaceDE w:val="0"/>
              <w:autoSpaceDN w:val="0"/>
              <w:jc w:val="both"/>
              <w:rPr>
                <w:sz w:val="24"/>
                <w:szCs w:val="24"/>
                <w:lang w:eastAsia="hi-IN" w:bidi="hi-IN"/>
              </w:rPr>
            </w:pPr>
            <w:r w:rsidRPr="007F2D3D">
              <w:rPr>
                <w:sz w:val="24"/>
                <w:szCs w:val="24"/>
                <w:lang w:eastAsia="hi-IN" w:bidi="hi-IN"/>
              </w:rPr>
              <w:t xml:space="preserve">2023 год </w:t>
            </w:r>
            <w:proofErr w:type="gramStart"/>
            <w:r w:rsidRPr="007F2D3D">
              <w:rPr>
                <w:sz w:val="24"/>
                <w:szCs w:val="24"/>
                <w:lang w:eastAsia="hi-IN" w:bidi="hi-IN"/>
              </w:rPr>
              <w:t>–  77</w:t>
            </w:r>
            <w:proofErr w:type="gramEnd"/>
            <w:r w:rsidRPr="007F2D3D">
              <w:rPr>
                <w:sz w:val="24"/>
                <w:szCs w:val="24"/>
                <w:lang w:eastAsia="hi-IN" w:bidi="hi-IN"/>
              </w:rPr>
              <w:t>,00 тыс. руб.;</w:t>
            </w:r>
          </w:p>
          <w:p w:rsidR="003F0A81" w:rsidRPr="007F2D3D" w:rsidRDefault="003F0A81" w:rsidP="003F0A81">
            <w:pPr>
              <w:widowControl w:val="0"/>
              <w:suppressAutoHyphens/>
              <w:autoSpaceDE w:val="0"/>
              <w:autoSpaceDN w:val="0"/>
              <w:jc w:val="both"/>
              <w:rPr>
                <w:sz w:val="24"/>
                <w:szCs w:val="24"/>
                <w:lang w:eastAsia="hi-IN" w:bidi="hi-IN"/>
              </w:rPr>
            </w:pPr>
            <w:r w:rsidRPr="007F2D3D">
              <w:rPr>
                <w:sz w:val="24"/>
                <w:szCs w:val="24"/>
                <w:lang w:eastAsia="hi-IN" w:bidi="hi-IN"/>
              </w:rPr>
              <w:t xml:space="preserve">2024 год </w:t>
            </w:r>
            <w:proofErr w:type="gramStart"/>
            <w:r w:rsidRPr="007F2D3D">
              <w:rPr>
                <w:sz w:val="24"/>
                <w:szCs w:val="24"/>
                <w:lang w:eastAsia="hi-IN" w:bidi="hi-IN"/>
              </w:rPr>
              <w:t xml:space="preserve">–  </w:t>
            </w:r>
            <w:r w:rsidR="003F498C" w:rsidRPr="007F2D3D">
              <w:rPr>
                <w:sz w:val="24"/>
                <w:szCs w:val="24"/>
                <w:lang w:eastAsia="hi-IN" w:bidi="hi-IN"/>
              </w:rPr>
              <w:t>0</w:t>
            </w:r>
            <w:proofErr w:type="gramEnd"/>
            <w:r w:rsidR="003F498C" w:rsidRPr="007F2D3D">
              <w:rPr>
                <w:sz w:val="24"/>
                <w:szCs w:val="24"/>
                <w:lang w:eastAsia="hi-IN" w:bidi="hi-IN"/>
              </w:rPr>
              <w:t>,00</w:t>
            </w:r>
            <w:r w:rsidRPr="007F2D3D">
              <w:rPr>
                <w:sz w:val="24"/>
                <w:szCs w:val="24"/>
                <w:lang w:eastAsia="hi-IN" w:bidi="hi-IN"/>
              </w:rPr>
              <w:t xml:space="preserve"> тыс. руб.;</w:t>
            </w:r>
          </w:p>
          <w:p w:rsidR="003F0A81" w:rsidRPr="007F2D3D" w:rsidRDefault="003F0A81" w:rsidP="003F0A81">
            <w:pPr>
              <w:widowControl w:val="0"/>
              <w:numPr>
                <w:ilvl w:val="0"/>
                <w:numId w:val="42"/>
              </w:numPr>
              <w:tabs>
                <w:tab w:val="left" w:pos="0"/>
                <w:tab w:val="left" w:pos="67"/>
                <w:tab w:val="left" w:pos="470"/>
                <w:tab w:val="left" w:pos="521"/>
              </w:tabs>
              <w:suppressAutoHyphens/>
              <w:autoSpaceDE w:val="0"/>
              <w:autoSpaceDN w:val="0"/>
              <w:ind w:left="0"/>
              <w:jc w:val="both"/>
              <w:rPr>
                <w:sz w:val="24"/>
                <w:szCs w:val="24"/>
                <w:lang w:eastAsia="hi-IN" w:bidi="hi-IN"/>
              </w:rPr>
            </w:pPr>
            <w:r w:rsidRPr="007F2D3D">
              <w:rPr>
                <w:sz w:val="24"/>
                <w:szCs w:val="24"/>
                <w:lang w:eastAsia="hi-IN" w:bidi="hi-IN"/>
              </w:rPr>
              <w:t xml:space="preserve"> год </w:t>
            </w:r>
            <w:proofErr w:type="gramStart"/>
            <w:r w:rsidRPr="007F2D3D">
              <w:rPr>
                <w:sz w:val="24"/>
                <w:szCs w:val="24"/>
                <w:lang w:eastAsia="hi-IN" w:bidi="hi-IN"/>
              </w:rPr>
              <w:t>–  91</w:t>
            </w:r>
            <w:proofErr w:type="gramEnd"/>
            <w:r w:rsidRPr="007F2D3D">
              <w:rPr>
                <w:sz w:val="24"/>
                <w:szCs w:val="24"/>
                <w:lang w:eastAsia="hi-IN" w:bidi="hi-IN"/>
              </w:rPr>
              <w:t>,40 тыс. руб.;</w:t>
            </w:r>
          </w:p>
          <w:p w:rsidR="003F0A81" w:rsidRPr="007F2D3D" w:rsidRDefault="003F0A81" w:rsidP="003F0A81">
            <w:pPr>
              <w:widowControl w:val="0"/>
              <w:numPr>
                <w:ilvl w:val="0"/>
                <w:numId w:val="42"/>
              </w:numPr>
              <w:tabs>
                <w:tab w:val="left" w:pos="67"/>
                <w:tab w:val="left" w:pos="663"/>
              </w:tabs>
              <w:suppressAutoHyphens/>
              <w:autoSpaceDE w:val="0"/>
              <w:autoSpaceDN w:val="0"/>
              <w:ind w:left="0"/>
              <w:jc w:val="both"/>
              <w:rPr>
                <w:sz w:val="24"/>
                <w:szCs w:val="24"/>
                <w:lang w:eastAsia="hi-IN" w:bidi="hi-IN"/>
              </w:rPr>
            </w:pPr>
            <w:r w:rsidRPr="007F2D3D">
              <w:rPr>
                <w:sz w:val="24"/>
                <w:szCs w:val="24"/>
                <w:lang w:eastAsia="hi-IN" w:bidi="hi-IN"/>
              </w:rPr>
              <w:t xml:space="preserve">год – 91,90 </w:t>
            </w:r>
            <w:proofErr w:type="spellStart"/>
            <w:r w:rsidRPr="007F2D3D">
              <w:rPr>
                <w:sz w:val="24"/>
                <w:szCs w:val="24"/>
                <w:lang w:eastAsia="hi-IN" w:bidi="hi-IN"/>
              </w:rPr>
              <w:t>тыс.руб</w:t>
            </w:r>
            <w:proofErr w:type="spellEnd"/>
            <w:r w:rsidRPr="007F2D3D">
              <w:rPr>
                <w:sz w:val="24"/>
                <w:szCs w:val="24"/>
                <w:lang w:eastAsia="hi-IN" w:bidi="hi-IN"/>
              </w:rPr>
              <w:t>.</w:t>
            </w:r>
          </w:p>
          <w:p w:rsidR="003F0A81" w:rsidRPr="007F2D3D" w:rsidRDefault="003F0A81" w:rsidP="003F0A81">
            <w:pPr>
              <w:numPr>
                <w:ilvl w:val="0"/>
                <w:numId w:val="36"/>
              </w:numPr>
              <w:ind w:left="351" w:hanging="284"/>
              <w:rPr>
                <w:sz w:val="24"/>
                <w:szCs w:val="24"/>
                <w:lang w:eastAsia="hi-IN" w:bidi="hi-IN"/>
              </w:rPr>
            </w:pPr>
            <w:r w:rsidRPr="007F2D3D">
              <w:rPr>
                <w:sz w:val="24"/>
                <w:szCs w:val="24"/>
                <w:lang w:eastAsia="hi-IN" w:bidi="hi-IN"/>
              </w:rPr>
              <w:t>по источникам финансирования:</w:t>
            </w:r>
          </w:p>
          <w:p w:rsidR="003F0A81" w:rsidRPr="007F2D3D" w:rsidRDefault="003F0A81" w:rsidP="003F0A81">
            <w:pPr>
              <w:jc w:val="both"/>
              <w:rPr>
                <w:sz w:val="24"/>
                <w:szCs w:val="24"/>
              </w:rPr>
            </w:pPr>
            <w:r w:rsidRPr="007F2D3D">
              <w:rPr>
                <w:sz w:val="24"/>
                <w:szCs w:val="24"/>
              </w:rPr>
              <w:t xml:space="preserve"> средства районного бюджета – </w:t>
            </w:r>
            <w:r w:rsidR="003F498C" w:rsidRPr="007F2D3D">
              <w:rPr>
                <w:sz w:val="24"/>
                <w:szCs w:val="24"/>
              </w:rPr>
              <w:t>267,64</w:t>
            </w:r>
            <w:r w:rsidRPr="007F2D3D">
              <w:rPr>
                <w:sz w:val="24"/>
                <w:szCs w:val="24"/>
              </w:rPr>
              <w:t xml:space="preserve"> тыс. руб.:</w:t>
            </w:r>
          </w:p>
          <w:p w:rsidR="003F0A81" w:rsidRPr="007F2D3D" w:rsidRDefault="003F0A81" w:rsidP="003F0A81">
            <w:pPr>
              <w:widowControl w:val="0"/>
              <w:suppressAutoHyphens/>
              <w:autoSpaceDE w:val="0"/>
              <w:autoSpaceDN w:val="0"/>
              <w:jc w:val="both"/>
              <w:rPr>
                <w:sz w:val="24"/>
                <w:szCs w:val="24"/>
                <w:lang w:eastAsia="hi-IN" w:bidi="hi-IN"/>
              </w:rPr>
            </w:pPr>
            <w:r w:rsidRPr="007F2D3D">
              <w:rPr>
                <w:sz w:val="24"/>
                <w:szCs w:val="24"/>
                <w:lang w:eastAsia="hi-IN" w:bidi="hi-IN"/>
              </w:rPr>
              <w:t>2020 год – 7,34 тыс. руб.;</w:t>
            </w:r>
          </w:p>
          <w:p w:rsidR="003F0A81" w:rsidRPr="007F2D3D" w:rsidRDefault="003F0A81" w:rsidP="003F0A81">
            <w:pPr>
              <w:widowControl w:val="0"/>
              <w:suppressAutoHyphens/>
              <w:autoSpaceDE w:val="0"/>
              <w:autoSpaceDN w:val="0"/>
              <w:jc w:val="both"/>
              <w:rPr>
                <w:sz w:val="24"/>
                <w:szCs w:val="24"/>
                <w:lang w:eastAsia="hi-IN" w:bidi="hi-IN"/>
              </w:rPr>
            </w:pPr>
            <w:r w:rsidRPr="007F2D3D">
              <w:rPr>
                <w:sz w:val="24"/>
                <w:szCs w:val="24"/>
                <w:lang w:eastAsia="hi-IN" w:bidi="hi-IN"/>
              </w:rPr>
              <w:t>2021 год – 0,00 тыс. руб.;</w:t>
            </w:r>
          </w:p>
          <w:p w:rsidR="003F0A81" w:rsidRPr="007F2D3D" w:rsidRDefault="003F0A81" w:rsidP="003F0A81">
            <w:pPr>
              <w:widowControl w:val="0"/>
              <w:suppressAutoHyphens/>
              <w:autoSpaceDE w:val="0"/>
              <w:autoSpaceDN w:val="0"/>
              <w:jc w:val="both"/>
              <w:rPr>
                <w:sz w:val="24"/>
                <w:szCs w:val="24"/>
                <w:lang w:eastAsia="hi-IN" w:bidi="hi-IN"/>
              </w:rPr>
            </w:pPr>
            <w:r w:rsidRPr="007F2D3D">
              <w:rPr>
                <w:sz w:val="24"/>
                <w:szCs w:val="24"/>
                <w:lang w:eastAsia="hi-IN" w:bidi="hi-IN"/>
              </w:rPr>
              <w:t>2022 год – 0,00 тыс. руб.;</w:t>
            </w:r>
          </w:p>
          <w:p w:rsidR="003F0A81" w:rsidRPr="007F2D3D" w:rsidRDefault="003F0A81" w:rsidP="003F0A81">
            <w:pPr>
              <w:widowControl w:val="0"/>
              <w:suppressAutoHyphens/>
              <w:autoSpaceDE w:val="0"/>
              <w:autoSpaceDN w:val="0"/>
              <w:jc w:val="both"/>
              <w:rPr>
                <w:sz w:val="24"/>
                <w:szCs w:val="24"/>
                <w:lang w:eastAsia="hi-IN" w:bidi="hi-IN"/>
              </w:rPr>
            </w:pPr>
            <w:r w:rsidRPr="007F2D3D">
              <w:rPr>
                <w:sz w:val="24"/>
                <w:szCs w:val="24"/>
                <w:lang w:eastAsia="hi-IN" w:bidi="hi-IN"/>
              </w:rPr>
              <w:t xml:space="preserve">2023 год </w:t>
            </w:r>
            <w:proofErr w:type="gramStart"/>
            <w:r w:rsidRPr="007F2D3D">
              <w:rPr>
                <w:sz w:val="24"/>
                <w:szCs w:val="24"/>
                <w:lang w:eastAsia="hi-IN" w:bidi="hi-IN"/>
              </w:rPr>
              <w:t>–  77</w:t>
            </w:r>
            <w:proofErr w:type="gramEnd"/>
            <w:r w:rsidRPr="007F2D3D">
              <w:rPr>
                <w:sz w:val="24"/>
                <w:szCs w:val="24"/>
                <w:lang w:eastAsia="hi-IN" w:bidi="hi-IN"/>
              </w:rPr>
              <w:t>,00 тыс. руб.;</w:t>
            </w:r>
          </w:p>
          <w:p w:rsidR="003F0A81" w:rsidRPr="007F2D3D" w:rsidRDefault="003F0A81" w:rsidP="003F0A81">
            <w:pPr>
              <w:widowControl w:val="0"/>
              <w:suppressAutoHyphens/>
              <w:autoSpaceDE w:val="0"/>
              <w:autoSpaceDN w:val="0"/>
              <w:jc w:val="both"/>
              <w:rPr>
                <w:sz w:val="24"/>
                <w:szCs w:val="24"/>
                <w:lang w:eastAsia="hi-IN" w:bidi="hi-IN"/>
              </w:rPr>
            </w:pPr>
            <w:r w:rsidRPr="007F2D3D">
              <w:rPr>
                <w:sz w:val="24"/>
                <w:szCs w:val="24"/>
                <w:lang w:eastAsia="hi-IN" w:bidi="hi-IN"/>
              </w:rPr>
              <w:t xml:space="preserve">2024 год </w:t>
            </w:r>
            <w:proofErr w:type="gramStart"/>
            <w:r w:rsidRPr="007F2D3D">
              <w:rPr>
                <w:sz w:val="24"/>
                <w:szCs w:val="24"/>
                <w:lang w:eastAsia="hi-IN" w:bidi="hi-IN"/>
              </w:rPr>
              <w:t xml:space="preserve">–  </w:t>
            </w:r>
            <w:r w:rsidR="003F498C" w:rsidRPr="007F2D3D">
              <w:rPr>
                <w:sz w:val="24"/>
                <w:szCs w:val="24"/>
                <w:lang w:eastAsia="hi-IN" w:bidi="hi-IN"/>
              </w:rPr>
              <w:t>0</w:t>
            </w:r>
            <w:proofErr w:type="gramEnd"/>
            <w:r w:rsidR="003F498C" w:rsidRPr="007F2D3D">
              <w:rPr>
                <w:sz w:val="24"/>
                <w:szCs w:val="24"/>
                <w:lang w:eastAsia="hi-IN" w:bidi="hi-IN"/>
              </w:rPr>
              <w:t>,00</w:t>
            </w:r>
            <w:r w:rsidRPr="007F2D3D">
              <w:rPr>
                <w:sz w:val="24"/>
                <w:szCs w:val="24"/>
                <w:lang w:eastAsia="hi-IN" w:bidi="hi-IN"/>
              </w:rPr>
              <w:t xml:space="preserve"> тыс. руб.;</w:t>
            </w:r>
          </w:p>
          <w:p w:rsidR="003F0A81" w:rsidRPr="007F2D3D" w:rsidRDefault="003F0A81" w:rsidP="003F0A81">
            <w:pPr>
              <w:widowControl w:val="0"/>
              <w:suppressAutoHyphens/>
              <w:autoSpaceDE w:val="0"/>
              <w:autoSpaceDN w:val="0"/>
              <w:jc w:val="both"/>
              <w:rPr>
                <w:sz w:val="24"/>
                <w:szCs w:val="24"/>
                <w:lang w:eastAsia="hi-IN" w:bidi="hi-IN"/>
              </w:rPr>
            </w:pPr>
            <w:r w:rsidRPr="007F2D3D">
              <w:rPr>
                <w:sz w:val="24"/>
                <w:szCs w:val="24"/>
                <w:lang w:eastAsia="hi-IN" w:bidi="hi-IN"/>
              </w:rPr>
              <w:t xml:space="preserve">2025 год </w:t>
            </w:r>
            <w:proofErr w:type="gramStart"/>
            <w:r w:rsidRPr="007F2D3D">
              <w:rPr>
                <w:sz w:val="24"/>
                <w:szCs w:val="24"/>
                <w:lang w:eastAsia="hi-IN" w:bidi="hi-IN"/>
              </w:rPr>
              <w:t>–  91</w:t>
            </w:r>
            <w:proofErr w:type="gramEnd"/>
            <w:r w:rsidRPr="007F2D3D">
              <w:rPr>
                <w:sz w:val="24"/>
                <w:szCs w:val="24"/>
                <w:lang w:eastAsia="hi-IN" w:bidi="hi-IN"/>
              </w:rPr>
              <w:t>,40 тыс. руб.;</w:t>
            </w:r>
          </w:p>
          <w:p w:rsidR="003F0A81" w:rsidRPr="007F2D3D" w:rsidRDefault="003F0A81" w:rsidP="003F0A81">
            <w:pPr>
              <w:widowControl w:val="0"/>
              <w:suppressAutoHyphens/>
              <w:autoSpaceDE w:val="0"/>
              <w:autoSpaceDN w:val="0"/>
              <w:jc w:val="both"/>
              <w:rPr>
                <w:sz w:val="24"/>
                <w:szCs w:val="24"/>
                <w:lang w:eastAsia="hi-IN" w:bidi="hi-IN"/>
              </w:rPr>
            </w:pPr>
            <w:r w:rsidRPr="007F2D3D">
              <w:rPr>
                <w:sz w:val="24"/>
                <w:szCs w:val="24"/>
                <w:lang w:eastAsia="hi-IN" w:bidi="hi-IN"/>
              </w:rPr>
              <w:t xml:space="preserve">2026 год – 91,90 </w:t>
            </w:r>
            <w:proofErr w:type="spellStart"/>
            <w:r w:rsidRPr="007F2D3D">
              <w:rPr>
                <w:sz w:val="24"/>
                <w:szCs w:val="24"/>
                <w:lang w:eastAsia="hi-IN" w:bidi="hi-IN"/>
              </w:rPr>
              <w:t>тыс.руб</w:t>
            </w:r>
            <w:proofErr w:type="spellEnd"/>
            <w:r w:rsidRPr="007F2D3D">
              <w:rPr>
                <w:sz w:val="24"/>
                <w:szCs w:val="24"/>
                <w:lang w:eastAsia="hi-IN" w:bidi="hi-IN"/>
              </w:rPr>
              <w:t>.</w:t>
            </w:r>
          </w:p>
          <w:p w:rsidR="003F0A81" w:rsidRPr="007F2D3D" w:rsidRDefault="003F0A81" w:rsidP="003F0A81">
            <w:pPr>
              <w:widowControl w:val="0"/>
              <w:suppressAutoHyphens/>
              <w:autoSpaceDE w:val="0"/>
              <w:autoSpaceDN w:val="0"/>
              <w:jc w:val="both"/>
              <w:rPr>
                <w:sz w:val="24"/>
                <w:szCs w:val="24"/>
                <w:lang w:eastAsia="hi-IN" w:bidi="hi-IN"/>
              </w:rPr>
            </w:pPr>
            <w:r w:rsidRPr="007F2D3D">
              <w:rPr>
                <w:sz w:val="24"/>
                <w:szCs w:val="24"/>
                <w:lang w:eastAsia="hi-IN" w:bidi="hi-IN"/>
              </w:rPr>
              <w:t>3) в разрезе основных мероприятий:</w:t>
            </w:r>
          </w:p>
          <w:p w:rsidR="003F0A81" w:rsidRPr="007F2D3D" w:rsidRDefault="003F0A81" w:rsidP="003F0A81">
            <w:pPr>
              <w:widowControl w:val="0"/>
              <w:suppressAutoHyphens/>
              <w:autoSpaceDE w:val="0"/>
              <w:autoSpaceDN w:val="0"/>
              <w:jc w:val="both"/>
              <w:rPr>
                <w:sz w:val="24"/>
                <w:szCs w:val="24"/>
              </w:rPr>
            </w:pPr>
            <w:r w:rsidRPr="007F2D3D">
              <w:rPr>
                <w:sz w:val="24"/>
                <w:szCs w:val="24"/>
                <w:lang w:eastAsia="hi-IN" w:bidi="hi-IN"/>
              </w:rPr>
              <w:t xml:space="preserve">1) Создание системы традиционных </w:t>
            </w:r>
            <w:proofErr w:type="gramStart"/>
            <w:r w:rsidRPr="007F2D3D">
              <w:rPr>
                <w:sz w:val="24"/>
                <w:szCs w:val="24"/>
                <w:lang w:eastAsia="hi-IN" w:bidi="hi-IN"/>
              </w:rPr>
              <w:t>праздников,  развлекательных</w:t>
            </w:r>
            <w:proofErr w:type="gramEnd"/>
            <w:r w:rsidRPr="007F2D3D">
              <w:rPr>
                <w:sz w:val="24"/>
                <w:szCs w:val="24"/>
                <w:lang w:eastAsia="hi-IN" w:bidi="hi-IN"/>
              </w:rPr>
              <w:t xml:space="preserve"> мероприятий, отражающих специфику </w:t>
            </w:r>
            <w:proofErr w:type="spellStart"/>
            <w:r w:rsidRPr="007F2D3D">
              <w:rPr>
                <w:sz w:val="24"/>
                <w:szCs w:val="24"/>
                <w:lang w:eastAsia="hi-IN" w:bidi="hi-IN"/>
              </w:rPr>
              <w:t>Тайшетского</w:t>
            </w:r>
            <w:proofErr w:type="spellEnd"/>
            <w:r w:rsidRPr="007F2D3D">
              <w:rPr>
                <w:sz w:val="24"/>
                <w:szCs w:val="24"/>
                <w:lang w:eastAsia="hi-IN" w:bidi="hi-IN"/>
              </w:rPr>
              <w:t xml:space="preserve"> района</w:t>
            </w:r>
            <w:r w:rsidRPr="007F2D3D">
              <w:rPr>
                <w:sz w:val="24"/>
                <w:szCs w:val="24"/>
              </w:rPr>
              <w:t>:</w:t>
            </w:r>
          </w:p>
          <w:p w:rsidR="003F0A81" w:rsidRPr="007F2D3D" w:rsidRDefault="003F0A81" w:rsidP="003F0A81">
            <w:pPr>
              <w:widowControl w:val="0"/>
              <w:suppressAutoHyphens/>
              <w:autoSpaceDE w:val="0"/>
              <w:autoSpaceDN w:val="0"/>
              <w:jc w:val="both"/>
              <w:rPr>
                <w:sz w:val="24"/>
                <w:szCs w:val="24"/>
                <w:lang w:eastAsia="hi-IN" w:bidi="hi-IN"/>
              </w:rPr>
            </w:pPr>
            <w:r w:rsidRPr="007F2D3D">
              <w:rPr>
                <w:sz w:val="24"/>
                <w:szCs w:val="24"/>
                <w:lang w:eastAsia="hi-IN" w:bidi="hi-IN"/>
              </w:rPr>
              <w:lastRenderedPageBreak/>
              <w:t>2020 год – 0,00 тыс. руб.;</w:t>
            </w:r>
          </w:p>
          <w:p w:rsidR="003F0A81" w:rsidRPr="007F2D3D" w:rsidRDefault="003F0A81" w:rsidP="003F0A81">
            <w:pPr>
              <w:widowControl w:val="0"/>
              <w:suppressAutoHyphens/>
              <w:autoSpaceDE w:val="0"/>
              <w:autoSpaceDN w:val="0"/>
              <w:jc w:val="both"/>
              <w:rPr>
                <w:sz w:val="24"/>
                <w:szCs w:val="24"/>
                <w:lang w:eastAsia="hi-IN" w:bidi="hi-IN"/>
              </w:rPr>
            </w:pPr>
            <w:r w:rsidRPr="007F2D3D">
              <w:rPr>
                <w:sz w:val="24"/>
                <w:szCs w:val="24"/>
                <w:lang w:eastAsia="hi-IN" w:bidi="hi-IN"/>
              </w:rPr>
              <w:t>2021 год – 0,00 тыс. руб.;</w:t>
            </w:r>
          </w:p>
          <w:p w:rsidR="003F0A81" w:rsidRPr="007F2D3D" w:rsidRDefault="003F0A81" w:rsidP="003F0A81">
            <w:pPr>
              <w:widowControl w:val="0"/>
              <w:suppressAutoHyphens/>
              <w:autoSpaceDE w:val="0"/>
              <w:autoSpaceDN w:val="0"/>
              <w:jc w:val="both"/>
              <w:rPr>
                <w:sz w:val="24"/>
                <w:szCs w:val="24"/>
                <w:lang w:eastAsia="hi-IN" w:bidi="hi-IN"/>
              </w:rPr>
            </w:pPr>
            <w:r w:rsidRPr="007F2D3D">
              <w:rPr>
                <w:sz w:val="24"/>
                <w:szCs w:val="24"/>
                <w:lang w:eastAsia="hi-IN" w:bidi="hi-IN"/>
              </w:rPr>
              <w:t>2022 год – 0,00 тыс. руб.;</w:t>
            </w:r>
          </w:p>
          <w:p w:rsidR="003F0A81" w:rsidRPr="007F2D3D" w:rsidRDefault="003F0A81" w:rsidP="003F0A81">
            <w:pPr>
              <w:widowControl w:val="0"/>
              <w:suppressAutoHyphens/>
              <w:autoSpaceDE w:val="0"/>
              <w:autoSpaceDN w:val="0"/>
              <w:jc w:val="both"/>
              <w:rPr>
                <w:sz w:val="24"/>
                <w:szCs w:val="24"/>
                <w:lang w:eastAsia="hi-IN" w:bidi="hi-IN"/>
              </w:rPr>
            </w:pPr>
            <w:r w:rsidRPr="007F2D3D">
              <w:rPr>
                <w:sz w:val="24"/>
                <w:szCs w:val="24"/>
                <w:lang w:eastAsia="hi-IN" w:bidi="hi-IN"/>
              </w:rPr>
              <w:t>2023 год – 0,00 тыс. руб.;</w:t>
            </w:r>
          </w:p>
          <w:p w:rsidR="003F0A81" w:rsidRPr="007F2D3D" w:rsidRDefault="003F0A81" w:rsidP="003F0A81">
            <w:pPr>
              <w:widowControl w:val="0"/>
              <w:numPr>
                <w:ilvl w:val="0"/>
                <w:numId w:val="43"/>
              </w:numPr>
              <w:suppressAutoHyphens/>
              <w:autoSpaceDE w:val="0"/>
              <w:autoSpaceDN w:val="0"/>
              <w:jc w:val="both"/>
              <w:rPr>
                <w:sz w:val="24"/>
                <w:szCs w:val="24"/>
                <w:lang w:eastAsia="hi-IN" w:bidi="hi-IN"/>
              </w:rPr>
            </w:pPr>
            <w:r w:rsidRPr="007F2D3D">
              <w:rPr>
                <w:sz w:val="24"/>
                <w:szCs w:val="24"/>
                <w:lang w:eastAsia="hi-IN" w:bidi="hi-IN"/>
              </w:rPr>
              <w:t xml:space="preserve"> год – 0,00 тыс. руб.;</w:t>
            </w:r>
          </w:p>
          <w:p w:rsidR="003F0A81" w:rsidRPr="007F2D3D" w:rsidRDefault="003F0A81" w:rsidP="003F0A81">
            <w:pPr>
              <w:widowControl w:val="0"/>
              <w:numPr>
                <w:ilvl w:val="0"/>
                <w:numId w:val="43"/>
              </w:numPr>
              <w:suppressAutoHyphens/>
              <w:autoSpaceDE w:val="0"/>
              <w:autoSpaceDN w:val="0"/>
              <w:jc w:val="both"/>
              <w:rPr>
                <w:sz w:val="24"/>
                <w:szCs w:val="24"/>
                <w:lang w:eastAsia="hi-IN" w:bidi="hi-IN"/>
              </w:rPr>
            </w:pPr>
            <w:r w:rsidRPr="007F2D3D">
              <w:rPr>
                <w:sz w:val="24"/>
                <w:szCs w:val="24"/>
                <w:lang w:eastAsia="hi-IN" w:bidi="hi-IN"/>
              </w:rPr>
              <w:t>год – 0,00 тыс. руб.;</w:t>
            </w:r>
          </w:p>
          <w:p w:rsidR="003F0A81" w:rsidRPr="007F2D3D" w:rsidRDefault="003F0A81" w:rsidP="003F0A81">
            <w:pPr>
              <w:widowControl w:val="0"/>
              <w:numPr>
                <w:ilvl w:val="0"/>
                <w:numId w:val="43"/>
              </w:numPr>
              <w:suppressAutoHyphens/>
              <w:autoSpaceDE w:val="0"/>
              <w:autoSpaceDN w:val="0"/>
              <w:jc w:val="both"/>
              <w:rPr>
                <w:sz w:val="24"/>
                <w:szCs w:val="24"/>
                <w:lang w:eastAsia="hi-IN" w:bidi="hi-IN"/>
              </w:rPr>
            </w:pPr>
            <w:r w:rsidRPr="007F2D3D">
              <w:rPr>
                <w:sz w:val="24"/>
                <w:szCs w:val="24"/>
                <w:lang w:eastAsia="hi-IN" w:bidi="hi-IN"/>
              </w:rPr>
              <w:t xml:space="preserve">год – 0,00 </w:t>
            </w:r>
            <w:proofErr w:type="spellStart"/>
            <w:r w:rsidRPr="007F2D3D">
              <w:rPr>
                <w:sz w:val="24"/>
                <w:szCs w:val="24"/>
                <w:lang w:eastAsia="hi-IN" w:bidi="hi-IN"/>
              </w:rPr>
              <w:t>тыс.руб</w:t>
            </w:r>
            <w:proofErr w:type="spellEnd"/>
            <w:r w:rsidRPr="007F2D3D">
              <w:rPr>
                <w:sz w:val="24"/>
                <w:szCs w:val="24"/>
                <w:lang w:eastAsia="hi-IN" w:bidi="hi-IN"/>
              </w:rPr>
              <w:t>.</w:t>
            </w:r>
          </w:p>
          <w:p w:rsidR="003F0A81" w:rsidRPr="007F2D3D" w:rsidRDefault="003F0A81" w:rsidP="003F0A81">
            <w:pPr>
              <w:widowControl w:val="0"/>
              <w:suppressAutoHyphens/>
              <w:autoSpaceDE w:val="0"/>
              <w:autoSpaceDN w:val="0"/>
              <w:ind w:left="67" w:hanging="67"/>
              <w:jc w:val="both"/>
              <w:rPr>
                <w:sz w:val="24"/>
                <w:szCs w:val="24"/>
              </w:rPr>
            </w:pPr>
            <w:r w:rsidRPr="007F2D3D">
              <w:rPr>
                <w:sz w:val="24"/>
                <w:szCs w:val="24"/>
                <w:lang w:eastAsia="hi-IN" w:bidi="hi-IN"/>
              </w:rPr>
              <w:t>2) Организация и проведение</w:t>
            </w:r>
            <w:r w:rsidRPr="007F2D3D">
              <w:rPr>
                <w:sz w:val="24"/>
                <w:szCs w:val="24"/>
              </w:rPr>
              <w:t xml:space="preserve"> туристического слета муниципальных образований, предприятий и организаций </w:t>
            </w:r>
            <w:proofErr w:type="spellStart"/>
            <w:r w:rsidRPr="007F2D3D">
              <w:rPr>
                <w:sz w:val="24"/>
                <w:szCs w:val="24"/>
              </w:rPr>
              <w:t>Тайшетского</w:t>
            </w:r>
            <w:proofErr w:type="spellEnd"/>
            <w:r w:rsidRPr="007F2D3D">
              <w:rPr>
                <w:sz w:val="24"/>
                <w:szCs w:val="24"/>
              </w:rPr>
              <w:t xml:space="preserve"> района:</w:t>
            </w:r>
          </w:p>
          <w:p w:rsidR="003F0A81" w:rsidRPr="007F2D3D" w:rsidRDefault="003F0A81" w:rsidP="003F0A81">
            <w:pPr>
              <w:widowControl w:val="0"/>
              <w:suppressAutoHyphens/>
              <w:autoSpaceDE w:val="0"/>
              <w:autoSpaceDN w:val="0"/>
              <w:jc w:val="both"/>
              <w:rPr>
                <w:sz w:val="24"/>
                <w:szCs w:val="24"/>
                <w:lang w:eastAsia="hi-IN" w:bidi="hi-IN"/>
              </w:rPr>
            </w:pPr>
            <w:r w:rsidRPr="007F2D3D">
              <w:rPr>
                <w:sz w:val="24"/>
                <w:szCs w:val="24"/>
                <w:lang w:eastAsia="hi-IN" w:bidi="hi-IN"/>
              </w:rPr>
              <w:t>2020 год – 0,00 тыс. руб.;</w:t>
            </w:r>
          </w:p>
          <w:p w:rsidR="003F0A81" w:rsidRPr="007F2D3D" w:rsidRDefault="003F0A81" w:rsidP="003F0A81">
            <w:pPr>
              <w:widowControl w:val="0"/>
              <w:suppressAutoHyphens/>
              <w:autoSpaceDE w:val="0"/>
              <w:autoSpaceDN w:val="0"/>
              <w:jc w:val="both"/>
              <w:rPr>
                <w:sz w:val="24"/>
                <w:szCs w:val="24"/>
                <w:lang w:eastAsia="hi-IN" w:bidi="hi-IN"/>
              </w:rPr>
            </w:pPr>
            <w:r w:rsidRPr="007F2D3D">
              <w:rPr>
                <w:sz w:val="24"/>
                <w:szCs w:val="24"/>
                <w:lang w:eastAsia="hi-IN" w:bidi="hi-IN"/>
              </w:rPr>
              <w:t>2021 год – 0,00 тыс. руб.;</w:t>
            </w:r>
          </w:p>
          <w:p w:rsidR="003F0A81" w:rsidRPr="007F2D3D" w:rsidRDefault="003F0A81" w:rsidP="003F0A81">
            <w:pPr>
              <w:widowControl w:val="0"/>
              <w:suppressAutoHyphens/>
              <w:autoSpaceDE w:val="0"/>
              <w:autoSpaceDN w:val="0"/>
              <w:jc w:val="both"/>
              <w:rPr>
                <w:sz w:val="24"/>
                <w:szCs w:val="24"/>
                <w:lang w:eastAsia="hi-IN" w:bidi="hi-IN"/>
              </w:rPr>
            </w:pPr>
            <w:r w:rsidRPr="007F2D3D">
              <w:rPr>
                <w:sz w:val="24"/>
                <w:szCs w:val="24"/>
                <w:lang w:eastAsia="hi-IN" w:bidi="hi-IN"/>
              </w:rPr>
              <w:t>2022 год – 0,00 тыс. руб.;</w:t>
            </w:r>
          </w:p>
          <w:p w:rsidR="003F0A81" w:rsidRPr="007F2D3D" w:rsidRDefault="003F0A81" w:rsidP="003F0A81">
            <w:pPr>
              <w:widowControl w:val="0"/>
              <w:suppressAutoHyphens/>
              <w:autoSpaceDE w:val="0"/>
              <w:autoSpaceDN w:val="0"/>
              <w:jc w:val="both"/>
              <w:rPr>
                <w:sz w:val="24"/>
                <w:szCs w:val="24"/>
                <w:lang w:eastAsia="hi-IN" w:bidi="hi-IN"/>
              </w:rPr>
            </w:pPr>
            <w:r w:rsidRPr="007F2D3D">
              <w:rPr>
                <w:sz w:val="24"/>
                <w:szCs w:val="24"/>
                <w:lang w:eastAsia="hi-IN" w:bidi="hi-IN"/>
              </w:rPr>
              <w:t>2023 год – 77,00 тыс. руб.;</w:t>
            </w:r>
          </w:p>
          <w:p w:rsidR="003F0A81" w:rsidRPr="007F2D3D" w:rsidRDefault="003F0A81" w:rsidP="003F0A81">
            <w:pPr>
              <w:widowControl w:val="0"/>
              <w:suppressAutoHyphens/>
              <w:autoSpaceDE w:val="0"/>
              <w:autoSpaceDN w:val="0"/>
              <w:jc w:val="both"/>
              <w:rPr>
                <w:sz w:val="24"/>
                <w:szCs w:val="24"/>
                <w:lang w:eastAsia="hi-IN" w:bidi="hi-IN"/>
              </w:rPr>
            </w:pPr>
            <w:r w:rsidRPr="007F2D3D">
              <w:rPr>
                <w:sz w:val="24"/>
                <w:szCs w:val="24"/>
                <w:lang w:eastAsia="hi-IN" w:bidi="hi-IN"/>
              </w:rPr>
              <w:t>2024 год –   0,00 тыс. руб.;</w:t>
            </w:r>
          </w:p>
          <w:p w:rsidR="003F0A81" w:rsidRPr="007F2D3D" w:rsidRDefault="003F0A81" w:rsidP="003F0A81">
            <w:pPr>
              <w:rPr>
                <w:sz w:val="24"/>
                <w:szCs w:val="24"/>
                <w:lang w:eastAsia="hi-IN" w:bidi="hi-IN"/>
              </w:rPr>
            </w:pPr>
            <w:r w:rsidRPr="007F2D3D">
              <w:rPr>
                <w:sz w:val="24"/>
                <w:szCs w:val="24"/>
                <w:lang w:eastAsia="hi-IN" w:bidi="hi-IN"/>
              </w:rPr>
              <w:t xml:space="preserve">2025 год – 77,00 </w:t>
            </w:r>
            <w:proofErr w:type="spellStart"/>
            <w:r w:rsidRPr="007F2D3D">
              <w:rPr>
                <w:sz w:val="24"/>
                <w:szCs w:val="24"/>
                <w:lang w:eastAsia="hi-IN" w:bidi="hi-IN"/>
              </w:rPr>
              <w:t>тыс.руб</w:t>
            </w:r>
            <w:proofErr w:type="spellEnd"/>
            <w:r w:rsidRPr="007F2D3D">
              <w:rPr>
                <w:sz w:val="24"/>
                <w:szCs w:val="24"/>
                <w:lang w:eastAsia="hi-IN" w:bidi="hi-IN"/>
              </w:rPr>
              <w:t>.;</w:t>
            </w:r>
          </w:p>
          <w:p w:rsidR="003F0A81" w:rsidRPr="007F2D3D" w:rsidRDefault="003F0A81" w:rsidP="003F0A81">
            <w:pPr>
              <w:rPr>
                <w:sz w:val="24"/>
                <w:szCs w:val="24"/>
                <w:lang w:eastAsia="hi-IN" w:bidi="hi-IN"/>
              </w:rPr>
            </w:pPr>
            <w:r w:rsidRPr="007F2D3D">
              <w:rPr>
                <w:sz w:val="24"/>
                <w:szCs w:val="24"/>
                <w:lang w:eastAsia="hi-IN" w:bidi="hi-IN"/>
              </w:rPr>
              <w:t xml:space="preserve">2026 год – 77,00 </w:t>
            </w:r>
            <w:proofErr w:type="spellStart"/>
            <w:r w:rsidRPr="007F2D3D">
              <w:rPr>
                <w:sz w:val="24"/>
                <w:szCs w:val="24"/>
                <w:lang w:eastAsia="hi-IN" w:bidi="hi-IN"/>
              </w:rPr>
              <w:t>тыс.руб</w:t>
            </w:r>
            <w:proofErr w:type="spellEnd"/>
            <w:r w:rsidRPr="007F2D3D">
              <w:rPr>
                <w:sz w:val="24"/>
                <w:szCs w:val="24"/>
                <w:lang w:eastAsia="hi-IN" w:bidi="hi-IN"/>
              </w:rPr>
              <w:t>.</w:t>
            </w:r>
          </w:p>
          <w:p w:rsidR="003F0A81" w:rsidRPr="007F2D3D" w:rsidRDefault="003F0A81" w:rsidP="003F0A81">
            <w:pPr>
              <w:numPr>
                <w:ilvl w:val="0"/>
                <w:numId w:val="36"/>
              </w:numPr>
              <w:tabs>
                <w:tab w:val="left" w:pos="493"/>
              </w:tabs>
              <w:suppressAutoHyphens/>
              <w:ind w:left="67" w:hanging="67"/>
              <w:jc w:val="both"/>
              <w:rPr>
                <w:sz w:val="24"/>
                <w:szCs w:val="24"/>
                <w:lang w:eastAsia="ar-SA"/>
              </w:rPr>
            </w:pPr>
            <w:proofErr w:type="gramStart"/>
            <w:r w:rsidRPr="007F2D3D">
              <w:rPr>
                <w:sz w:val="24"/>
                <w:szCs w:val="24"/>
                <w:lang w:eastAsia="ar-SA"/>
              </w:rPr>
              <w:t>Актуализация  туристического</w:t>
            </w:r>
            <w:proofErr w:type="gramEnd"/>
            <w:r w:rsidRPr="007F2D3D">
              <w:rPr>
                <w:sz w:val="24"/>
                <w:szCs w:val="24"/>
                <w:lang w:eastAsia="ar-SA"/>
              </w:rPr>
              <w:t xml:space="preserve"> портала МО "</w:t>
            </w:r>
            <w:proofErr w:type="spellStart"/>
            <w:r w:rsidRPr="007F2D3D">
              <w:rPr>
                <w:sz w:val="24"/>
                <w:szCs w:val="24"/>
                <w:lang w:eastAsia="ar-SA"/>
              </w:rPr>
              <w:t>Тайшетский</w:t>
            </w:r>
            <w:proofErr w:type="spellEnd"/>
            <w:r w:rsidRPr="007F2D3D">
              <w:rPr>
                <w:sz w:val="24"/>
                <w:szCs w:val="24"/>
                <w:lang w:eastAsia="ar-SA"/>
              </w:rPr>
              <w:t xml:space="preserve"> район", оплата услуг хостинга:</w:t>
            </w:r>
          </w:p>
          <w:p w:rsidR="003F0A81" w:rsidRPr="007F2D3D" w:rsidRDefault="003F0A81" w:rsidP="003F0A81">
            <w:pPr>
              <w:widowControl w:val="0"/>
              <w:suppressAutoHyphens/>
              <w:autoSpaceDE w:val="0"/>
              <w:autoSpaceDN w:val="0"/>
              <w:jc w:val="both"/>
              <w:rPr>
                <w:sz w:val="24"/>
                <w:szCs w:val="24"/>
                <w:lang w:eastAsia="hi-IN" w:bidi="hi-IN"/>
              </w:rPr>
            </w:pPr>
            <w:r w:rsidRPr="007F2D3D">
              <w:rPr>
                <w:sz w:val="24"/>
                <w:szCs w:val="24"/>
                <w:lang w:eastAsia="hi-IN" w:bidi="hi-IN"/>
              </w:rPr>
              <w:t>2020 год – 7,34 тыс. руб.;</w:t>
            </w:r>
          </w:p>
          <w:p w:rsidR="003F0A81" w:rsidRPr="007F2D3D" w:rsidRDefault="003F0A81" w:rsidP="003F0A81">
            <w:pPr>
              <w:widowControl w:val="0"/>
              <w:suppressAutoHyphens/>
              <w:autoSpaceDE w:val="0"/>
              <w:autoSpaceDN w:val="0"/>
              <w:jc w:val="both"/>
              <w:rPr>
                <w:sz w:val="24"/>
                <w:szCs w:val="24"/>
                <w:lang w:eastAsia="hi-IN" w:bidi="hi-IN"/>
              </w:rPr>
            </w:pPr>
            <w:r w:rsidRPr="007F2D3D">
              <w:rPr>
                <w:sz w:val="24"/>
                <w:szCs w:val="24"/>
                <w:lang w:eastAsia="hi-IN" w:bidi="hi-IN"/>
              </w:rPr>
              <w:t>2021 год – 0,00 тыс. руб.;</w:t>
            </w:r>
          </w:p>
          <w:p w:rsidR="003F0A81" w:rsidRPr="007F2D3D" w:rsidRDefault="003F0A81" w:rsidP="003F0A81">
            <w:pPr>
              <w:rPr>
                <w:sz w:val="24"/>
                <w:szCs w:val="24"/>
              </w:rPr>
            </w:pPr>
            <w:r w:rsidRPr="007F2D3D">
              <w:rPr>
                <w:sz w:val="24"/>
                <w:szCs w:val="24"/>
              </w:rPr>
              <w:t>2022 год – 0,00 тыс. руб.;</w:t>
            </w:r>
          </w:p>
          <w:p w:rsidR="003F0A81" w:rsidRPr="007F2D3D" w:rsidRDefault="003F0A81" w:rsidP="003F0A81">
            <w:pPr>
              <w:widowControl w:val="0"/>
              <w:suppressAutoHyphens/>
              <w:autoSpaceDE w:val="0"/>
              <w:autoSpaceDN w:val="0"/>
              <w:jc w:val="both"/>
              <w:rPr>
                <w:sz w:val="24"/>
                <w:szCs w:val="24"/>
                <w:lang w:eastAsia="hi-IN" w:bidi="hi-IN"/>
              </w:rPr>
            </w:pPr>
            <w:r w:rsidRPr="007F2D3D">
              <w:rPr>
                <w:sz w:val="24"/>
                <w:szCs w:val="24"/>
                <w:lang w:eastAsia="hi-IN" w:bidi="hi-IN"/>
              </w:rPr>
              <w:t>2023 год – 0,00 тыс. руб.;</w:t>
            </w:r>
          </w:p>
          <w:p w:rsidR="003F0A81" w:rsidRPr="007F2D3D" w:rsidRDefault="003F0A81" w:rsidP="003F0A81">
            <w:pPr>
              <w:widowControl w:val="0"/>
              <w:suppressAutoHyphens/>
              <w:autoSpaceDE w:val="0"/>
              <w:autoSpaceDN w:val="0"/>
              <w:jc w:val="both"/>
              <w:rPr>
                <w:sz w:val="24"/>
                <w:szCs w:val="24"/>
                <w:lang w:eastAsia="hi-IN" w:bidi="hi-IN"/>
              </w:rPr>
            </w:pPr>
            <w:r w:rsidRPr="007F2D3D">
              <w:rPr>
                <w:sz w:val="24"/>
                <w:szCs w:val="24"/>
                <w:lang w:eastAsia="hi-IN" w:bidi="hi-IN"/>
              </w:rPr>
              <w:t xml:space="preserve">2024 год – </w:t>
            </w:r>
            <w:r w:rsidR="003F498C" w:rsidRPr="007F2D3D">
              <w:rPr>
                <w:sz w:val="24"/>
                <w:szCs w:val="24"/>
                <w:lang w:eastAsia="hi-IN" w:bidi="hi-IN"/>
              </w:rPr>
              <w:t>0,00</w:t>
            </w:r>
            <w:r w:rsidRPr="007F2D3D">
              <w:rPr>
                <w:sz w:val="24"/>
                <w:szCs w:val="24"/>
                <w:lang w:eastAsia="hi-IN" w:bidi="hi-IN"/>
              </w:rPr>
              <w:t xml:space="preserve"> тыс. руб.;</w:t>
            </w:r>
          </w:p>
          <w:p w:rsidR="003F0A81" w:rsidRPr="007F2D3D" w:rsidRDefault="003F0A81" w:rsidP="003F0A81">
            <w:pPr>
              <w:rPr>
                <w:sz w:val="24"/>
                <w:szCs w:val="24"/>
              </w:rPr>
            </w:pPr>
            <w:r w:rsidRPr="007F2D3D">
              <w:rPr>
                <w:sz w:val="24"/>
                <w:szCs w:val="24"/>
              </w:rPr>
              <w:t>2025 год – 14,40 тыс. руб.;</w:t>
            </w:r>
          </w:p>
          <w:p w:rsidR="003F0A81" w:rsidRPr="007F2D3D" w:rsidRDefault="003F0A81" w:rsidP="003F0A81">
            <w:pPr>
              <w:rPr>
                <w:sz w:val="24"/>
                <w:szCs w:val="24"/>
              </w:rPr>
            </w:pPr>
            <w:r w:rsidRPr="007F2D3D">
              <w:rPr>
                <w:sz w:val="24"/>
                <w:szCs w:val="24"/>
              </w:rPr>
              <w:t xml:space="preserve">2026 год – 14,90 </w:t>
            </w:r>
            <w:proofErr w:type="spellStart"/>
            <w:r w:rsidRPr="007F2D3D">
              <w:rPr>
                <w:sz w:val="24"/>
                <w:szCs w:val="24"/>
              </w:rPr>
              <w:t>тыс.руб</w:t>
            </w:r>
            <w:proofErr w:type="spellEnd"/>
            <w:r w:rsidRPr="007F2D3D">
              <w:rPr>
                <w:sz w:val="24"/>
                <w:szCs w:val="24"/>
              </w:rPr>
              <w:t>.</w:t>
            </w:r>
          </w:p>
        </w:tc>
      </w:tr>
    </w:tbl>
    <w:p w:rsidR="003F0A81" w:rsidRPr="0011472D" w:rsidRDefault="00D83CA9" w:rsidP="00881C97">
      <w:pPr>
        <w:pStyle w:val="a3"/>
        <w:jc w:val="right"/>
        <w:rPr>
          <w:sz w:val="24"/>
          <w:szCs w:val="24"/>
        </w:rPr>
      </w:pPr>
      <w:r w:rsidRPr="007F2D3D">
        <w:rPr>
          <w:sz w:val="24"/>
          <w:szCs w:val="24"/>
        </w:rPr>
        <w:lastRenderedPageBreak/>
        <w:t xml:space="preserve">                                                                                                                                    </w:t>
      </w:r>
      <w:r w:rsidRPr="0011472D">
        <w:rPr>
          <w:sz w:val="24"/>
          <w:szCs w:val="24"/>
        </w:rPr>
        <w:t>";</w:t>
      </w:r>
    </w:p>
    <w:p w:rsidR="002553F6" w:rsidRPr="0011472D" w:rsidRDefault="002553F6" w:rsidP="00467A77">
      <w:pPr>
        <w:jc w:val="both"/>
        <w:rPr>
          <w:sz w:val="24"/>
          <w:szCs w:val="24"/>
        </w:rPr>
      </w:pPr>
      <w:r w:rsidRPr="0011472D">
        <w:rPr>
          <w:sz w:val="24"/>
          <w:szCs w:val="24"/>
        </w:rPr>
        <w:t xml:space="preserve">     </w:t>
      </w:r>
      <w:r w:rsidR="00E240D1" w:rsidRPr="0011472D">
        <w:rPr>
          <w:sz w:val="24"/>
          <w:szCs w:val="24"/>
        </w:rPr>
        <w:t xml:space="preserve">   </w:t>
      </w:r>
      <w:proofErr w:type="gramStart"/>
      <w:r w:rsidR="008411BD" w:rsidRPr="0011472D">
        <w:rPr>
          <w:color w:val="000000" w:themeColor="text1"/>
          <w:sz w:val="24"/>
          <w:szCs w:val="24"/>
        </w:rPr>
        <w:t xml:space="preserve">в </w:t>
      </w:r>
      <w:r w:rsidRPr="0011472D">
        <w:rPr>
          <w:color w:val="000000" w:themeColor="text1"/>
          <w:sz w:val="24"/>
          <w:szCs w:val="24"/>
        </w:rPr>
        <w:t xml:space="preserve"> строк</w:t>
      </w:r>
      <w:r w:rsidR="008411BD" w:rsidRPr="0011472D">
        <w:rPr>
          <w:color w:val="000000" w:themeColor="text1"/>
          <w:sz w:val="24"/>
          <w:szCs w:val="24"/>
        </w:rPr>
        <w:t>е</w:t>
      </w:r>
      <w:proofErr w:type="gramEnd"/>
      <w:r w:rsidRPr="0011472D">
        <w:rPr>
          <w:color w:val="000000" w:themeColor="text1"/>
          <w:sz w:val="24"/>
          <w:szCs w:val="24"/>
        </w:rPr>
        <w:t xml:space="preserve"> "</w:t>
      </w:r>
      <w:r w:rsidRPr="0011472D">
        <w:rPr>
          <w:sz w:val="24"/>
          <w:szCs w:val="24"/>
        </w:rPr>
        <w:t xml:space="preserve">Ожидаемые конечные результаты реализации Подпрограммы " </w:t>
      </w:r>
      <w:r w:rsidR="00467A77" w:rsidRPr="0011472D">
        <w:rPr>
          <w:sz w:val="24"/>
          <w:szCs w:val="24"/>
        </w:rPr>
        <w:t>абзац четвертый</w:t>
      </w:r>
      <w:r w:rsidR="008411BD" w:rsidRPr="0011472D">
        <w:rPr>
          <w:sz w:val="24"/>
          <w:szCs w:val="24"/>
        </w:rPr>
        <w:t xml:space="preserve"> </w:t>
      </w:r>
      <w:r w:rsidRPr="0011472D">
        <w:rPr>
          <w:sz w:val="24"/>
          <w:szCs w:val="24"/>
        </w:rPr>
        <w:t>изложить в следующей редакции:</w:t>
      </w:r>
    </w:p>
    <w:p w:rsidR="008411BD" w:rsidRPr="0011472D" w:rsidRDefault="00E240D1" w:rsidP="00E240D1">
      <w:pPr>
        <w:autoSpaceDE w:val="0"/>
        <w:autoSpaceDN w:val="0"/>
        <w:adjustRightInd w:val="0"/>
        <w:ind w:left="67"/>
        <w:jc w:val="both"/>
        <w:rPr>
          <w:color w:val="FF0000"/>
          <w:sz w:val="24"/>
          <w:szCs w:val="24"/>
          <w:lang w:eastAsia="hi-IN" w:bidi="hi-IN"/>
        </w:rPr>
      </w:pPr>
      <w:r w:rsidRPr="0011472D">
        <w:rPr>
          <w:sz w:val="24"/>
          <w:szCs w:val="24"/>
        </w:rPr>
        <w:t xml:space="preserve">      </w:t>
      </w:r>
      <w:r w:rsidR="002553F6" w:rsidRPr="0011472D">
        <w:rPr>
          <w:sz w:val="24"/>
          <w:szCs w:val="24"/>
        </w:rPr>
        <w:t>"</w:t>
      </w:r>
      <w:r w:rsidR="008411BD" w:rsidRPr="0011472D">
        <w:rPr>
          <w:color w:val="000000"/>
          <w:kern w:val="3"/>
          <w:sz w:val="24"/>
          <w:szCs w:val="24"/>
          <w:lang w:eastAsia="ja-JP"/>
        </w:rPr>
        <w:t>4. Сохранение количества посетителей туристского портала МО "</w:t>
      </w:r>
      <w:proofErr w:type="spellStart"/>
      <w:r w:rsidR="008411BD" w:rsidRPr="0011472D">
        <w:rPr>
          <w:color w:val="000000"/>
          <w:kern w:val="3"/>
          <w:sz w:val="24"/>
          <w:szCs w:val="24"/>
          <w:lang w:eastAsia="ja-JP"/>
        </w:rPr>
        <w:t>Тайшетский</w:t>
      </w:r>
      <w:proofErr w:type="spellEnd"/>
      <w:r w:rsidR="008411BD" w:rsidRPr="0011472D">
        <w:rPr>
          <w:color w:val="000000"/>
          <w:kern w:val="3"/>
          <w:sz w:val="24"/>
          <w:szCs w:val="24"/>
          <w:lang w:eastAsia="ja-JP"/>
        </w:rPr>
        <w:t xml:space="preserve"> район" к концу 2026 года не менее 400 чел. в год; ";</w:t>
      </w:r>
    </w:p>
    <w:p w:rsidR="00BB2309" w:rsidRPr="0011472D" w:rsidRDefault="00BB2309" w:rsidP="00BB2309">
      <w:pPr>
        <w:tabs>
          <w:tab w:val="left" w:pos="0"/>
        </w:tabs>
        <w:jc w:val="both"/>
        <w:rPr>
          <w:color w:val="000000" w:themeColor="text1"/>
          <w:sz w:val="24"/>
          <w:szCs w:val="24"/>
        </w:rPr>
      </w:pPr>
      <w:r w:rsidRPr="0011472D">
        <w:rPr>
          <w:color w:val="000000" w:themeColor="text1"/>
          <w:sz w:val="24"/>
          <w:szCs w:val="24"/>
        </w:rPr>
        <w:t xml:space="preserve">       </w:t>
      </w:r>
      <w:r w:rsidR="008411BD" w:rsidRPr="0011472D">
        <w:rPr>
          <w:color w:val="000000" w:themeColor="text1"/>
          <w:sz w:val="24"/>
          <w:szCs w:val="24"/>
        </w:rPr>
        <w:t>20</w:t>
      </w:r>
      <w:r w:rsidR="002553F6" w:rsidRPr="0011472D">
        <w:rPr>
          <w:color w:val="000000" w:themeColor="text1"/>
          <w:sz w:val="24"/>
          <w:szCs w:val="24"/>
        </w:rPr>
        <w:t xml:space="preserve">) </w:t>
      </w:r>
      <w:r w:rsidRPr="0011472D">
        <w:rPr>
          <w:color w:val="000000" w:themeColor="text1"/>
          <w:sz w:val="24"/>
          <w:szCs w:val="24"/>
        </w:rPr>
        <w:t xml:space="preserve">в разделе 4 Подпрограммы 4 "Ожидаемые конечные результаты и целевые показатели реализации </w:t>
      </w:r>
      <w:r w:rsidR="00680DA2" w:rsidRPr="0011472D">
        <w:rPr>
          <w:color w:val="000000" w:themeColor="text1"/>
          <w:sz w:val="24"/>
          <w:szCs w:val="24"/>
        </w:rPr>
        <w:t>П</w:t>
      </w:r>
      <w:r w:rsidRPr="0011472D">
        <w:rPr>
          <w:color w:val="000000" w:themeColor="text1"/>
          <w:sz w:val="24"/>
          <w:szCs w:val="24"/>
        </w:rPr>
        <w:t>одпрограммы" абзац тринадцатый изложить в следующей редакции:</w:t>
      </w:r>
    </w:p>
    <w:p w:rsidR="002553F6" w:rsidRPr="0011472D" w:rsidRDefault="00426DF5" w:rsidP="003F0A81">
      <w:pPr>
        <w:pStyle w:val="a3"/>
        <w:jc w:val="both"/>
        <w:rPr>
          <w:color w:val="000000" w:themeColor="text1"/>
          <w:sz w:val="24"/>
          <w:szCs w:val="24"/>
        </w:rPr>
      </w:pPr>
      <w:r w:rsidRPr="0011472D">
        <w:rPr>
          <w:color w:val="000000" w:themeColor="text1"/>
          <w:sz w:val="24"/>
          <w:szCs w:val="24"/>
        </w:rPr>
        <w:t xml:space="preserve">      "</w:t>
      </w:r>
      <w:r w:rsidR="00BB2309" w:rsidRPr="0011472D">
        <w:rPr>
          <w:color w:val="000000" w:themeColor="text1"/>
          <w:sz w:val="24"/>
          <w:szCs w:val="24"/>
        </w:rPr>
        <w:t>4. Сохранить количество посетителей туристского портала МО "</w:t>
      </w:r>
      <w:proofErr w:type="spellStart"/>
      <w:r w:rsidR="00BB2309" w:rsidRPr="0011472D">
        <w:rPr>
          <w:color w:val="000000" w:themeColor="text1"/>
          <w:sz w:val="24"/>
          <w:szCs w:val="24"/>
        </w:rPr>
        <w:t>Тайшетский</w:t>
      </w:r>
      <w:proofErr w:type="spellEnd"/>
      <w:r w:rsidR="00BB2309" w:rsidRPr="0011472D">
        <w:rPr>
          <w:color w:val="000000" w:themeColor="text1"/>
          <w:sz w:val="24"/>
          <w:szCs w:val="24"/>
        </w:rPr>
        <w:t xml:space="preserve"> район" к концу 2026 года не менее </w:t>
      </w:r>
      <w:r w:rsidR="00E240D1" w:rsidRPr="0011472D">
        <w:rPr>
          <w:color w:val="000000" w:themeColor="text1"/>
          <w:sz w:val="24"/>
          <w:szCs w:val="24"/>
        </w:rPr>
        <w:t>4</w:t>
      </w:r>
      <w:r w:rsidR="00BB2309" w:rsidRPr="0011472D">
        <w:rPr>
          <w:color w:val="000000" w:themeColor="text1"/>
          <w:sz w:val="24"/>
          <w:szCs w:val="24"/>
        </w:rPr>
        <w:t>00 чел. в год</w:t>
      </w:r>
      <w:r w:rsidRPr="0011472D">
        <w:rPr>
          <w:color w:val="000000" w:themeColor="text1"/>
          <w:sz w:val="24"/>
          <w:szCs w:val="24"/>
        </w:rPr>
        <w:t>;";</w:t>
      </w:r>
    </w:p>
    <w:p w:rsidR="00D83CA9" w:rsidRPr="0011472D" w:rsidRDefault="00D83CA9" w:rsidP="00D83CA9">
      <w:pPr>
        <w:widowControl w:val="0"/>
        <w:tabs>
          <w:tab w:val="left" w:pos="1764"/>
        </w:tabs>
        <w:autoSpaceDE w:val="0"/>
        <w:autoSpaceDN w:val="0"/>
        <w:adjustRightInd w:val="0"/>
        <w:rPr>
          <w:color w:val="000000" w:themeColor="text1"/>
          <w:sz w:val="24"/>
          <w:szCs w:val="24"/>
          <w:shd w:val="clear" w:color="auto" w:fill="FFFFFF"/>
        </w:rPr>
      </w:pPr>
      <w:r w:rsidRPr="0011472D">
        <w:rPr>
          <w:color w:val="000000" w:themeColor="text1"/>
          <w:sz w:val="24"/>
          <w:szCs w:val="24"/>
        </w:rPr>
        <w:t xml:space="preserve">       </w:t>
      </w:r>
      <w:r w:rsidR="00426DF5" w:rsidRPr="0011472D">
        <w:rPr>
          <w:color w:val="000000" w:themeColor="text1"/>
          <w:sz w:val="24"/>
          <w:szCs w:val="24"/>
        </w:rPr>
        <w:t>2</w:t>
      </w:r>
      <w:r w:rsidR="00E240D1" w:rsidRPr="0011472D">
        <w:rPr>
          <w:color w:val="000000" w:themeColor="text1"/>
          <w:sz w:val="24"/>
          <w:szCs w:val="24"/>
        </w:rPr>
        <w:t>1</w:t>
      </w:r>
      <w:r w:rsidRPr="0011472D">
        <w:rPr>
          <w:color w:val="000000" w:themeColor="text1"/>
          <w:sz w:val="24"/>
          <w:szCs w:val="24"/>
        </w:rPr>
        <w:t>) в разделе 6 Подпрограммы 4 "Ресурсное обеспечение Подпрограммы":</w:t>
      </w:r>
    </w:p>
    <w:p w:rsidR="00D83CA9" w:rsidRPr="0011472D" w:rsidRDefault="00D83CA9" w:rsidP="00D83CA9">
      <w:pPr>
        <w:widowControl w:val="0"/>
        <w:tabs>
          <w:tab w:val="left" w:pos="1764"/>
        </w:tabs>
        <w:autoSpaceDE w:val="0"/>
        <w:autoSpaceDN w:val="0"/>
        <w:adjustRightInd w:val="0"/>
        <w:jc w:val="both"/>
        <w:rPr>
          <w:color w:val="000000" w:themeColor="text1"/>
          <w:sz w:val="24"/>
          <w:szCs w:val="24"/>
        </w:rPr>
      </w:pPr>
      <w:r w:rsidRPr="0011472D">
        <w:rPr>
          <w:color w:val="000000" w:themeColor="text1"/>
          <w:sz w:val="24"/>
          <w:szCs w:val="24"/>
        </w:rPr>
        <w:t xml:space="preserve">       абзац второй изложить в следующей редакции:</w:t>
      </w:r>
    </w:p>
    <w:p w:rsidR="00D83CA9" w:rsidRPr="0011472D" w:rsidRDefault="00D83CA9" w:rsidP="00D83CA9">
      <w:pPr>
        <w:widowControl w:val="0"/>
        <w:tabs>
          <w:tab w:val="left" w:pos="1764"/>
        </w:tabs>
        <w:autoSpaceDE w:val="0"/>
        <w:autoSpaceDN w:val="0"/>
        <w:adjustRightInd w:val="0"/>
        <w:jc w:val="both"/>
        <w:rPr>
          <w:color w:val="000000" w:themeColor="text1"/>
          <w:sz w:val="24"/>
          <w:szCs w:val="24"/>
        </w:rPr>
      </w:pPr>
      <w:r w:rsidRPr="0011472D">
        <w:rPr>
          <w:color w:val="000000" w:themeColor="text1"/>
          <w:sz w:val="24"/>
          <w:szCs w:val="24"/>
        </w:rPr>
        <w:t xml:space="preserve">         "Общий объем финансирования Подпрограммы составляет </w:t>
      </w:r>
      <w:r w:rsidR="00480437" w:rsidRPr="0011472D">
        <w:rPr>
          <w:color w:val="000000" w:themeColor="text1"/>
          <w:sz w:val="24"/>
          <w:szCs w:val="24"/>
          <w:lang w:eastAsia="hi-IN" w:bidi="hi-IN"/>
        </w:rPr>
        <w:t>267,64</w:t>
      </w:r>
      <w:r w:rsidRPr="0011472D">
        <w:rPr>
          <w:color w:val="000000" w:themeColor="text1"/>
          <w:sz w:val="24"/>
          <w:szCs w:val="24"/>
          <w:lang w:eastAsia="hi-IN" w:bidi="hi-IN"/>
        </w:rPr>
        <w:t xml:space="preserve"> </w:t>
      </w:r>
      <w:r w:rsidRPr="0011472D">
        <w:rPr>
          <w:color w:val="000000" w:themeColor="text1"/>
          <w:sz w:val="24"/>
          <w:szCs w:val="24"/>
        </w:rPr>
        <w:t>тыс. руб., в том числе по годам:";</w:t>
      </w:r>
    </w:p>
    <w:p w:rsidR="00D83CA9" w:rsidRPr="0011472D" w:rsidRDefault="00D83CA9" w:rsidP="00D83CA9">
      <w:pPr>
        <w:widowControl w:val="0"/>
        <w:tabs>
          <w:tab w:val="left" w:pos="1764"/>
        </w:tabs>
        <w:autoSpaceDE w:val="0"/>
        <w:autoSpaceDN w:val="0"/>
        <w:adjustRightInd w:val="0"/>
        <w:jc w:val="both"/>
        <w:rPr>
          <w:color w:val="000000" w:themeColor="text1"/>
          <w:sz w:val="24"/>
          <w:szCs w:val="24"/>
        </w:rPr>
      </w:pPr>
      <w:r w:rsidRPr="0011472D">
        <w:rPr>
          <w:color w:val="000000" w:themeColor="text1"/>
          <w:sz w:val="24"/>
          <w:szCs w:val="24"/>
        </w:rPr>
        <w:t xml:space="preserve">         абзац седьмой изложить в следующей редакции:</w:t>
      </w:r>
    </w:p>
    <w:p w:rsidR="00D83CA9" w:rsidRPr="0011472D" w:rsidRDefault="00D83CA9" w:rsidP="00D83CA9">
      <w:pPr>
        <w:jc w:val="both"/>
        <w:rPr>
          <w:color w:val="000000" w:themeColor="text1"/>
          <w:sz w:val="24"/>
          <w:szCs w:val="24"/>
          <w:lang w:eastAsia="hi-IN" w:bidi="hi-IN"/>
        </w:rPr>
      </w:pPr>
      <w:r w:rsidRPr="0011472D">
        <w:rPr>
          <w:color w:val="000000" w:themeColor="text1"/>
          <w:sz w:val="24"/>
          <w:szCs w:val="24"/>
          <w:lang w:eastAsia="hi-IN" w:bidi="hi-IN"/>
        </w:rPr>
        <w:t xml:space="preserve">         "2024 год – </w:t>
      </w:r>
      <w:r w:rsidR="00480437" w:rsidRPr="0011472D">
        <w:rPr>
          <w:color w:val="000000" w:themeColor="text1"/>
          <w:sz w:val="24"/>
          <w:szCs w:val="24"/>
          <w:lang w:eastAsia="hi-IN" w:bidi="hi-IN"/>
        </w:rPr>
        <w:t>0,00</w:t>
      </w:r>
      <w:r w:rsidRPr="0011472D">
        <w:rPr>
          <w:color w:val="000000" w:themeColor="text1"/>
          <w:sz w:val="24"/>
          <w:szCs w:val="24"/>
          <w:lang w:eastAsia="hi-IN" w:bidi="hi-IN"/>
        </w:rPr>
        <w:t xml:space="preserve"> тыс. руб.;";</w:t>
      </w:r>
    </w:p>
    <w:p w:rsidR="00480437" w:rsidRPr="0011472D" w:rsidRDefault="00480437" w:rsidP="00D83CA9">
      <w:pPr>
        <w:jc w:val="both"/>
        <w:rPr>
          <w:color w:val="000000" w:themeColor="text1"/>
          <w:sz w:val="24"/>
          <w:szCs w:val="24"/>
          <w:lang w:eastAsia="hi-IN" w:bidi="hi-IN"/>
        </w:rPr>
      </w:pPr>
      <w:r w:rsidRPr="0011472D">
        <w:rPr>
          <w:color w:val="000000" w:themeColor="text1"/>
          <w:sz w:val="24"/>
          <w:szCs w:val="24"/>
          <w:lang w:eastAsia="hi-IN" w:bidi="hi-IN"/>
        </w:rPr>
        <w:t xml:space="preserve">       2</w:t>
      </w:r>
      <w:r w:rsidR="00E240D1" w:rsidRPr="0011472D">
        <w:rPr>
          <w:color w:val="000000" w:themeColor="text1"/>
          <w:sz w:val="24"/>
          <w:szCs w:val="24"/>
          <w:lang w:eastAsia="hi-IN" w:bidi="hi-IN"/>
        </w:rPr>
        <w:t>2</w:t>
      </w:r>
      <w:r w:rsidRPr="0011472D">
        <w:rPr>
          <w:color w:val="000000" w:themeColor="text1"/>
          <w:sz w:val="24"/>
          <w:szCs w:val="24"/>
          <w:lang w:eastAsia="hi-IN" w:bidi="hi-IN"/>
        </w:rPr>
        <w:t>) в приложение 1 к Подпрограмме 4 строк</w:t>
      </w:r>
      <w:r w:rsidR="00445CD3" w:rsidRPr="0011472D">
        <w:rPr>
          <w:color w:val="000000" w:themeColor="text1"/>
          <w:sz w:val="24"/>
          <w:szCs w:val="24"/>
          <w:lang w:eastAsia="hi-IN" w:bidi="hi-IN"/>
        </w:rPr>
        <w:t>и</w:t>
      </w:r>
      <w:r w:rsidR="00126DC2" w:rsidRPr="0011472D">
        <w:rPr>
          <w:color w:val="000000" w:themeColor="text1"/>
          <w:sz w:val="24"/>
          <w:szCs w:val="24"/>
          <w:lang w:eastAsia="hi-IN" w:bidi="hi-IN"/>
        </w:rPr>
        <w:t xml:space="preserve"> </w:t>
      </w:r>
      <w:r w:rsidRPr="0011472D">
        <w:rPr>
          <w:color w:val="000000" w:themeColor="text1"/>
          <w:sz w:val="24"/>
          <w:szCs w:val="24"/>
          <w:lang w:eastAsia="hi-IN" w:bidi="hi-IN"/>
        </w:rPr>
        <w:t>1.5, 1.6, 1.7 изложить в следующей редакции:</w:t>
      </w:r>
    </w:p>
    <w:p w:rsidR="00480437" w:rsidRPr="0011472D" w:rsidRDefault="00445CD3" w:rsidP="00D83CA9">
      <w:pPr>
        <w:jc w:val="both"/>
        <w:rPr>
          <w:color w:val="000000" w:themeColor="text1"/>
          <w:sz w:val="24"/>
          <w:szCs w:val="24"/>
          <w:lang w:eastAsia="hi-IN" w:bidi="hi-IN"/>
        </w:rPr>
      </w:pPr>
      <w:r w:rsidRPr="0011472D">
        <w:rPr>
          <w:color w:val="000000" w:themeColor="text1"/>
          <w:sz w:val="24"/>
          <w:szCs w:val="24"/>
          <w:lang w:eastAsia="hi-IN" w:bidi="hi-IN"/>
        </w:rPr>
        <w:t>"</w:t>
      </w:r>
    </w:p>
    <w:tbl>
      <w:tblPr>
        <w:tblW w:w="4813" w:type="pct"/>
        <w:tblInd w:w="250" w:type="dxa"/>
        <w:tblLayout w:type="fixed"/>
        <w:tblLook w:val="00A0" w:firstRow="1" w:lastRow="0" w:firstColumn="1" w:lastColumn="0" w:noHBand="0" w:noVBand="0"/>
      </w:tblPr>
      <w:tblGrid>
        <w:gridCol w:w="401"/>
        <w:gridCol w:w="1899"/>
        <w:gridCol w:w="1415"/>
        <w:gridCol w:w="850"/>
        <w:gridCol w:w="848"/>
        <w:gridCol w:w="2269"/>
        <w:gridCol w:w="2269"/>
      </w:tblGrid>
      <w:tr w:rsidR="00480437" w:rsidRPr="0011472D" w:rsidTr="003406BE">
        <w:trPr>
          <w:trHeight w:val="292"/>
        </w:trPr>
        <w:tc>
          <w:tcPr>
            <w:tcW w:w="201" w:type="pct"/>
            <w:tcBorders>
              <w:top w:val="single" w:sz="4" w:space="0" w:color="auto"/>
              <w:left w:val="single" w:sz="4" w:space="0" w:color="auto"/>
              <w:bottom w:val="single" w:sz="4" w:space="0" w:color="auto"/>
              <w:right w:val="single" w:sz="4" w:space="0" w:color="auto"/>
            </w:tcBorders>
            <w:noWrap/>
          </w:tcPr>
          <w:p w:rsidR="00480437" w:rsidRPr="0011472D" w:rsidRDefault="00480437" w:rsidP="00480437">
            <w:pPr>
              <w:jc w:val="center"/>
              <w:rPr>
                <w:sz w:val="24"/>
                <w:szCs w:val="24"/>
              </w:rPr>
            </w:pPr>
            <w:r w:rsidRPr="0011472D">
              <w:rPr>
                <w:sz w:val="24"/>
                <w:szCs w:val="24"/>
              </w:rPr>
              <w:t>1.5</w:t>
            </w:r>
          </w:p>
        </w:tc>
        <w:tc>
          <w:tcPr>
            <w:tcW w:w="954" w:type="pct"/>
            <w:tcBorders>
              <w:top w:val="single" w:sz="4" w:space="0" w:color="auto"/>
              <w:left w:val="nil"/>
              <w:bottom w:val="single" w:sz="4" w:space="0" w:color="auto"/>
              <w:right w:val="single" w:sz="4" w:space="0" w:color="auto"/>
            </w:tcBorders>
          </w:tcPr>
          <w:p w:rsidR="00480437" w:rsidRPr="0011472D" w:rsidRDefault="00480437" w:rsidP="00480437">
            <w:pPr>
              <w:tabs>
                <w:tab w:val="left" w:pos="0"/>
              </w:tabs>
              <w:jc w:val="both"/>
              <w:outlineLvl w:val="0"/>
              <w:rPr>
                <w:sz w:val="24"/>
                <w:szCs w:val="24"/>
              </w:rPr>
            </w:pPr>
            <w:r w:rsidRPr="0011472D">
              <w:rPr>
                <w:sz w:val="24"/>
                <w:szCs w:val="24"/>
              </w:rPr>
              <w:t>Основное мероприятие</w:t>
            </w:r>
          </w:p>
          <w:p w:rsidR="00480437" w:rsidRPr="0011472D" w:rsidRDefault="00480437" w:rsidP="00480437">
            <w:pPr>
              <w:tabs>
                <w:tab w:val="left" w:pos="0"/>
              </w:tabs>
              <w:jc w:val="both"/>
              <w:outlineLvl w:val="0"/>
              <w:rPr>
                <w:sz w:val="24"/>
                <w:szCs w:val="24"/>
              </w:rPr>
            </w:pPr>
            <w:r w:rsidRPr="0011472D">
              <w:rPr>
                <w:sz w:val="24"/>
                <w:szCs w:val="24"/>
              </w:rPr>
              <w:t>"Актуализация туристического портала МО "</w:t>
            </w:r>
            <w:proofErr w:type="spellStart"/>
            <w:r w:rsidRPr="0011472D">
              <w:rPr>
                <w:sz w:val="24"/>
                <w:szCs w:val="24"/>
              </w:rPr>
              <w:t>Тайшетский</w:t>
            </w:r>
            <w:proofErr w:type="spellEnd"/>
            <w:r w:rsidRPr="0011472D">
              <w:rPr>
                <w:sz w:val="24"/>
                <w:szCs w:val="24"/>
              </w:rPr>
              <w:t xml:space="preserve"> </w:t>
            </w:r>
            <w:r w:rsidRPr="0011472D">
              <w:rPr>
                <w:sz w:val="24"/>
                <w:szCs w:val="24"/>
              </w:rPr>
              <w:lastRenderedPageBreak/>
              <w:t>район", оплата услуг хостинга"</w:t>
            </w:r>
          </w:p>
        </w:tc>
        <w:tc>
          <w:tcPr>
            <w:tcW w:w="711" w:type="pct"/>
            <w:tcBorders>
              <w:top w:val="single" w:sz="4" w:space="0" w:color="auto"/>
              <w:left w:val="nil"/>
              <w:bottom w:val="single" w:sz="4" w:space="0" w:color="auto"/>
              <w:right w:val="single" w:sz="4" w:space="0" w:color="auto"/>
            </w:tcBorders>
          </w:tcPr>
          <w:p w:rsidR="00480437" w:rsidRPr="0011472D" w:rsidRDefault="00480437" w:rsidP="00480437">
            <w:pPr>
              <w:jc w:val="both"/>
              <w:rPr>
                <w:color w:val="000000"/>
                <w:kern w:val="3"/>
                <w:sz w:val="24"/>
                <w:szCs w:val="24"/>
                <w:lang w:eastAsia="ja-JP"/>
              </w:rPr>
            </w:pPr>
            <w:r w:rsidRPr="0011472D">
              <w:rPr>
                <w:color w:val="000000"/>
                <w:kern w:val="3"/>
                <w:sz w:val="24"/>
                <w:szCs w:val="24"/>
                <w:lang w:eastAsia="ja-JP"/>
              </w:rPr>
              <w:lastRenderedPageBreak/>
              <w:t>Управление экономики и промышле</w:t>
            </w:r>
            <w:r w:rsidRPr="0011472D">
              <w:rPr>
                <w:color w:val="000000"/>
                <w:kern w:val="3"/>
                <w:sz w:val="24"/>
                <w:szCs w:val="24"/>
                <w:lang w:eastAsia="ja-JP"/>
              </w:rPr>
              <w:lastRenderedPageBreak/>
              <w:t>нной политики</w:t>
            </w:r>
          </w:p>
          <w:p w:rsidR="00480437" w:rsidRPr="0011472D" w:rsidRDefault="00480437" w:rsidP="00480437">
            <w:pPr>
              <w:jc w:val="both"/>
              <w:rPr>
                <w:color w:val="000000"/>
                <w:kern w:val="3"/>
                <w:sz w:val="24"/>
                <w:szCs w:val="24"/>
                <w:lang w:eastAsia="ja-JP"/>
              </w:rPr>
            </w:pPr>
          </w:p>
        </w:tc>
        <w:tc>
          <w:tcPr>
            <w:tcW w:w="427" w:type="pct"/>
            <w:tcBorders>
              <w:top w:val="single" w:sz="4" w:space="0" w:color="auto"/>
              <w:left w:val="nil"/>
              <w:bottom w:val="single" w:sz="4" w:space="0" w:color="auto"/>
              <w:right w:val="single" w:sz="4" w:space="0" w:color="auto"/>
            </w:tcBorders>
            <w:noWrap/>
          </w:tcPr>
          <w:p w:rsidR="00480437" w:rsidRPr="0011472D" w:rsidRDefault="00480437" w:rsidP="00480437">
            <w:pPr>
              <w:ind w:left="-109" w:right="-106"/>
              <w:jc w:val="center"/>
              <w:rPr>
                <w:color w:val="000000"/>
                <w:kern w:val="3"/>
                <w:sz w:val="24"/>
                <w:szCs w:val="24"/>
                <w:lang w:eastAsia="ja-JP"/>
              </w:rPr>
            </w:pPr>
            <w:r w:rsidRPr="0011472D">
              <w:rPr>
                <w:color w:val="000000"/>
                <w:kern w:val="3"/>
                <w:sz w:val="24"/>
                <w:szCs w:val="24"/>
                <w:lang w:eastAsia="ja-JP"/>
              </w:rPr>
              <w:lastRenderedPageBreak/>
              <w:t>январь</w:t>
            </w:r>
          </w:p>
          <w:p w:rsidR="00480437" w:rsidRPr="0011472D" w:rsidRDefault="00480437" w:rsidP="00480437">
            <w:pPr>
              <w:ind w:left="-109" w:right="-106"/>
              <w:jc w:val="center"/>
              <w:rPr>
                <w:color w:val="000000"/>
                <w:kern w:val="3"/>
                <w:sz w:val="24"/>
                <w:szCs w:val="24"/>
                <w:lang w:val="de-DE" w:eastAsia="ja-JP"/>
              </w:rPr>
            </w:pPr>
            <w:r w:rsidRPr="0011472D">
              <w:rPr>
                <w:color w:val="000000"/>
                <w:kern w:val="3"/>
                <w:sz w:val="24"/>
                <w:szCs w:val="24"/>
                <w:lang w:eastAsia="ja-JP"/>
              </w:rPr>
              <w:t>2020 г.</w:t>
            </w:r>
          </w:p>
        </w:tc>
        <w:tc>
          <w:tcPr>
            <w:tcW w:w="426" w:type="pct"/>
            <w:tcBorders>
              <w:top w:val="single" w:sz="4" w:space="0" w:color="auto"/>
              <w:left w:val="nil"/>
              <w:bottom w:val="single" w:sz="4" w:space="0" w:color="auto"/>
              <w:right w:val="single" w:sz="4" w:space="0" w:color="auto"/>
            </w:tcBorders>
            <w:noWrap/>
          </w:tcPr>
          <w:p w:rsidR="00480437" w:rsidRPr="0011472D" w:rsidRDefault="00480437" w:rsidP="00480437">
            <w:pPr>
              <w:ind w:left="-107" w:right="-100"/>
              <w:jc w:val="center"/>
              <w:rPr>
                <w:color w:val="000000"/>
                <w:kern w:val="3"/>
                <w:sz w:val="24"/>
                <w:szCs w:val="24"/>
                <w:lang w:eastAsia="ja-JP"/>
              </w:rPr>
            </w:pPr>
            <w:r w:rsidRPr="0011472D">
              <w:rPr>
                <w:color w:val="000000"/>
                <w:kern w:val="3"/>
                <w:sz w:val="24"/>
                <w:szCs w:val="24"/>
                <w:lang w:eastAsia="ja-JP"/>
              </w:rPr>
              <w:t>декабрь</w:t>
            </w:r>
          </w:p>
          <w:p w:rsidR="00480437" w:rsidRPr="0011472D" w:rsidRDefault="00480437" w:rsidP="00480437">
            <w:pPr>
              <w:ind w:left="-107" w:right="-100"/>
              <w:jc w:val="center"/>
              <w:rPr>
                <w:color w:val="000000"/>
                <w:kern w:val="3"/>
                <w:sz w:val="24"/>
                <w:szCs w:val="24"/>
                <w:lang w:val="de-DE" w:eastAsia="ja-JP"/>
              </w:rPr>
            </w:pPr>
            <w:r w:rsidRPr="0011472D">
              <w:rPr>
                <w:color w:val="000000"/>
                <w:kern w:val="3"/>
                <w:sz w:val="24"/>
                <w:szCs w:val="24"/>
                <w:lang w:eastAsia="ja-JP"/>
              </w:rPr>
              <w:t>2026 г.</w:t>
            </w:r>
          </w:p>
        </w:tc>
        <w:tc>
          <w:tcPr>
            <w:tcW w:w="1140" w:type="pct"/>
            <w:tcBorders>
              <w:top w:val="single" w:sz="4" w:space="0" w:color="auto"/>
              <w:left w:val="nil"/>
              <w:bottom w:val="single" w:sz="4" w:space="0" w:color="auto"/>
              <w:right w:val="single" w:sz="4" w:space="0" w:color="auto"/>
            </w:tcBorders>
          </w:tcPr>
          <w:p w:rsidR="00480437" w:rsidRPr="0011472D" w:rsidRDefault="00480437" w:rsidP="00480437">
            <w:pPr>
              <w:jc w:val="both"/>
              <w:rPr>
                <w:color w:val="000000"/>
                <w:kern w:val="3"/>
                <w:sz w:val="24"/>
                <w:szCs w:val="24"/>
                <w:lang w:eastAsia="ja-JP"/>
              </w:rPr>
            </w:pPr>
            <w:r w:rsidRPr="0011472D">
              <w:rPr>
                <w:kern w:val="3"/>
                <w:sz w:val="24"/>
                <w:szCs w:val="24"/>
                <w:lang w:eastAsia="ja-JP"/>
              </w:rPr>
              <w:t>Сохранение количества посетителей туристского портала МО "</w:t>
            </w:r>
            <w:proofErr w:type="spellStart"/>
            <w:r w:rsidRPr="0011472D">
              <w:rPr>
                <w:kern w:val="3"/>
                <w:sz w:val="24"/>
                <w:szCs w:val="24"/>
                <w:lang w:eastAsia="ja-JP"/>
              </w:rPr>
              <w:t>Тайшетский</w:t>
            </w:r>
            <w:proofErr w:type="spellEnd"/>
            <w:r w:rsidRPr="0011472D">
              <w:rPr>
                <w:kern w:val="3"/>
                <w:sz w:val="24"/>
                <w:szCs w:val="24"/>
                <w:lang w:eastAsia="ja-JP"/>
              </w:rPr>
              <w:t xml:space="preserve"> </w:t>
            </w:r>
            <w:r w:rsidRPr="0011472D">
              <w:rPr>
                <w:kern w:val="3"/>
                <w:sz w:val="24"/>
                <w:szCs w:val="24"/>
                <w:lang w:eastAsia="ja-JP"/>
              </w:rPr>
              <w:lastRenderedPageBreak/>
              <w:t>район" к концу 2026 года не менее 400 чел. в год</w:t>
            </w:r>
          </w:p>
        </w:tc>
        <w:tc>
          <w:tcPr>
            <w:tcW w:w="1140" w:type="pct"/>
            <w:tcBorders>
              <w:top w:val="single" w:sz="4" w:space="0" w:color="auto"/>
              <w:left w:val="nil"/>
              <w:bottom w:val="single" w:sz="4" w:space="0" w:color="auto"/>
              <w:right w:val="single" w:sz="4" w:space="0" w:color="auto"/>
            </w:tcBorders>
          </w:tcPr>
          <w:p w:rsidR="00480437" w:rsidRPr="0011472D" w:rsidRDefault="00480437" w:rsidP="00480437">
            <w:pPr>
              <w:tabs>
                <w:tab w:val="left" w:pos="0"/>
                <w:tab w:val="left" w:pos="993"/>
              </w:tabs>
              <w:jc w:val="both"/>
              <w:rPr>
                <w:sz w:val="24"/>
                <w:szCs w:val="24"/>
              </w:rPr>
            </w:pPr>
            <w:r w:rsidRPr="0011472D">
              <w:rPr>
                <w:sz w:val="24"/>
                <w:szCs w:val="24"/>
              </w:rPr>
              <w:lastRenderedPageBreak/>
              <w:t xml:space="preserve">Количество </w:t>
            </w:r>
            <w:r w:rsidRPr="0011472D">
              <w:rPr>
                <w:kern w:val="3"/>
                <w:sz w:val="24"/>
                <w:szCs w:val="24"/>
                <w:lang w:eastAsia="ja-JP"/>
              </w:rPr>
              <w:t>посетителей туристского портала МО "</w:t>
            </w:r>
            <w:proofErr w:type="spellStart"/>
            <w:r w:rsidRPr="0011472D">
              <w:rPr>
                <w:kern w:val="3"/>
                <w:sz w:val="24"/>
                <w:szCs w:val="24"/>
                <w:lang w:eastAsia="ja-JP"/>
              </w:rPr>
              <w:t>Тайшетский</w:t>
            </w:r>
            <w:proofErr w:type="spellEnd"/>
            <w:r w:rsidRPr="0011472D">
              <w:rPr>
                <w:kern w:val="3"/>
                <w:sz w:val="24"/>
                <w:szCs w:val="24"/>
                <w:lang w:eastAsia="ja-JP"/>
              </w:rPr>
              <w:t xml:space="preserve"> район"</w:t>
            </w:r>
          </w:p>
          <w:p w:rsidR="00480437" w:rsidRPr="0011472D" w:rsidRDefault="00480437" w:rsidP="00480437">
            <w:pPr>
              <w:jc w:val="both"/>
              <w:rPr>
                <w:sz w:val="24"/>
                <w:szCs w:val="24"/>
              </w:rPr>
            </w:pPr>
          </w:p>
        </w:tc>
      </w:tr>
      <w:tr w:rsidR="00480437" w:rsidRPr="0011472D" w:rsidTr="003406BE">
        <w:trPr>
          <w:trHeight w:val="292"/>
        </w:trPr>
        <w:tc>
          <w:tcPr>
            <w:tcW w:w="201" w:type="pct"/>
            <w:tcBorders>
              <w:top w:val="single" w:sz="4" w:space="0" w:color="auto"/>
              <w:left w:val="single" w:sz="4" w:space="0" w:color="auto"/>
              <w:bottom w:val="single" w:sz="4" w:space="0" w:color="auto"/>
              <w:right w:val="single" w:sz="4" w:space="0" w:color="auto"/>
            </w:tcBorders>
            <w:noWrap/>
          </w:tcPr>
          <w:p w:rsidR="00480437" w:rsidRPr="0011472D" w:rsidRDefault="00480437" w:rsidP="00480437">
            <w:pPr>
              <w:jc w:val="center"/>
              <w:rPr>
                <w:sz w:val="24"/>
                <w:szCs w:val="24"/>
              </w:rPr>
            </w:pPr>
            <w:r w:rsidRPr="0011472D">
              <w:rPr>
                <w:sz w:val="24"/>
                <w:szCs w:val="24"/>
              </w:rPr>
              <w:lastRenderedPageBreak/>
              <w:t>1.6</w:t>
            </w:r>
          </w:p>
        </w:tc>
        <w:tc>
          <w:tcPr>
            <w:tcW w:w="954" w:type="pct"/>
            <w:tcBorders>
              <w:top w:val="single" w:sz="4" w:space="0" w:color="auto"/>
              <w:left w:val="nil"/>
              <w:bottom w:val="single" w:sz="4" w:space="0" w:color="auto"/>
              <w:right w:val="single" w:sz="4" w:space="0" w:color="auto"/>
            </w:tcBorders>
          </w:tcPr>
          <w:p w:rsidR="00480437" w:rsidRPr="0011472D" w:rsidRDefault="00480437" w:rsidP="00480437">
            <w:pPr>
              <w:tabs>
                <w:tab w:val="left" w:pos="0"/>
              </w:tabs>
              <w:jc w:val="both"/>
              <w:outlineLvl w:val="0"/>
              <w:rPr>
                <w:sz w:val="24"/>
                <w:szCs w:val="24"/>
              </w:rPr>
            </w:pPr>
            <w:r w:rsidRPr="0011472D">
              <w:rPr>
                <w:sz w:val="24"/>
                <w:szCs w:val="24"/>
              </w:rPr>
              <w:t>Основное мероприятие</w:t>
            </w:r>
          </w:p>
          <w:p w:rsidR="00480437" w:rsidRPr="0011472D" w:rsidRDefault="00480437" w:rsidP="00480437">
            <w:pPr>
              <w:tabs>
                <w:tab w:val="left" w:pos="0"/>
              </w:tabs>
              <w:jc w:val="both"/>
              <w:outlineLvl w:val="0"/>
              <w:rPr>
                <w:sz w:val="24"/>
                <w:szCs w:val="24"/>
              </w:rPr>
            </w:pPr>
            <w:r w:rsidRPr="0011472D">
              <w:rPr>
                <w:sz w:val="24"/>
                <w:szCs w:val="24"/>
              </w:rPr>
              <w:t>"Организация, проведение и участие в выставках, ярмарках, форумах, совещаниях, направленных на продвижение туристского продукта"</w:t>
            </w:r>
          </w:p>
        </w:tc>
        <w:tc>
          <w:tcPr>
            <w:tcW w:w="711" w:type="pct"/>
            <w:tcBorders>
              <w:top w:val="single" w:sz="4" w:space="0" w:color="auto"/>
              <w:left w:val="nil"/>
              <w:bottom w:val="single" w:sz="4" w:space="0" w:color="auto"/>
              <w:right w:val="single" w:sz="4" w:space="0" w:color="auto"/>
            </w:tcBorders>
          </w:tcPr>
          <w:p w:rsidR="00480437" w:rsidRPr="0011472D" w:rsidRDefault="00480437" w:rsidP="00480437">
            <w:pPr>
              <w:jc w:val="both"/>
              <w:rPr>
                <w:color w:val="000000"/>
                <w:kern w:val="3"/>
                <w:sz w:val="24"/>
                <w:szCs w:val="24"/>
                <w:lang w:eastAsia="ja-JP"/>
              </w:rPr>
            </w:pPr>
            <w:r w:rsidRPr="0011472D">
              <w:rPr>
                <w:color w:val="000000"/>
                <w:kern w:val="3"/>
                <w:sz w:val="24"/>
                <w:szCs w:val="24"/>
                <w:lang w:eastAsia="ja-JP"/>
              </w:rPr>
              <w:t>Управление экономики и промышленной политики,</w:t>
            </w:r>
          </w:p>
          <w:p w:rsidR="00480437" w:rsidRPr="0011472D" w:rsidRDefault="00480437" w:rsidP="00480437">
            <w:pPr>
              <w:jc w:val="both"/>
              <w:rPr>
                <w:color w:val="000000"/>
                <w:kern w:val="3"/>
                <w:sz w:val="24"/>
                <w:szCs w:val="24"/>
                <w:lang w:eastAsia="ja-JP"/>
              </w:rPr>
            </w:pPr>
            <w:r w:rsidRPr="0011472D">
              <w:rPr>
                <w:color w:val="000000"/>
                <w:kern w:val="3"/>
                <w:sz w:val="24"/>
                <w:szCs w:val="24"/>
                <w:lang w:eastAsia="ja-JP"/>
              </w:rPr>
              <w:t>Управление культуры, спорта и молодежной политики</w:t>
            </w:r>
          </w:p>
        </w:tc>
        <w:tc>
          <w:tcPr>
            <w:tcW w:w="427" w:type="pct"/>
            <w:tcBorders>
              <w:top w:val="single" w:sz="4" w:space="0" w:color="auto"/>
              <w:left w:val="nil"/>
              <w:bottom w:val="single" w:sz="4" w:space="0" w:color="auto"/>
              <w:right w:val="single" w:sz="4" w:space="0" w:color="auto"/>
            </w:tcBorders>
            <w:noWrap/>
          </w:tcPr>
          <w:p w:rsidR="00480437" w:rsidRPr="0011472D" w:rsidRDefault="00480437" w:rsidP="00480437">
            <w:pPr>
              <w:ind w:left="-109" w:right="-106"/>
              <w:jc w:val="center"/>
              <w:rPr>
                <w:color w:val="000000"/>
                <w:kern w:val="3"/>
                <w:sz w:val="24"/>
                <w:szCs w:val="24"/>
                <w:lang w:eastAsia="ja-JP"/>
              </w:rPr>
            </w:pPr>
            <w:r w:rsidRPr="0011472D">
              <w:rPr>
                <w:color w:val="000000"/>
                <w:kern w:val="3"/>
                <w:sz w:val="24"/>
                <w:szCs w:val="24"/>
                <w:lang w:eastAsia="ja-JP"/>
              </w:rPr>
              <w:t>январь</w:t>
            </w:r>
          </w:p>
          <w:p w:rsidR="00480437" w:rsidRPr="0011472D" w:rsidRDefault="00480437" w:rsidP="00480437">
            <w:pPr>
              <w:ind w:left="-109" w:right="-106"/>
              <w:jc w:val="center"/>
              <w:rPr>
                <w:color w:val="000000"/>
                <w:kern w:val="3"/>
                <w:sz w:val="24"/>
                <w:szCs w:val="24"/>
                <w:lang w:eastAsia="ja-JP"/>
              </w:rPr>
            </w:pPr>
            <w:r w:rsidRPr="0011472D">
              <w:rPr>
                <w:color w:val="000000"/>
                <w:kern w:val="3"/>
                <w:sz w:val="24"/>
                <w:szCs w:val="24"/>
                <w:lang w:eastAsia="ja-JP"/>
              </w:rPr>
              <w:t>2025 г.</w:t>
            </w:r>
          </w:p>
          <w:p w:rsidR="00480437" w:rsidRPr="0011472D" w:rsidRDefault="00480437" w:rsidP="00480437">
            <w:pPr>
              <w:ind w:left="-109" w:right="-106"/>
              <w:jc w:val="center"/>
              <w:rPr>
                <w:color w:val="000000"/>
                <w:kern w:val="3"/>
                <w:sz w:val="24"/>
                <w:szCs w:val="24"/>
                <w:lang w:val="de-DE" w:eastAsia="ja-JP"/>
              </w:rPr>
            </w:pPr>
          </w:p>
        </w:tc>
        <w:tc>
          <w:tcPr>
            <w:tcW w:w="426" w:type="pct"/>
            <w:tcBorders>
              <w:top w:val="single" w:sz="4" w:space="0" w:color="auto"/>
              <w:left w:val="nil"/>
              <w:bottom w:val="single" w:sz="4" w:space="0" w:color="auto"/>
              <w:right w:val="single" w:sz="4" w:space="0" w:color="auto"/>
            </w:tcBorders>
            <w:noWrap/>
          </w:tcPr>
          <w:p w:rsidR="00480437" w:rsidRPr="0011472D" w:rsidRDefault="00480437" w:rsidP="00480437">
            <w:pPr>
              <w:ind w:left="-107" w:right="-100"/>
              <w:jc w:val="center"/>
              <w:rPr>
                <w:color w:val="000000"/>
                <w:kern w:val="3"/>
                <w:sz w:val="24"/>
                <w:szCs w:val="24"/>
                <w:lang w:eastAsia="ja-JP"/>
              </w:rPr>
            </w:pPr>
            <w:r w:rsidRPr="0011472D">
              <w:rPr>
                <w:color w:val="000000"/>
                <w:kern w:val="3"/>
                <w:sz w:val="24"/>
                <w:szCs w:val="24"/>
                <w:lang w:eastAsia="ja-JP"/>
              </w:rPr>
              <w:t>декабрь</w:t>
            </w:r>
          </w:p>
          <w:p w:rsidR="00480437" w:rsidRPr="0011472D" w:rsidRDefault="00480437" w:rsidP="00480437">
            <w:pPr>
              <w:ind w:left="-107" w:right="-100"/>
              <w:jc w:val="center"/>
              <w:rPr>
                <w:color w:val="000000"/>
                <w:kern w:val="3"/>
                <w:sz w:val="24"/>
                <w:szCs w:val="24"/>
                <w:lang w:val="de-DE" w:eastAsia="ja-JP"/>
              </w:rPr>
            </w:pPr>
            <w:r w:rsidRPr="0011472D">
              <w:rPr>
                <w:color w:val="000000"/>
                <w:kern w:val="3"/>
                <w:sz w:val="24"/>
                <w:szCs w:val="24"/>
                <w:lang w:eastAsia="ja-JP"/>
              </w:rPr>
              <w:t>2026 г.</w:t>
            </w:r>
          </w:p>
        </w:tc>
        <w:tc>
          <w:tcPr>
            <w:tcW w:w="1140" w:type="pct"/>
            <w:tcBorders>
              <w:top w:val="single" w:sz="4" w:space="0" w:color="auto"/>
              <w:left w:val="nil"/>
              <w:bottom w:val="single" w:sz="4" w:space="0" w:color="auto"/>
              <w:right w:val="single" w:sz="4" w:space="0" w:color="auto"/>
            </w:tcBorders>
          </w:tcPr>
          <w:p w:rsidR="00480437" w:rsidRPr="0011472D" w:rsidRDefault="00480437" w:rsidP="00480437">
            <w:pPr>
              <w:jc w:val="both"/>
              <w:rPr>
                <w:color w:val="000000"/>
                <w:kern w:val="3"/>
                <w:sz w:val="24"/>
                <w:szCs w:val="24"/>
                <w:lang w:eastAsia="ja-JP"/>
              </w:rPr>
            </w:pPr>
            <w:r w:rsidRPr="0011472D">
              <w:rPr>
                <w:sz w:val="24"/>
                <w:szCs w:val="24"/>
              </w:rPr>
              <w:t>Количество выставок, ярмарок, форумов, совещаний, в которых МО "</w:t>
            </w:r>
            <w:proofErr w:type="spellStart"/>
            <w:r w:rsidRPr="0011472D">
              <w:rPr>
                <w:sz w:val="24"/>
                <w:szCs w:val="24"/>
              </w:rPr>
              <w:t>Тайшетский</w:t>
            </w:r>
            <w:proofErr w:type="spellEnd"/>
            <w:r w:rsidRPr="0011472D">
              <w:rPr>
                <w:sz w:val="24"/>
                <w:szCs w:val="24"/>
              </w:rPr>
              <w:t xml:space="preserve"> район" приняло участие не менее 1 ед. в год.</w:t>
            </w:r>
          </w:p>
        </w:tc>
        <w:tc>
          <w:tcPr>
            <w:tcW w:w="1140" w:type="pct"/>
            <w:tcBorders>
              <w:top w:val="single" w:sz="4" w:space="0" w:color="auto"/>
              <w:left w:val="nil"/>
              <w:bottom w:val="single" w:sz="4" w:space="0" w:color="auto"/>
              <w:right w:val="single" w:sz="4" w:space="0" w:color="auto"/>
            </w:tcBorders>
          </w:tcPr>
          <w:p w:rsidR="00480437" w:rsidRPr="0011472D" w:rsidRDefault="00480437" w:rsidP="00480437">
            <w:pPr>
              <w:jc w:val="both"/>
              <w:rPr>
                <w:sz w:val="24"/>
                <w:szCs w:val="24"/>
              </w:rPr>
            </w:pPr>
            <w:r w:rsidRPr="0011472D">
              <w:rPr>
                <w:sz w:val="24"/>
                <w:szCs w:val="24"/>
              </w:rPr>
              <w:t>Количество выставок, ярмарок, форумов, совещаний, в которых МО "</w:t>
            </w:r>
            <w:proofErr w:type="spellStart"/>
            <w:r w:rsidRPr="0011472D">
              <w:rPr>
                <w:sz w:val="24"/>
                <w:szCs w:val="24"/>
              </w:rPr>
              <w:t>Тайшетский</w:t>
            </w:r>
            <w:proofErr w:type="spellEnd"/>
            <w:r w:rsidRPr="0011472D">
              <w:rPr>
                <w:sz w:val="24"/>
                <w:szCs w:val="24"/>
              </w:rPr>
              <w:t xml:space="preserve"> район" приняло участие</w:t>
            </w:r>
          </w:p>
        </w:tc>
      </w:tr>
      <w:tr w:rsidR="00480437" w:rsidRPr="0011472D" w:rsidTr="003406BE">
        <w:trPr>
          <w:trHeight w:val="292"/>
        </w:trPr>
        <w:tc>
          <w:tcPr>
            <w:tcW w:w="201" w:type="pct"/>
            <w:tcBorders>
              <w:top w:val="single" w:sz="4" w:space="0" w:color="auto"/>
              <w:left w:val="single" w:sz="4" w:space="0" w:color="auto"/>
              <w:bottom w:val="single" w:sz="4" w:space="0" w:color="auto"/>
              <w:right w:val="single" w:sz="4" w:space="0" w:color="auto"/>
            </w:tcBorders>
            <w:noWrap/>
          </w:tcPr>
          <w:p w:rsidR="00480437" w:rsidRPr="0011472D" w:rsidRDefault="00480437" w:rsidP="00480437">
            <w:pPr>
              <w:jc w:val="center"/>
              <w:rPr>
                <w:sz w:val="24"/>
                <w:szCs w:val="24"/>
              </w:rPr>
            </w:pPr>
            <w:r w:rsidRPr="0011472D">
              <w:rPr>
                <w:sz w:val="24"/>
                <w:szCs w:val="24"/>
              </w:rPr>
              <w:t>1.7</w:t>
            </w:r>
          </w:p>
        </w:tc>
        <w:tc>
          <w:tcPr>
            <w:tcW w:w="954" w:type="pct"/>
            <w:tcBorders>
              <w:top w:val="single" w:sz="4" w:space="0" w:color="auto"/>
              <w:left w:val="nil"/>
              <w:bottom w:val="single" w:sz="4" w:space="0" w:color="auto"/>
              <w:right w:val="single" w:sz="4" w:space="0" w:color="auto"/>
            </w:tcBorders>
          </w:tcPr>
          <w:p w:rsidR="00480437" w:rsidRPr="0011472D" w:rsidRDefault="00480437" w:rsidP="00480437">
            <w:pPr>
              <w:tabs>
                <w:tab w:val="left" w:pos="0"/>
              </w:tabs>
              <w:jc w:val="both"/>
              <w:outlineLvl w:val="0"/>
              <w:rPr>
                <w:sz w:val="24"/>
                <w:szCs w:val="24"/>
              </w:rPr>
            </w:pPr>
            <w:r w:rsidRPr="0011472D">
              <w:rPr>
                <w:sz w:val="24"/>
                <w:szCs w:val="24"/>
              </w:rPr>
              <w:t>Основное мероприятие</w:t>
            </w:r>
          </w:p>
          <w:p w:rsidR="00480437" w:rsidRPr="0011472D" w:rsidRDefault="00480437" w:rsidP="00480437">
            <w:pPr>
              <w:tabs>
                <w:tab w:val="left" w:pos="0"/>
              </w:tabs>
              <w:jc w:val="both"/>
              <w:outlineLvl w:val="0"/>
              <w:rPr>
                <w:sz w:val="24"/>
                <w:szCs w:val="24"/>
              </w:rPr>
            </w:pPr>
            <w:r w:rsidRPr="0011472D">
              <w:rPr>
                <w:sz w:val="24"/>
                <w:szCs w:val="24"/>
              </w:rPr>
              <w:t>"Разработка туристского событийного календаря"</w:t>
            </w:r>
          </w:p>
        </w:tc>
        <w:tc>
          <w:tcPr>
            <w:tcW w:w="711" w:type="pct"/>
            <w:tcBorders>
              <w:top w:val="single" w:sz="4" w:space="0" w:color="auto"/>
              <w:left w:val="nil"/>
              <w:bottom w:val="single" w:sz="4" w:space="0" w:color="auto"/>
              <w:right w:val="single" w:sz="4" w:space="0" w:color="auto"/>
            </w:tcBorders>
          </w:tcPr>
          <w:p w:rsidR="00480437" w:rsidRPr="0011472D" w:rsidRDefault="00480437" w:rsidP="00480437">
            <w:pPr>
              <w:rPr>
                <w:color w:val="000000"/>
                <w:kern w:val="3"/>
                <w:sz w:val="24"/>
                <w:szCs w:val="24"/>
                <w:lang w:eastAsia="ja-JP"/>
              </w:rPr>
            </w:pPr>
            <w:r w:rsidRPr="0011472D">
              <w:rPr>
                <w:color w:val="000000"/>
                <w:kern w:val="3"/>
                <w:sz w:val="24"/>
                <w:szCs w:val="24"/>
                <w:lang w:eastAsia="ja-JP"/>
              </w:rPr>
              <w:t>Управление экономики и промышленной политики</w:t>
            </w:r>
          </w:p>
        </w:tc>
        <w:tc>
          <w:tcPr>
            <w:tcW w:w="427" w:type="pct"/>
            <w:tcBorders>
              <w:top w:val="single" w:sz="4" w:space="0" w:color="auto"/>
              <w:left w:val="nil"/>
              <w:bottom w:val="single" w:sz="4" w:space="0" w:color="auto"/>
              <w:right w:val="single" w:sz="4" w:space="0" w:color="auto"/>
            </w:tcBorders>
            <w:noWrap/>
          </w:tcPr>
          <w:p w:rsidR="00480437" w:rsidRPr="0011472D" w:rsidRDefault="00480437" w:rsidP="00480437">
            <w:pPr>
              <w:ind w:left="-109" w:right="-106"/>
              <w:jc w:val="center"/>
              <w:rPr>
                <w:color w:val="000000"/>
                <w:kern w:val="3"/>
                <w:sz w:val="24"/>
                <w:szCs w:val="24"/>
                <w:lang w:eastAsia="ja-JP"/>
              </w:rPr>
            </w:pPr>
            <w:r w:rsidRPr="0011472D">
              <w:rPr>
                <w:color w:val="000000"/>
                <w:kern w:val="3"/>
                <w:sz w:val="24"/>
                <w:szCs w:val="24"/>
                <w:lang w:eastAsia="ja-JP"/>
              </w:rPr>
              <w:t>январь</w:t>
            </w:r>
          </w:p>
          <w:p w:rsidR="00480437" w:rsidRPr="0011472D" w:rsidRDefault="00480437" w:rsidP="00480437">
            <w:pPr>
              <w:ind w:left="-109" w:right="-106"/>
              <w:jc w:val="center"/>
              <w:rPr>
                <w:color w:val="000000"/>
                <w:kern w:val="3"/>
                <w:sz w:val="24"/>
                <w:szCs w:val="24"/>
                <w:lang w:val="de-DE" w:eastAsia="ja-JP"/>
              </w:rPr>
            </w:pPr>
            <w:r w:rsidRPr="0011472D">
              <w:rPr>
                <w:color w:val="000000"/>
                <w:kern w:val="3"/>
                <w:sz w:val="24"/>
                <w:szCs w:val="24"/>
                <w:lang w:eastAsia="ja-JP"/>
              </w:rPr>
              <w:t>2020 г.</w:t>
            </w:r>
          </w:p>
        </w:tc>
        <w:tc>
          <w:tcPr>
            <w:tcW w:w="426" w:type="pct"/>
            <w:tcBorders>
              <w:top w:val="single" w:sz="4" w:space="0" w:color="auto"/>
              <w:left w:val="nil"/>
              <w:bottom w:val="single" w:sz="4" w:space="0" w:color="auto"/>
              <w:right w:val="single" w:sz="4" w:space="0" w:color="auto"/>
            </w:tcBorders>
            <w:noWrap/>
          </w:tcPr>
          <w:p w:rsidR="00480437" w:rsidRPr="0011472D" w:rsidRDefault="00480437" w:rsidP="00480437">
            <w:pPr>
              <w:ind w:left="-107" w:right="-100"/>
              <w:jc w:val="center"/>
              <w:rPr>
                <w:color w:val="000000"/>
                <w:kern w:val="3"/>
                <w:sz w:val="24"/>
                <w:szCs w:val="24"/>
                <w:lang w:eastAsia="ja-JP"/>
              </w:rPr>
            </w:pPr>
            <w:r w:rsidRPr="0011472D">
              <w:rPr>
                <w:color w:val="000000"/>
                <w:kern w:val="3"/>
                <w:sz w:val="24"/>
                <w:szCs w:val="24"/>
                <w:lang w:eastAsia="ja-JP"/>
              </w:rPr>
              <w:t>декабрь</w:t>
            </w:r>
          </w:p>
          <w:p w:rsidR="00480437" w:rsidRPr="0011472D" w:rsidRDefault="00480437" w:rsidP="00480437">
            <w:pPr>
              <w:ind w:left="-107" w:right="-100"/>
              <w:jc w:val="center"/>
              <w:rPr>
                <w:color w:val="000000"/>
                <w:kern w:val="3"/>
                <w:sz w:val="24"/>
                <w:szCs w:val="24"/>
                <w:lang w:val="de-DE" w:eastAsia="ja-JP"/>
              </w:rPr>
            </w:pPr>
            <w:r w:rsidRPr="0011472D">
              <w:rPr>
                <w:color w:val="000000"/>
                <w:kern w:val="3"/>
                <w:sz w:val="24"/>
                <w:szCs w:val="24"/>
                <w:lang w:eastAsia="ja-JP"/>
              </w:rPr>
              <w:t>2026 г.</w:t>
            </w:r>
          </w:p>
        </w:tc>
        <w:tc>
          <w:tcPr>
            <w:tcW w:w="1140" w:type="pct"/>
            <w:tcBorders>
              <w:top w:val="single" w:sz="4" w:space="0" w:color="auto"/>
              <w:left w:val="nil"/>
              <w:bottom w:val="single" w:sz="4" w:space="0" w:color="auto"/>
              <w:right w:val="single" w:sz="4" w:space="0" w:color="auto"/>
            </w:tcBorders>
          </w:tcPr>
          <w:p w:rsidR="00480437" w:rsidRPr="0011472D" w:rsidRDefault="00480437" w:rsidP="00480437">
            <w:pPr>
              <w:jc w:val="both"/>
              <w:rPr>
                <w:color w:val="000000"/>
                <w:kern w:val="3"/>
                <w:sz w:val="24"/>
                <w:szCs w:val="24"/>
                <w:lang w:eastAsia="ja-JP"/>
              </w:rPr>
            </w:pPr>
            <w:r w:rsidRPr="0011472D">
              <w:rPr>
                <w:kern w:val="3"/>
                <w:sz w:val="24"/>
                <w:szCs w:val="24"/>
                <w:lang w:eastAsia="ja-JP"/>
              </w:rPr>
              <w:t>Сохранение количества посетителей туристского портала МО "</w:t>
            </w:r>
            <w:proofErr w:type="spellStart"/>
            <w:r w:rsidRPr="0011472D">
              <w:rPr>
                <w:kern w:val="3"/>
                <w:sz w:val="24"/>
                <w:szCs w:val="24"/>
                <w:lang w:eastAsia="ja-JP"/>
              </w:rPr>
              <w:t>Тайшетский</w:t>
            </w:r>
            <w:proofErr w:type="spellEnd"/>
            <w:r w:rsidRPr="0011472D">
              <w:rPr>
                <w:kern w:val="3"/>
                <w:sz w:val="24"/>
                <w:szCs w:val="24"/>
                <w:lang w:eastAsia="ja-JP"/>
              </w:rPr>
              <w:t xml:space="preserve"> район" к концу 2026 года не менее 400 чел. в год</w:t>
            </w:r>
          </w:p>
        </w:tc>
        <w:tc>
          <w:tcPr>
            <w:tcW w:w="1140" w:type="pct"/>
            <w:tcBorders>
              <w:top w:val="single" w:sz="4" w:space="0" w:color="auto"/>
              <w:left w:val="nil"/>
              <w:bottom w:val="single" w:sz="4" w:space="0" w:color="auto"/>
              <w:right w:val="single" w:sz="4" w:space="0" w:color="auto"/>
            </w:tcBorders>
          </w:tcPr>
          <w:p w:rsidR="00480437" w:rsidRPr="0011472D" w:rsidRDefault="00480437" w:rsidP="00480437">
            <w:pPr>
              <w:tabs>
                <w:tab w:val="left" w:pos="0"/>
                <w:tab w:val="left" w:pos="993"/>
              </w:tabs>
              <w:jc w:val="both"/>
              <w:rPr>
                <w:sz w:val="24"/>
                <w:szCs w:val="24"/>
              </w:rPr>
            </w:pPr>
            <w:r w:rsidRPr="0011472D">
              <w:rPr>
                <w:sz w:val="24"/>
                <w:szCs w:val="24"/>
              </w:rPr>
              <w:t xml:space="preserve">Количество </w:t>
            </w:r>
            <w:r w:rsidRPr="0011472D">
              <w:rPr>
                <w:kern w:val="3"/>
                <w:sz w:val="24"/>
                <w:szCs w:val="24"/>
                <w:lang w:eastAsia="ja-JP"/>
              </w:rPr>
              <w:t>посетителей туристского портала МО "</w:t>
            </w:r>
            <w:proofErr w:type="spellStart"/>
            <w:r w:rsidRPr="0011472D">
              <w:rPr>
                <w:kern w:val="3"/>
                <w:sz w:val="24"/>
                <w:szCs w:val="24"/>
                <w:lang w:eastAsia="ja-JP"/>
              </w:rPr>
              <w:t>Тайшетский</w:t>
            </w:r>
            <w:proofErr w:type="spellEnd"/>
            <w:r w:rsidRPr="0011472D">
              <w:rPr>
                <w:kern w:val="3"/>
                <w:sz w:val="24"/>
                <w:szCs w:val="24"/>
                <w:lang w:eastAsia="ja-JP"/>
              </w:rPr>
              <w:t xml:space="preserve"> район"</w:t>
            </w:r>
          </w:p>
          <w:p w:rsidR="00480437" w:rsidRPr="0011472D" w:rsidRDefault="00480437" w:rsidP="00480437">
            <w:pPr>
              <w:jc w:val="both"/>
              <w:rPr>
                <w:sz w:val="24"/>
                <w:szCs w:val="24"/>
              </w:rPr>
            </w:pPr>
          </w:p>
        </w:tc>
      </w:tr>
    </w:tbl>
    <w:p w:rsidR="00480437" w:rsidRPr="0011472D" w:rsidRDefault="00445CD3" w:rsidP="00635039">
      <w:pPr>
        <w:jc w:val="right"/>
        <w:rPr>
          <w:color w:val="000000" w:themeColor="text1"/>
          <w:sz w:val="24"/>
          <w:szCs w:val="24"/>
        </w:rPr>
      </w:pPr>
      <w:r w:rsidRPr="0011472D">
        <w:rPr>
          <w:color w:val="000000" w:themeColor="text1"/>
          <w:sz w:val="24"/>
          <w:szCs w:val="24"/>
        </w:rPr>
        <w:t>";</w:t>
      </w:r>
    </w:p>
    <w:p w:rsidR="00445CD3" w:rsidRPr="0011472D" w:rsidRDefault="00D83CA9" w:rsidP="00D83CA9">
      <w:pPr>
        <w:jc w:val="both"/>
        <w:rPr>
          <w:color w:val="000000" w:themeColor="text1"/>
          <w:sz w:val="24"/>
          <w:szCs w:val="24"/>
        </w:rPr>
      </w:pPr>
      <w:r w:rsidRPr="0011472D">
        <w:rPr>
          <w:color w:val="000000" w:themeColor="text1"/>
          <w:sz w:val="24"/>
          <w:szCs w:val="24"/>
        </w:rPr>
        <w:t xml:space="preserve">     </w:t>
      </w:r>
      <w:r w:rsidR="005434E3" w:rsidRPr="0011472D">
        <w:rPr>
          <w:color w:val="000000" w:themeColor="text1"/>
          <w:sz w:val="24"/>
          <w:szCs w:val="24"/>
        </w:rPr>
        <w:t>23</w:t>
      </w:r>
      <w:r w:rsidR="00445CD3" w:rsidRPr="0011472D">
        <w:rPr>
          <w:color w:val="000000" w:themeColor="text1"/>
          <w:sz w:val="24"/>
          <w:szCs w:val="24"/>
        </w:rPr>
        <w:t>) в приложении 2 к Подпрограмме 4 строки 3, 4, 5 изложить в следующей редакции:</w:t>
      </w:r>
    </w:p>
    <w:p w:rsidR="00445CD3" w:rsidRPr="007F2D3D" w:rsidRDefault="00402C54" w:rsidP="00402C54">
      <w:pPr>
        <w:rPr>
          <w:color w:val="000000" w:themeColor="text1"/>
          <w:sz w:val="24"/>
          <w:szCs w:val="24"/>
        </w:rPr>
      </w:pPr>
      <w:r w:rsidRPr="0011472D">
        <w:rPr>
          <w:color w:val="000000" w:themeColor="text1"/>
          <w:sz w:val="24"/>
          <w:szCs w:val="24"/>
        </w:rPr>
        <w:t>"</w:t>
      </w:r>
    </w:p>
    <w:tbl>
      <w:tblPr>
        <w:tblW w:w="10235" w:type="dxa"/>
        <w:tblInd w:w="108" w:type="dxa"/>
        <w:shd w:val="clear" w:color="auto" w:fill="92D050"/>
        <w:tblLayout w:type="fixed"/>
        <w:tblLook w:val="00A0" w:firstRow="1" w:lastRow="0" w:firstColumn="1" w:lastColumn="0" w:noHBand="0" w:noVBand="0"/>
      </w:tblPr>
      <w:tblGrid>
        <w:gridCol w:w="567"/>
        <w:gridCol w:w="2694"/>
        <w:gridCol w:w="595"/>
        <w:gridCol w:w="709"/>
        <w:gridCol w:w="709"/>
        <w:gridCol w:w="709"/>
        <w:gridCol w:w="708"/>
        <w:gridCol w:w="709"/>
        <w:gridCol w:w="709"/>
        <w:gridCol w:w="709"/>
        <w:gridCol w:w="708"/>
        <w:gridCol w:w="709"/>
      </w:tblGrid>
      <w:tr w:rsidR="00445CD3" w:rsidRPr="007F2D3D" w:rsidTr="003406BE">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CD3" w:rsidRPr="007F2D3D" w:rsidRDefault="00445CD3" w:rsidP="00445CD3">
            <w:pPr>
              <w:jc w:val="center"/>
              <w:rPr>
                <w:sz w:val="24"/>
                <w:szCs w:val="24"/>
              </w:rPr>
            </w:pPr>
            <w:r w:rsidRPr="007F2D3D">
              <w:rPr>
                <w:sz w:val="24"/>
                <w:szCs w:val="24"/>
              </w:rPr>
              <w:t>3</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445CD3" w:rsidRPr="007F2D3D" w:rsidRDefault="00445CD3" w:rsidP="00445CD3">
            <w:pPr>
              <w:jc w:val="both"/>
              <w:rPr>
                <w:sz w:val="24"/>
                <w:szCs w:val="24"/>
              </w:rPr>
            </w:pPr>
            <w:r w:rsidRPr="007F2D3D">
              <w:rPr>
                <w:sz w:val="24"/>
                <w:szCs w:val="24"/>
              </w:rPr>
              <w:t xml:space="preserve">Количество муниципальных образований, предприятий и организаций </w:t>
            </w:r>
            <w:proofErr w:type="spellStart"/>
            <w:r w:rsidRPr="007F2D3D">
              <w:rPr>
                <w:sz w:val="24"/>
                <w:szCs w:val="24"/>
              </w:rPr>
              <w:t>Тайшетского</w:t>
            </w:r>
            <w:proofErr w:type="spellEnd"/>
            <w:r w:rsidRPr="007F2D3D">
              <w:rPr>
                <w:sz w:val="24"/>
                <w:szCs w:val="24"/>
              </w:rPr>
              <w:t xml:space="preserve"> района, принявших участие в туристическом слете</w:t>
            </w:r>
          </w:p>
        </w:tc>
        <w:tc>
          <w:tcPr>
            <w:tcW w:w="595" w:type="dxa"/>
            <w:tcBorders>
              <w:top w:val="single" w:sz="4" w:space="0" w:color="auto"/>
              <w:left w:val="nil"/>
              <w:bottom w:val="single" w:sz="4" w:space="0" w:color="auto"/>
              <w:right w:val="single" w:sz="4" w:space="0" w:color="auto"/>
            </w:tcBorders>
            <w:shd w:val="clear" w:color="auto" w:fill="auto"/>
            <w:noWrap/>
            <w:vAlign w:val="center"/>
          </w:tcPr>
          <w:p w:rsidR="00445CD3" w:rsidRPr="007F2D3D" w:rsidRDefault="00445CD3" w:rsidP="00445CD3">
            <w:pPr>
              <w:ind w:left="-95" w:right="-121"/>
              <w:jc w:val="center"/>
              <w:rPr>
                <w:sz w:val="24"/>
                <w:szCs w:val="24"/>
              </w:rPr>
            </w:pPr>
            <w:r w:rsidRPr="007F2D3D">
              <w:rPr>
                <w:sz w:val="24"/>
                <w:szCs w:val="24"/>
              </w:rPr>
              <w:t>ед.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45CD3" w:rsidRPr="007F2D3D" w:rsidRDefault="00445CD3" w:rsidP="00445CD3">
            <w:pPr>
              <w:jc w:val="center"/>
              <w:rPr>
                <w:sz w:val="24"/>
                <w:szCs w:val="24"/>
              </w:rPr>
            </w:pPr>
            <w:r w:rsidRPr="007F2D3D">
              <w:rPr>
                <w:sz w:val="24"/>
                <w:szCs w:val="24"/>
              </w:rPr>
              <w:t>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45CD3" w:rsidRPr="007F2D3D" w:rsidRDefault="00445CD3" w:rsidP="00445CD3">
            <w:pPr>
              <w:jc w:val="center"/>
              <w:rPr>
                <w:sz w:val="24"/>
                <w:szCs w:val="24"/>
              </w:rPr>
            </w:pPr>
            <w:r w:rsidRPr="007F2D3D">
              <w:rPr>
                <w:sz w:val="24"/>
                <w:szCs w:val="24"/>
              </w:rPr>
              <w:t>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45CD3" w:rsidRPr="007F2D3D" w:rsidRDefault="00445CD3" w:rsidP="00445CD3">
            <w:pPr>
              <w:jc w:val="center"/>
              <w:rPr>
                <w:sz w:val="24"/>
                <w:szCs w:val="24"/>
              </w:rPr>
            </w:pPr>
            <w:r w:rsidRPr="007F2D3D">
              <w:rPr>
                <w:sz w:val="24"/>
                <w:szCs w:val="24"/>
              </w:rPr>
              <w:t>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445CD3" w:rsidRPr="007F2D3D" w:rsidRDefault="00445CD3" w:rsidP="00445CD3">
            <w:pPr>
              <w:jc w:val="center"/>
              <w:rPr>
                <w:sz w:val="24"/>
                <w:szCs w:val="24"/>
              </w:rPr>
            </w:pPr>
            <w:r w:rsidRPr="007F2D3D">
              <w:rPr>
                <w:sz w:val="24"/>
                <w:szCs w:val="24"/>
              </w:rPr>
              <w:t>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45CD3" w:rsidRPr="007F2D3D" w:rsidRDefault="00445CD3" w:rsidP="00445CD3">
            <w:pPr>
              <w:jc w:val="center"/>
              <w:rPr>
                <w:sz w:val="24"/>
                <w:szCs w:val="24"/>
              </w:rPr>
            </w:pPr>
            <w:r w:rsidRPr="007F2D3D">
              <w:rPr>
                <w:sz w:val="24"/>
                <w:szCs w:val="24"/>
              </w:rPr>
              <w:t>6</w:t>
            </w:r>
          </w:p>
        </w:tc>
        <w:tc>
          <w:tcPr>
            <w:tcW w:w="709" w:type="dxa"/>
            <w:tcBorders>
              <w:top w:val="single" w:sz="4" w:space="0" w:color="auto"/>
              <w:left w:val="nil"/>
              <w:bottom w:val="single" w:sz="4" w:space="0" w:color="auto"/>
              <w:right w:val="single" w:sz="4" w:space="0" w:color="auto"/>
            </w:tcBorders>
            <w:vAlign w:val="center"/>
          </w:tcPr>
          <w:p w:rsidR="00445CD3" w:rsidRPr="007F2D3D" w:rsidRDefault="00445CD3" w:rsidP="00445CD3">
            <w:pPr>
              <w:jc w:val="center"/>
              <w:rPr>
                <w:sz w:val="24"/>
                <w:szCs w:val="24"/>
              </w:rPr>
            </w:pPr>
            <w:r w:rsidRPr="007F2D3D">
              <w:rPr>
                <w:sz w:val="24"/>
                <w:szCs w:val="24"/>
              </w:rPr>
              <w:t>6</w:t>
            </w:r>
          </w:p>
        </w:tc>
        <w:tc>
          <w:tcPr>
            <w:tcW w:w="709" w:type="dxa"/>
            <w:tcBorders>
              <w:top w:val="single" w:sz="4" w:space="0" w:color="auto"/>
              <w:left w:val="nil"/>
              <w:bottom w:val="single" w:sz="4" w:space="0" w:color="auto"/>
              <w:right w:val="single" w:sz="4" w:space="0" w:color="auto"/>
            </w:tcBorders>
            <w:vAlign w:val="center"/>
          </w:tcPr>
          <w:p w:rsidR="00445CD3" w:rsidRPr="007F2D3D" w:rsidRDefault="00445CD3" w:rsidP="00445CD3">
            <w:pPr>
              <w:jc w:val="center"/>
              <w:rPr>
                <w:sz w:val="24"/>
                <w:szCs w:val="24"/>
              </w:rPr>
            </w:pPr>
            <w:r w:rsidRPr="007F2D3D">
              <w:rPr>
                <w:sz w:val="24"/>
                <w:szCs w:val="24"/>
              </w:rPr>
              <w:t>0</w:t>
            </w:r>
          </w:p>
        </w:tc>
        <w:tc>
          <w:tcPr>
            <w:tcW w:w="708" w:type="dxa"/>
            <w:tcBorders>
              <w:top w:val="single" w:sz="4" w:space="0" w:color="auto"/>
              <w:left w:val="nil"/>
              <w:bottom w:val="single" w:sz="4" w:space="0" w:color="auto"/>
              <w:right w:val="single" w:sz="4" w:space="0" w:color="auto"/>
            </w:tcBorders>
            <w:vAlign w:val="center"/>
          </w:tcPr>
          <w:p w:rsidR="00445CD3" w:rsidRPr="007F2D3D" w:rsidRDefault="00445CD3" w:rsidP="00445CD3">
            <w:pPr>
              <w:jc w:val="center"/>
              <w:rPr>
                <w:sz w:val="24"/>
                <w:szCs w:val="24"/>
              </w:rPr>
            </w:pPr>
            <w:r w:rsidRPr="007F2D3D">
              <w:rPr>
                <w:sz w:val="24"/>
                <w:szCs w:val="24"/>
              </w:rPr>
              <w:t>6</w:t>
            </w:r>
          </w:p>
        </w:tc>
        <w:tc>
          <w:tcPr>
            <w:tcW w:w="709" w:type="dxa"/>
            <w:tcBorders>
              <w:top w:val="single" w:sz="4" w:space="0" w:color="auto"/>
              <w:left w:val="nil"/>
              <w:bottom w:val="single" w:sz="4" w:space="0" w:color="auto"/>
              <w:right w:val="single" w:sz="4" w:space="0" w:color="auto"/>
            </w:tcBorders>
          </w:tcPr>
          <w:p w:rsidR="00445CD3" w:rsidRPr="007F2D3D" w:rsidRDefault="00445CD3" w:rsidP="00445CD3">
            <w:pPr>
              <w:jc w:val="center"/>
              <w:rPr>
                <w:sz w:val="24"/>
                <w:szCs w:val="24"/>
              </w:rPr>
            </w:pPr>
          </w:p>
          <w:p w:rsidR="00445CD3" w:rsidRPr="007F2D3D" w:rsidRDefault="00445CD3" w:rsidP="00445CD3">
            <w:pPr>
              <w:jc w:val="center"/>
              <w:rPr>
                <w:sz w:val="24"/>
                <w:szCs w:val="24"/>
              </w:rPr>
            </w:pPr>
          </w:p>
          <w:p w:rsidR="00445CD3" w:rsidRPr="007F2D3D" w:rsidRDefault="00445CD3" w:rsidP="00445CD3">
            <w:pPr>
              <w:jc w:val="center"/>
              <w:rPr>
                <w:sz w:val="24"/>
                <w:szCs w:val="24"/>
              </w:rPr>
            </w:pPr>
          </w:p>
          <w:p w:rsidR="00445CD3" w:rsidRPr="007F2D3D" w:rsidRDefault="00445CD3" w:rsidP="00256649">
            <w:pPr>
              <w:rPr>
                <w:sz w:val="24"/>
                <w:szCs w:val="24"/>
              </w:rPr>
            </w:pPr>
            <w:r w:rsidRPr="007F2D3D">
              <w:rPr>
                <w:sz w:val="24"/>
                <w:szCs w:val="24"/>
              </w:rPr>
              <w:t>6</w:t>
            </w:r>
          </w:p>
        </w:tc>
      </w:tr>
      <w:tr w:rsidR="00445CD3" w:rsidRPr="007F2D3D" w:rsidTr="003406BE">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CD3" w:rsidRPr="007F2D3D" w:rsidRDefault="00445CD3" w:rsidP="00445CD3">
            <w:pPr>
              <w:jc w:val="center"/>
              <w:rPr>
                <w:sz w:val="24"/>
                <w:szCs w:val="24"/>
              </w:rPr>
            </w:pPr>
            <w:r w:rsidRPr="007F2D3D">
              <w:rPr>
                <w:sz w:val="24"/>
                <w:szCs w:val="24"/>
              </w:rPr>
              <w:t>4</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445CD3" w:rsidRPr="007F2D3D" w:rsidRDefault="00445CD3" w:rsidP="00445CD3">
            <w:pPr>
              <w:tabs>
                <w:tab w:val="left" w:pos="0"/>
                <w:tab w:val="left" w:pos="993"/>
              </w:tabs>
              <w:jc w:val="both"/>
              <w:rPr>
                <w:sz w:val="24"/>
                <w:szCs w:val="24"/>
              </w:rPr>
            </w:pPr>
            <w:r w:rsidRPr="007F2D3D">
              <w:rPr>
                <w:sz w:val="24"/>
                <w:szCs w:val="24"/>
              </w:rPr>
              <w:t>Количество посетителей туристского портала МО "</w:t>
            </w:r>
            <w:proofErr w:type="spellStart"/>
            <w:r w:rsidRPr="007F2D3D">
              <w:rPr>
                <w:sz w:val="24"/>
                <w:szCs w:val="24"/>
              </w:rPr>
              <w:t>Тайшетский</w:t>
            </w:r>
            <w:proofErr w:type="spellEnd"/>
            <w:r w:rsidRPr="007F2D3D">
              <w:rPr>
                <w:sz w:val="24"/>
                <w:szCs w:val="24"/>
              </w:rPr>
              <w:t xml:space="preserve"> район"</w:t>
            </w:r>
          </w:p>
        </w:tc>
        <w:tc>
          <w:tcPr>
            <w:tcW w:w="595" w:type="dxa"/>
            <w:tcBorders>
              <w:top w:val="single" w:sz="4" w:space="0" w:color="auto"/>
              <w:left w:val="nil"/>
              <w:bottom w:val="single" w:sz="4" w:space="0" w:color="auto"/>
              <w:right w:val="single" w:sz="4" w:space="0" w:color="auto"/>
            </w:tcBorders>
            <w:shd w:val="clear" w:color="auto" w:fill="auto"/>
            <w:noWrap/>
            <w:vAlign w:val="center"/>
          </w:tcPr>
          <w:p w:rsidR="00445CD3" w:rsidRPr="007F2D3D" w:rsidRDefault="00445CD3" w:rsidP="00445CD3">
            <w:pPr>
              <w:ind w:left="-95" w:right="-121"/>
              <w:jc w:val="center"/>
              <w:rPr>
                <w:sz w:val="24"/>
                <w:szCs w:val="24"/>
              </w:rPr>
            </w:pPr>
            <w:r w:rsidRPr="007F2D3D">
              <w:rPr>
                <w:sz w:val="24"/>
                <w:szCs w:val="24"/>
              </w:rPr>
              <w:t>чел.</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45CD3" w:rsidRPr="007F2D3D" w:rsidRDefault="00445CD3" w:rsidP="00445CD3">
            <w:pPr>
              <w:jc w:val="center"/>
              <w:rPr>
                <w:sz w:val="24"/>
                <w:szCs w:val="24"/>
              </w:rPr>
            </w:pPr>
            <w:r w:rsidRPr="007F2D3D">
              <w:rPr>
                <w:sz w:val="24"/>
                <w:szCs w:val="24"/>
              </w:rPr>
              <w:t>2000</w:t>
            </w:r>
          </w:p>
        </w:tc>
        <w:tc>
          <w:tcPr>
            <w:tcW w:w="709" w:type="dxa"/>
            <w:tcBorders>
              <w:top w:val="single" w:sz="4" w:space="0" w:color="auto"/>
              <w:left w:val="nil"/>
              <w:bottom w:val="single" w:sz="4" w:space="0" w:color="auto"/>
              <w:right w:val="single" w:sz="4" w:space="0" w:color="auto"/>
            </w:tcBorders>
            <w:shd w:val="clear" w:color="auto" w:fill="auto"/>
            <w:noWrap/>
          </w:tcPr>
          <w:p w:rsidR="00445CD3" w:rsidRPr="007F2D3D" w:rsidRDefault="00445CD3" w:rsidP="00445CD3">
            <w:pPr>
              <w:rPr>
                <w:sz w:val="24"/>
                <w:szCs w:val="24"/>
              </w:rPr>
            </w:pPr>
          </w:p>
          <w:p w:rsidR="00445CD3" w:rsidRPr="007F2D3D" w:rsidRDefault="00445CD3" w:rsidP="00445CD3">
            <w:pPr>
              <w:rPr>
                <w:sz w:val="24"/>
                <w:szCs w:val="24"/>
              </w:rPr>
            </w:pPr>
            <w:r w:rsidRPr="007F2D3D">
              <w:rPr>
                <w:sz w:val="24"/>
                <w:szCs w:val="24"/>
              </w:rPr>
              <w:t>2000</w:t>
            </w:r>
          </w:p>
        </w:tc>
        <w:tc>
          <w:tcPr>
            <w:tcW w:w="709" w:type="dxa"/>
            <w:tcBorders>
              <w:top w:val="single" w:sz="4" w:space="0" w:color="auto"/>
              <w:left w:val="nil"/>
              <w:bottom w:val="single" w:sz="4" w:space="0" w:color="auto"/>
              <w:right w:val="single" w:sz="4" w:space="0" w:color="auto"/>
            </w:tcBorders>
            <w:shd w:val="clear" w:color="auto" w:fill="auto"/>
            <w:noWrap/>
          </w:tcPr>
          <w:p w:rsidR="00445CD3" w:rsidRPr="007F2D3D" w:rsidRDefault="00445CD3" w:rsidP="00445CD3">
            <w:pPr>
              <w:rPr>
                <w:sz w:val="24"/>
                <w:szCs w:val="24"/>
              </w:rPr>
            </w:pPr>
          </w:p>
          <w:p w:rsidR="00445CD3" w:rsidRPr="007F2D3D" w:rsidRDefault="00445CD3" w:rsidP="00445CD3">
            <w:pPr>
              <w:rPr>
                <w:sz w:val="24"/>
                <w:szCs w:val="24"/>
              </w:rPr>
            </w:pPr>
            <w:r w:rsidRPr="007F2D3D">
              <w:rPr>
                <w:sz w:val="24"/>
                <w:szCs w:val="24"/>
              </w:rPr>
              <w:t>2000</w:t>
            </w:r>
          </w:p>
        </w:tc>
        <w:tc>
          <w:tcPr>
            <w:tcW w:w="708" w:type="dxa"/>
            <w:tcBorders>
              <w:top w:val="single" w:sz="4" w:space="0" w:color="auto"/>
              <w:left w:val="nil"/>
              <w:bottom w:val="single" w:sz="4" w:space="0" w:color="auto"/>
              <w:right w:val="single" w:sz="4" w:space="0" w:color="auto"/>
            </w:tcBorders>
            <w:shd w:val="clear" w:color="auto" w:fill="auto"/>
            <w:noWrap/>
          </w:tcPr>
          <w:p w:rsidR="00445CD3" w:rsidRPr="007F2D3D" w:rsidRDefault="00445CD3" w:rsidP="00445CD3">
            <w:pPr>
              <w:rPr>
                <w:sz w:val="24"/>
                <w:szCs w:val="24"/>
              </w:rPr>
            </w:pPr>
          </w:p>
          <w:p w:rsidR="00445CD3" w:rsidRPr="007F2D3D" w:rsidRDefault="00445CD3" w:rsidP="00445CD3">
            <w:pPr>
              <w:rPr>
                <w:sz w:val="24"/>
                <w:szCs w:val="24"/>
              </w:rPr>
            </w:pPr>
            <w:r w:rsidRPr="007F2D3D">
              <w:rPr>
                <w:sz w:val="24"/>
                <w:szCs w:val="24"/>
              </w:rPr>
              <w:t>2000</w:t>
            </w:r>
          </w:p>
        </w:tc>
        <w:tc>
          <w:tcPr>
            <w:tcW w:w="709" w:type="dxa"/>
            <w:tcBorders>
              <w:top w:val="single" w:sz="4" w:space="0" w:color="auto"/>
              <w:left w:val="nil"/>
              <w:bottom w:val="single" w:sz="4" w:space="0" w:color="auto"/>
              <w:right w:val="single" w:sz="4" w:space="0" w:color="auto"/>
            </w:tcBorders>
            <w:shd w:val="clear" w:color="auto" w:fill="auto"/>
            <w:noWrap/>
          </w:tcPr>
          <w:p w:rsidR="00445CD3" w:rsidRPr="007F2D3D" w:rsidRDefault="00445CD3" w:rsidP="00445CD3">
            <w:pPr>
              <w:rPr>
                <w:sz w:val="24"/>
                <w:szCs w:val="24"/>
              </w:rPr>
            </w:pPr>
          </w:p>
          <w:p w:rsidR="00445CD3" w:rsidRPr="007F2D3D" w:rsidRDefault="00445CD3" w:rsidP="00445CD3">
            <w:pPr>
              <w:rPr>
                <w:sz w:val="24"/>
                <w:szCs w:val="24"/>
              </w:rPr>
            </w:pPr>
            <w:r w:rsidRPr="007F2D3D">
              <w:rPr>
                <w:sz w:val="24"/>
                <w:szCs w:val="24"/>
              </w:rPr>
              <w:t>2000</w:t>
            </w:r>
          </w:p>
        </w:tc>
        <w:tc>
          <w:tcPr>
            <w:tcW w:w="709" w:type="dxa"/>
            <w:tcBorders>
              <w:top w:val="single" w:sz="4" w:space="0" w:color="auto"/>
              <w:left w:val="nil"/>
              <w:bottom w:val="single" w:sz="4" w:space="0" w:color="auto"/>
              <w:right w:val="single" w:sz="4" w:space="0" w:color="auto"/>
            </w:tcBorders>
          </w:tcPr>
          <w:p w:rsidR="00445CD3" w:rsidRPr="007F2D3D" w:rsidRDefault="00445CD3" w:rsidP="00445CD3">
            <w:pPr>
              <w:rPr>
                <w:sz w:val="24"/>
                <w:szCs w:val="24"/>
              </w:rPr>
            </w:pPr>
          </w:p>
          <w:p w:rsidR="00445CD3" w:rsidRPr="007F2D3D" w:rsidRDefault="00445CD3" w:rsidP="00445CD3">
            <w:pPr>
              <w:rPr>
                <w:sz w:val="24"/>
                <w:szCs w:val="24"/>
              </w:rPr>
            </w:pPr>
            <w:r w:rsidRPr="007F2D3D">
              <w:rPr>
                <w:sz w:val="24"/>
                <w:szCs w:val="24"/>
              </w:rPr>
              <w:t>500</w:t>
            </w:r>
          </w:p>
        </w:tc>
        <w:tc>
          <w:tcPr>
            <w:tcW w:w="709" w:type="dxa"/>
            <w:tcBorders>
              <w:top w:val="single" w:sz="4" w:space="0" w:color="auto"/>
              <w:left w:val="nil"/>
              <w:bottom w:val="single" w:sz="4" w:space="0" w:color="auto"/>
              <w:right w:val="single" w:sz="4" w:space="0" w:color="auto"/>
            </w:tcBorders>
          </w:tcPr>
          <w:p w:rsidR="00445CD3" w:rsidRPr="007F2D3D" w:rsidRDefault="00445CD3" w:rsidP="00445CD3">
            <w:pPr>
              <w:rPr>
                <w:sz w:val="24"/>
                <w:szCs w:val="24"/>
              </w:rPr>
            </w:pPr>
          </w:p>
          <w:p w:rsidR="00445CD3" w:rsidRPr="007F2D3D" w:rsidRDefault="00445CD3" w:rsidP="00445CD3">
            <w:pPr>
              <w:rPr>
                <w:sz w:val="24"/>
                <w:szCs w:val="24"/>
              </w:rPr>
            </w:pPr>
            <w:r w:rsidRPr="007F2D3D">
              <w:rPr>
                <w:sz w:val="24"/>
                <w:szCs w:val="24"/>
              </w:rPr>
              <w:t>400</w:t>
            </w:r>
          </w:p>
        </w:tc>
        <w:tc>
          <w:tcPr>
            <w:tcW w:w="708" w:type="dxa"/>
            <w:tcBorders>
              <w:top w:val="single" w:sz="4" w:space="0" w:color="auto"/>
              <w:left w:val="nil"/>
              <w:bottom w:val="single" w:sz="4" w:space="0" w:color="auto"/>
              <w:right w:val="single" w:sz="4" w:space="0" w:color="auto"/>
            </w:tcBorders>
          </w:tcPr>
          <w:p w:rsidR="00445CD3" w:rsidRPr="007F2D3D" w:rsidRDefault="00445CD3" w:rsidP="00445CD3">
            <w:pPr>
              <w:rPr>
                <w:sz w:val="24"/>
                <w:szCs w:val="24"/>
              </w:rPr>
            </w:pPr>
          </w:p>
          <w:p w:rsidR="00445CD3" w:rsidRPr="007F2D3D" w:rsidRDefault="00445CD3" w:rsidP="00445CD3">
            <w:pPr>
              <w:rPr>
                <w:sz w:val="24"/>
                <w:szCs w:val="24"/>
              </w:rPr>
            </w:pPr>
            <w:r w:rsidRPr="007F2D3D">
              <w:rPr>
                <w:sz w:val="24"/>
                <w:szCs w:val="24"/>
              </w:rPr>
              <w:t>400</w:t>
            </w:r>
          </w:p>
        </w:tc>
        <w:tc>
          <w:tcPr>
            <w:tcW w:w="709" w:type="dxa"/>
            <w:tcBorders>
              <w:top w:val="single" w:sz="4" w:space="0" w:color="auto"/>
              <w:left w:val="nil"/>
              <w:bottom w:val="single" w:sz="4" w:space="0" w:color="auto"/>
              <w:right w:val="single" w:sz="4" w:space="0" w:color="auto"/>
            </w:tcBorders>
          </w:tcPr>
          <w:p w:rsidR="00445CD3" w:rsidRPr="007F2D3D" w:rsidRDefault="00445CD3" w:rsidP="00445CD3">
            <w:pPr>
              <w:rPr>
                <w:sz w:val="24"/>
                <w:szCs w:val="24"/>
              </w:rPr>
            </w:pPr>
          </w:p>
          <w:p w:rsidR="00445CD3" w:rsidRPr="007F2D3D" w:rsidRDefault="00445CD3" w:rsidP="00445CD3">
            <w:pPr>
              <w:rPr>
                <w:sz w:val="24"/>
                <w:szCs w:val="24"/>
              </w:rPr>
            </w:pPr>
            <w:r w:rsidRPr="007F2D3D">
              <w:rPr>
                <w:sz w:val="24"/>
                <w:szCs w:val="24"/>
              </w:rPr>
              <w:t>400</w:t>
            </w:r>
          </w:p>
        </w:tc>
      </w:tr>
      <w:tr w:rsidR="00445CD3" w:rsidRPr="007F2D3D" w:rsidTr="003406BE">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CD3" w:rsidRPr="007F2D3D" w:rsidRDefault="00445CD3" w:rsidP="00445CD3">
            <w:pPr>
              <w:jc w:val="center"/>
              <w:rPr>
                <w:sz w:val="24"/>
                <w:szCs w:val="24"/>
              </w:rPr>
            </w:pPr>
            <w:r w:rsidRPr="007F2D3D">
              <w:rPr>
                <w:sz w:val="24"/>
                <w:szCs w:val="24"/>
              </w:rPr>
              <w:t>5</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445CD3" w:rsidRPr="007F2D3D" w:rsidRDefault="00445CD3" w:rsidP="00445CD3">
            <w:pPr>
              <w:jc w:val="both"/>
              <w:rPr>
                <w:sz w:val="24"/>
                <w:szCs w:val="24"/>
              </w:rPr>
            </w:pPr>
            <w:r w:rsidRPr="007F2D3D">
              <w:rPr>
                <w:sz w:val="24"/>
                <w:szCs w:val="24"/>
              </w:rPr>
              <w:t>Количество выставок, ярмарок, форумов, совещаний, в которых МО "</w:t>
            </w:r>
            <w:proofErr w:type="spellStart"/>
            <w:r w:rsidRPr="007F2D3D">
              <w:rPr>
                <w:sz w:val="24"/>
                <w:szCs w:val="24"/>
              </w:rPr>
              <w:t>Тайшетский</w:t>
            </w:r>
            <w:proofErr w:type="spellEnd"/>
            <w:r w:rsidRPr="007F2D3D">
              <w:rPr>
                <w:sz w:val="24"/>
                <w:szCs w:val="24"/>
              </w:rPr>
              <w:t xml:space="preserve"> район" приняло участие</w:t>
            </w:r>
          </w:p>
        </w:tc>
        <w:tc>
          <w:tcPr>
            <w:tcW w:w="595" w:type="dxa"/>
            <w:tcBorders>
              <w:top w:val="single" w:sz="4" w:space="0" w:color="auto"/>
              <w:left w:val="nil"/>
              <w:bottom w:val="single" w:sz="4" w:space="0" w:color="auto"/>
              <w:right w:val="single" w:sz="4" w:space="0" w:color="auto"/>
            </w:tcBorders>
            <w:shd w:val="clear" w:color="auto" w:fill="auto"/>
            <w:noWrap/>
            <w:vAlign w:val="center"/>
          </w:tcPr>
          <w:p w:rsidR="00445CD3" w:rsidRPr="007F2D3D" w:rsidRDefault="00445CD3" w:rsidP="00445CD3">
            <w:pPr>
              <w:ind w:left="-95" w:right="-121"/>
              <w:jc w:val="center"/>
              <w:rPr>
                <w:sz w:val="24"/>
                <w:szCs w:val="24"/>
              </w:rPr>
            </w:pPr>
            <w:r w:rsidRPr="007F2D3D">
              <w:rPr>
                <w:sz w:val="24"/>
                <w:szCs w:val="24"/>
              </w:rPr>
              <w:t>ед.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45CD3" w:rsidRPr="007F2D3D" w:rsidRDefault="00445CD3" w:rsidP="00445CD3">
            <w:pPr>
              <w:jc w:val="center"/>
              <w:rPr>
                <w:sz w:val="24"/>
                <w:szCs w:val="24"/>
              </w:rPr>
            </w:pPr>
            <w:r w:rsidRPr="007F2D3D">
              <w:rPr>
                <w:sz w:val="24"/>
                <w:szCs w:val="24"/>
              </w:rPr>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45CD3" w:rsidRPr="007F2D3D" w:rsidRDefault="00445CD3" w:rsidP="00445CD3">
            <w:pPr>
              <w:jc w:val="center"/>
              <w:rPr>
                <w:sz w:val="24"/>
                <w:szCs w:val="24"/>
              </w:rPr>
            </w:pPr>
            <w:r w:rsidRPr="007F2D3D">
              <w:rPr>
                <w:sz w:val="24"/>
                <w:szCs w:val="24"/>
              </w:rPr>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45CD3" w:rsidRPr="007F2D3D" w:rsidRDefault="00445CD3" w:rsidP="00445CD3">
            <w:pPr>
              <w:jc w:val="center"/>
              <w:rPr>
                <w:sz w:val="24"/>
                <w:szCs w:val="24"/>
              </w:rPr>
            </w:pPr>
            <w:r w:rsidRPr="007F2D3D">
              <w:rPr>
                <w:sz w:val="24"/>
                <w:szCs w:val="24"/>
              </w:rPr>
              <w:t>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445CD3" w:rsidRPr="007F2D3D" w:rsidRDefault="00445CD3" w:rsidP="00445CD3">
            <w:pPr>
              <w:jc w:val="center"/>
              <w:rPr>
                <w:sz w:val="24"/>
                <w:szCs w:val="24"/>
              </w:rPr>
            </w:pPr>
            <w:r w:rsidRPr="007F2D3D">
              <w:rPr>
                <w:sz w:val="24"/>
                <w:szCs w:val="24"/>
              </w:rPr>
              <w:t>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45CD3" w:rsidRPr="007F2D3D" w:rsidRDefault="00445CD3" w:rsidP="00445CD3">
            <w:pPr>
              <w:jc w:val="center"/>
              <w:rPr>
                <w:sz w:val="24"/>
                <w:szCs w:val="24"/>
              </w:rPr>
            </w:pPr>
            <w:r w:rsidRPr="007F2D3D">
              <w:rPr>
                <w:sz w:val="24"/>
                <w:szCs w:val="24"/>
              </w:rPr>
              <w:t>0</w:t>
            </w:r>
          </w:p>
        </w:tc>
        <w:tc>
          <w:tcPr>
            <w:tcW w:w="709" w:type="dxa"/>
            <w:tcBorders>
              <w:top w:val="single" w:sz="4" w:space="0" w:color="auto"/>
              <w:left w:val="nil"/>
              <w:bottom w:val="single" w:sz="4" w:space="0" w:color="auto"/>
              <w:right w:val="single" w:sz="4" w:space="0" w:color="auto"/>
            </w:tcBorders>
            <w:vAlign w:val="center"/>
          </w:tcPr>
          <w:p w:rsidR="00445CD3" w:rsidRPr="007F2D3D" w:rsidRDefault="00445CD3" w:rsidP="00445CD3">
            <w:pPr>
              <w:jc w:val="center"/>
              <w:rPr>
                <w:sz w:val="24"/>
                <w:szCs w:val="24"/>
              </w:rPr>
            </w:pPr>
            <w:r w:rsidRPr="007F2D3D">
              <w:rPr>
                <w:sz w:val="24"/>
                <w:szCs w:val="24"/>
              </w:rPr>
              <w:t>0</w:t>
            </w:r>
          </w:p>
        </w:tc>
        <w:tc>
          <w:tcPr>
            <w:tcW w:w="709" w:type="dxa"/>
            <w:tcBorders>
              <w:top w:val="single" w:sz="4" w:space="0" w:color="auto"/>
              <w:left w:val="nil"/>
              <w:bottom w:val="single" w:sz="4" w:space="0" w:color="auto"/>
              <w:right w:val="single" w:sz="4" w:space="0" w:color="auto"/>
            </w:tcBorders>
            <w:vAlign w:val="center"/>
          </w:tcPr>
          <w:p w:rsidR="00445CD3" w:rsidRPr="007F2D3D" w:rsidRDefault="00445CD3" w:rsidP="00445CD3">
            <w:pPr>
              <w:jc w:val="center"/>
              <w:rPr>
                <w:sz w:val="24"/>
                <w:szCs w:val="24"/>
              </w:rPr>
            </w:pPr>
            <w:r w:rsidRPr="007F2D3D">
              <w:rPr>
                <w:sz w:val="24"/>
                <w:szCs w:val="24"/>
              </w:rPr>
              <w:t>0</w:t>
            </w:r>
          </w:p>
        </w:tc>
        <w:tc>
          <w:tcPr>
            <w:tcW w:w="708" w:type="dxa"/>
            <w:tcBorders>
              <w:top w:val="single" w:sz="4" w:space="0" w:color="auto"/>
              <w:left w:val="nil"/>
              <w:bottom w:val="single" w:sz="4" w:space="0" w:color="auto"/>
              <w:right w:val="single" w:sz="4" w:space="0" w:color="auto"/>
            </w:tcBorders>
            <w:vAlign w:val="center"/>
          </w:tcPr>
          <w:p w:rsidR="00445CD3" w:rsidRPr="007F2D3D" w:rsidRDefault="00445CD3" w:rsidP="00445CD3">
            <w:pPr>
              <w:jc w:val="center"/>
              <w:rPr>
                <w:sz w:val="24"/>
                <w:szCs w:val="24"/>
              </w:rPr>
            </w:pPr>
            <w:r w:rsidRPr="007F2D3D">
              <w:rPr>
                <w:sz w:val="24"/>
                <w:szCs w:val="24"/>
              </w:rPr>
              <w:t>1</w:t>
            </w:r>
          </w:p>
        </w:tc>
        <w:tc>
          <w:tcPr>
            <w:tcW w:w="709" w:type="dxa"/>
            <w:tcBorders>
              <w:top w:val="single" w:sz="4" w:space="0" w:color="auto"/>
              <w:left w:val="nil"/>
              <w:bottom w:val="single" w:sz="4" w:space="0" w:color="auto"/>
              <w:right w:val="single" w:sz="4" w:space="0" w:color="auto"/>
            </w:tcBorders>
          </w:tcPr>
          <w:p w:rsidR="00445CD3" w:rsidRPr="007F2D3D" w:rsidRDefault="00445CD3" w:rsidP="00445CD3">
            <w:pPr>
              <w:jc w:val="center"/>
              <w:rPr>
                <w:sz w:val="24"/>
                <w:szCs w:val="24"/>
              </w:rPr>
            </w:pPr>
          </w:p>
          <w:p w:rsidR="00445CD3" w:rsidRPr="007F2D3D" w:rsidRDefault="00445CD3" w:rsidP="00445CD3">
            <w:pPr>
              <w:jc w:val="center"/>
              <w:rPr>
                <w:sz w:val="24"/>
                <w:szCs w:val="24"/>
              </w:rPr>
            </w:pPr>
          </w:p>
          <w:p w:rsidR="00445CD3" w:rsidRPr="007F2D3D" w:rsidRDefault="00445CD3" w:rsidP="00445CD3">
            <w:pPr>
              <w:jc w:val="center"/>
              <w:rPr>
                <w:sz w:val="24"/>
                <w:szCs w:val="24"/>
              </w:rPr>
            </w:pPr>
            <w:r w:rsidRPr="007F2D3D">
              <w:rPr>
                <w:sz w:val="24"/>
                <w:szCs w:val="24"/>
              </w:rPr>
              <w:t>1</w:t>
            </w:r>
          </w:p>
        </w:tc>
      </w:tr>
    </w:tbl>
    <w:p w:rsidR="00445CD3" w:rsidRPr="007F2D3D" w:rsidRDefault="00540BEC" w:rsidP="00315666">
      <w:pPr>
        <w:jc w:val="right"/>
        <w:rPr>
          <w:color w:val="000000" w:themeColor="text1"/>
          <w:sz w:val="24"/>
          <w:szCs w:val="24"/>
        </w:rPr>
      </w:pPr>
      <w:r w:rsidRPr="007F2D3D">
        <w:rPr>
          <w:color w:val="000000" w:themeColor="text1"/>
          <w:sz w:val="24"/>
          <w:szCs w:val="24"/>
        </w:rPr>
        <w:t>";</w:t>
      </w:r>
    </w:p>
    <w:p w:rsidR="00D83CA9" w:rsidRPr="007F2D3D" w:rsidRDefault="00540BEC" w:rsidP="00D83CA9">
      <w:pPr>
        <w:jc w:val="both"/>
        <w:rPr>
          <w:color w:val="000000" w:themeColor="text1"/>
          <w:sz w:val="24"/>
          <w:szCs w:val="24"/>
        </w:rPr>
      </w:pPr>
      <w:r w:rsidRPr="007F2D3D">
        <w:rPr>
          <w:color w:val="000000" w:themeColor="text1"/>
          <w:sz w:val="24"/>
          <w:szCs w:val="24"/>
        </w:rPr>
        <w:t xml:space="preserve">       2</w:t>
      </w:r>
      <w:r w:rsidR="005434E3" w:rsidRPr="007F2D3D">
        <w:rPr>
          <w:color w:val="000000" w:themeColor="text1"/>
          <w:sz w:val="24"/>
          <w:szCs w:val="24"/>
        </w:rPr>
        <w:t>4</w:t>
      </w:r>
      <w:r w:rsidR="00D83CA9" w:rsidRPr="007F2D3D">
        <w:rPr>
          <w:color w:val="000000" w:themeColor="text1"/>
          <w:sz w:val="24"/>
          <w:szCs w:val="24"/>
        </w:rPr>
        <w:t xml:space="preserve">) приложение 3 к Подпрограмме </w:t>
      </w:r>
      <w:r w:rsidRPr="007F2D3D">
        <w:rPr>
          <w:color w:val="000000" w:themeColor="text1"/>
          <w:sz w:val="24"/>
          <w:szCs w:val="24"/>
        </w:rPr>
        <w:t>4</w:t>
      </w:r>
      <w:r w:rsidR="00D83CA9" w:rsidRPr="007F2D3D">
        <w:rPr>
          <w:color w:val="000000" w:themeColor="text1"/>
          <w:sz w:val="24"/>
          <w:szCs w:val="24"/>
        </w:rPr>
        <w:t xml:space="preserve"> изложить </w:t>
      </w:r>
      <w:r w:rsidRPr="007F2D3D">
        <w:rPr>
          <w:color w:val="000000" w:themeColor="text1"/>
          <w:sz w:val="24"/>
          <w:szCs w:val="24"/>
        </w:rPr>
        <w:t>в редакции согласно приложению 1</w:t>
      </w:r>
      <w:r w:rsidR="00F42EC4" w:rsidRPr="007F2D3D">
        <w:rPr>
          <w:color w:val="000000" w:themeColor="text1"/>
          <w:sz w:val="24"/>
          <w:szCs w:val="24"/>
        </w:rPr>
        <w:t>0</w:t>
      </w:r>
      <w:r w:rsidR="00D83CA9" w:rsidRPr="007F2D3D">
        <w:rPr>
          <w:color w:val="000000" w:themeColor="text1"/>
          <w:sz w:val="24"/>
          <w:szCs w:val="24"/>
        </w:rPr>
        <w:t xml:space="preserve"> к настоящему постановлению;</w:t>
      </w:r>
    </w:p>
    <w:p w:rsidR="00D83CA9" w:rsidRPr="007F2D3D" w:rsidRDefault="00D83CA9" w:rsidP="00D83CA9">
      <w:pPr>
        <w:jc w:val="both"/>
        <w:rPr>
          <w:color w:val="FF0000"/>
          <w:sz w:val="24"/>
          <w:szCs w:val="24"/>
        </w:rPr>
      </w:pPr>
      <w:r w:rsidRPr="007F2D3D">
        <w:rPr>
          <w:color w:val="000000" w:themeColor="text1"/>
          <w:sz w:val="24"/>
          <w:szCs w:val="24"/>
        </w:rPr>
        <w:lastRenderedPageBreak/>
        <w:t xml:space="preserve">       </w:t>
      </w:r>
      <w:r w:rsidR="00540BEC" w:rsidRPr="007F2D3D">
        <w:rPr>
          <w:color w:val="000000" w:themeColor="text1"/>
          <w:sz w:val="24"/>
          <w:szCs w:val="24"/>
        </w:rPr>
        <w:t>2</w:t>
      </w:r>
      <w:r w:rsidR="005434E3" w:rsidRPr="007F2D3D">
        <w:rPr>
          <w:color w:val="000000" w:themeColor="text1"/>
          <w:sz w:val="24"/>
          <w:szCs w:val="24"/>
        </w:rPr>
        <w:t>5</w:t>
      </w:r>
      <w:r w:rsidRPr="007F2D3D">
        <w:rPr>
          <w:color w:val="000000" w:themeColor="text1"/>
          <w:sz w:val="24"/>
          <w:szCs w:val="24"/>
        </w:rPr>
        <w:t xml:space="preserve">) </w:t>
      </w:r>
      <w:r w:rsidRPr="007F2D3D">
        <w:rPr>
          <w:sz w:val="24"/>
          <w:szCs w:val="24"/>
        </w:rPr>
        <w:t>приложение 4 к Подпрограмме</w:t>
      </w:r>
      <w:r w:rsidR="00540BEC" w:rsidRPr="007F2D3D">
        <w:rPr>
          <w:sz w:val="24"/>
          <w:szCs w:val="24"/>
        </w:rPr>
        <w:t xml:space="preserve"> 4</w:t>
      </w:r>
      <w:r w:rsidRPr="007F2D3D">
        <w:rPr>
          <w:sz w:val="24"/>
          <w:szCs w:val="24"/>
        </w:rPr>
        <w:t xml:space="preserve"> изложить в редакции согласно приложению </w:t>
      </w:r>
      <w:r w:rsidR="00540BEC" w:rsidRPr="007F2D3D">
        <w:rPr>
          <w:sz w:val="24"/>
          <w:szCs w:val="24"/>
        </w:rPr>
        <w:t>1</w:t>
      </w:r>
      <w:r w:rsidR="00F42EC4" w:rsidRPr="007F2D3D">
        <w:rPr>
          <w:sz w:val="24"/>
          <w:szCs w:val="24"/>
        </w:rPr>
        <w:t>1</w:t>
      </w:r>
      <w:r w:rsidR="00540BEC" w:rsidRPr="007F2D3D">
        <w:rPr>
          <w:sz w:val="24"/>
          <w:szCs w:val="24"/>
        </w:rPr>
        <w:t xml:space="preserve"> </w:t>
      </w:r>
      <w:r w:rsidRPr="007F2D3D">
        <w:rPr>
          <w:sz w:val="24"/>
          <w:szCs w:val="24"/>
        </w:rPr>
        <w:t>к настоящему постановлению</w:t>
      </w:r>
      <w:r w:rsidRPr="007F2D3D">
        <w:rPr>
          <w:color w:val="000000" w:themeColor="text1"/>
          <w:sz w:val="24"/>
          <w:szCs w:val="24"/>
        </w:rPr>
        <w:t>.</w:t>
      </w:r>
    </w:p>
    <w:p w:rsidR="009E3D52" w:rsidRPr="007F2D3D" w:rsidRDefault="00D21482" w:rsidP="005D264F">
      <w:pPr>
        <w:pStyle w:val="a3"/>
        <w:jc w:val="both"/>
        <w:rPr>
          <w:color w:val="000000" w:themeColor="text1"/>
          <w:sz w:val="24"/>
          <w:szCs w:val="24"/>
        </w:rPr>
      </w:pPr>
      <w:r w:rsidRPr="007F2D3D">
        <w:rPr>
          <w:sz w:val="24"/>
          <w:szCs w:val="24"/>
        </w:rPr>
        <w:t xml:space="preserve">      </w:t>
      </w:r>
      <w:r w:rsidR="00AC40A9" w:rsidRPr="007F2D3D">
        <w:rPr>
          <w:color w:val="FF0000"/>
          <w:sz w:val="24"/>
          <w:szCs w:val="24"/>
        </w:rPr>
        <w:t xml:space="preserve">  </w:t>
      </w:r>
      <w:r w:rsidR="001C154B" w:rsidRPr="007F2D3D">
        <w:rPr>
          <w:color w:val="FF0000"/>
          <w:sz w:val="24"/>
          <w:szCs w:val="24"/>
        </w:rPr>
        <w:t xml:space="preserve"> </w:t>
      </w:r>
      <w:r w:rsidR="00F369FA" w:rsidRPr="007F2D3D">
        <w:rPr>
          <w:color w:val="000000" w:themeColor="text1"/>
          <w:sz w:val="24"/>
          <w:szCs w:val="24"/>
        </w:rPr>
        <w:t>2</w:t>
      </w:r>
      <w:r w:rsidR="002D67BC" w:rsidRPr="007F2D3D">
        <w:rPr>
          <w:color w:val="000000" w:themeColor="text1"/>
          <w:sz w:val="24"/>
          <w:szCs w:val="24"/>
        </w:rPr>
        <w:t>.</w:t>
      </w:r>
      <w:r w:rsidR="009E3D52" w:rsidRPr="007F2D3D">
        <w:rPr>
          <w:color w:val="000000" w:themeColor="text1"/>
          <w:sz w:val="24"/>
          <w:szCs w:val="24"/>
        </w:rPr>
        <w:t xml:space="preserve"> Начальнику организационно-контрольного отдела Управления делами администрации </w:t>
      </w:r>
      <w:proofErr w:type="spellStart"/>
      <w:r w:rsidR="009E3D52" w:rsidRPr="007F2D3D">
        <w:rPr>
          <w:color w:val="000000" w:themeColor="text1"/>
          <w:sz w:val="24"/>
          <w:szCs w:val="24"/>
        </w:rPr>
        <w:t>Тайшетского</w:t>
      </w:r>
      <w:proofErr w:type="spellEnd"/>
      <w:r w:rsidR="009E3D52" w:rsidRPr="007F2D3D">
        <w:rPr>
          <w:color w:val="000000" w:themeColor="text1"/>
          <w:sz w:val="24"/>
          <w:szCs w:val="24"/>
        </w:rPr>
        <w:t xml:space="preserve"> района </w:t>
      </w:r>
      <w:proofErr w:type="spellStart"/>
      <w:r w:rsidR="009E3D52" w:rsidRPr="007F2D3D">
        <w:rPr>
          <w:color w:val="000000" w:themeColor="text1"/>
          <w:sz w:val="24"/>
          <w:szCs w:val="24"/>
        </w:rPr>
        <w:t>Бурмакиной</w:t>
      </w:r>
      <w:proofErr w:type="spellEnd"/>
      <w:r w:rsidR="009E3D52" w:rsidRPr="007F2D3D">
        <w:rPr>
          <w:color w:val="000000" w:themeColor="text1"/>
          <w:sz w:val="24"/>
          <w:szCs w:val="24"/>
        </w:rPr>
        <w:t xml:space="preserve"> Н.Н. опубликовать настоящее постановление в Бюллетене нормативных правовых актов </w:t>
      </w:r>
      <w:proofErr w:type="spellStart"/>
      <w:r w:rsidR="009E3D52" w:rsidRPr="007F2D3D">
        <w:rPr>
          <w:color w:val="000000" w:themeColor="text1"/>
          <w:sz w:val="24"/>
          <w:szCs w:val="24"/>
        </w:rPr>
        <w:t>Тайшетского</w:t>
      </w:r>
      <w:proofErr w:type="spellEnd"/>
      <w:r w:rsidR="009E3D52" w:rsidRPr="007F2D3D">
        <w:rPr>
          <w:color w:val="000000" w:themeColor="text1"/>
          <w:sz w:val="24"/>
          <w:szCs w:val="24"/>
        </w:rPr>
        <w:t xml:space="preserve"> района "Официальная среда".  </w:t>
      </w:r>
    </w:p>
    <w:p w:rsidR="00D53E5C" w:rsidRPr="007F2D3D" w:rsidRDefault="00AC40A9" w:rsidP="009D3FA5">
      <w:pPr>
        <w:pStyle w:val="af7"/>
        <w:tabs>
          <w:tab w:val="left" w:pos="709"/>
          <w:tab w:val="left" w:pos="851"/>
        </w:tabs>
        <w:jc w:val="both"/>
        <w:rPr>
          <w:rFonts w:ascii="Times New Roman" w:hAnsi="Times New Roman"/>
          <w:sz w:val="24"/>
          <w:szCs w:val="24"/>
        </w:rPr>
      </w:pPr>
      <w:r w:rsidRPr="007F2D3D">
        <w:rPr>
          <w:rFonts w:ascii="Times New Roman" w:hAnsi="Times New Roman"/>
          <w:color w:val="000000" w:themeColor="text1"/>
          <w:sz w:val="24"/>
          <w:szCs w:val="24"/>
        </w:rPr>
        <w:t xml:space="preserve">         </w:t>
      </w:r>
      <w:r w:rsidR="00DC1237" w:rsidRPr="007F2D3D">
        <w:rPr>
          <w:rFonts w:ascii="Times New Roman" w:hAnsi="Times New Roman"/>
          <w:color w:val="000000" w:themeColor="text1"/>
          <w:sz w:val="24"/>
          <w:szCs w:val="24"/>
        </w:rPr>
        <w:t xml:space="preserve">  </w:t>
      </w:r>
      <w:r w:rsidR="00F369FA" w:rsidRPr="007F2D3D">
        <w:rPr>
          <w:rFonts w:ascii="Times New Roman" w:hAnsi="Times New Roman"/>
          <w:color w:val="000000" w:themeColor="text1"/>
          <w:sz w:val="24"/>
          <w:szCs w:val="24"/>
        </w:rPr>
        <w:t>3</w:t>
      </w:r>
      <w:r w:rsidR="002D67BC" w:rsidRPr="007F2D3D">
        <w:rPr>
          <w:rFonts w:ascii="Times New Roman" w:hAnsi="Times New Roman"/>
          <w:color w:val="000000" w:themeColor="text1"/>
          <w:sz w:val="24"/>
          <w:szCs w:val="24"/>
        </w:rPr>
        <w:t>.</w:t>
      </w:r>
      <w:r w:rsidR="009E3D52" w:rsidRPr="007F2D3D">
        <w:rPr>
          <w:rFonts w:ascii="Times New Roman" w:hAnsi="Times New Roman"/>
          <w:color w:val="000000" w:themeColor="text1"/>
          <w:sz w:val="24"/>
          <w:szCs w:val="24"/>
        </w:rPr>
        <w:t xml:space="preserve"> Начальнику отдела информатизации Управления делами администрации </w:t>
      </w:r>
      <w:proofErr w:type="spellStart"/>
      <w:r w:rsidR="009E3D52" w:rsidRPr="007F2D3D">
        <w:rPr>
          <w:rFonts w:ascii="Times New Roman" w:hAnsi="Times New Roman"/>
          <w:color w:val="000000" w:themeColor="text1"/>
          <w:sz w:val="24"/>
          <w:szCs w:val="24"/>
        </w:rPr>
        <w:t>Тайшетского</w:t>
      </w:r>
      <w:proofErr w:type="spellEnd"/>
      <w:r w:rsidR="009E3D52" w:rsidRPr="007F2D3D">
        <w:rPr>
          <w:rFonts w:ascii="Times New Roman" w:hAnsi="Times New Roman"/>
          <w:color w:val="000000" w:themeColor="text1"/>
          <w:sz w:val="24"/>
          <w:szCs w:val="24"/>
        </w:rPr>
        <w:t xml:space="preserve"> района </w:t>
      </w:r>
      <w:proofErr w:type="spellStart"/>
      <w:r w:rsidR="009E3D52" w:rsidRPr="007F2D3D">
        <w:rPr>
          <w:rFonts w:ascii="Times New Roman" w:hAnsi="Times New Roman"/>
          <w:sz w:val="24"/>
          <w:szCs w:val="24"/>
        </w:rPr>
        <w:t>Жамову</w:t>
      </w:r>
      <w:proofErr w:type="spellEnd"/>
      <w:r w:rsidR="009E3D52" w:rsidRPr="007F2D3D">
        <w:rPr>
          <w:rFonts w:ascii="Times New Roman" w:hAnsi="Times New Roman"/>
          <w:sz w:val="24"/>
          <w:szCs w:val="24"/>
        </w:rPr>
        <w:t xml:space="preserve"> Л.В. разместить настоящее постановление на официальном сайте администрации </w:t>
      </w:r>
      <w:proofErr w:type="spellStart"/>
      <w:r w:rsidR="009E3D52" w:rsidRPr="007F2D3D">
        <w:rPr>
          <w:rFonts w:ascii="Times New Roman" w:hAnsi="Times New Roman"/>
          <w:sz w:val="24"/>
          <w:szCs w:val="24"/>
        </w:rPr>
        <w:t>Тайшетского</w:t>
      </w:r>
      <w:proofErr w:type="spellEnd"/>
      <w:r w:rsidR="009E3D52" w:rsidRPr="007F2D3D">
        <w:rPr>
          <w:rFonts w:ascii="Times New Roman" w:hAnsi="Times New Roman"/>
          <w:sz w:val="24"/>
          <w:szCs w:val="24"/>
        </w:rPr>
        <w:t xml:space="preserve"> района</w:t>
      </w:r>
      <w:r w:rsidR="00F47CA6" w:rsidRPr="007F2D3D">
        <w:rPr>
          <w:rFonts w:ascii="Times New Roman" w:hAnsi="Times New Roman"/>
          <w:sz w:val="24"/>
          <w:szCs w:val="24"/>
        </w:rPr>
        <w:t xml:space="preserve"> и в сетевом издании "Портал правовой информации администрации </w:t>
      </w:r>
      <w:proofErr w:type="spellStart"/>
      <w:r w:rsidR="00F47CA6" w:rsidRPr="007F2D3D">
        <w:rPr>
          <w:rFonts w:ascii="Times New Roman" w:hAnsi="Times New Roman"/>
          <w:sz w:val="24"/>
          <w:szCs w:val="24"/>
        </w:rPr>
        <w:t>Тайшетского</w:t>
      </w:r>
      <w:proofErr w:type="spellEnd"/>
      <w:r w:rsidR="00F47CA6" w:rsidRPr="007F2D3D">
        <w:rPr>
          <w:rFonts w:ascii="Times New Roman" w:hAnsi="Times New Roman"/>
          <w:sz w:val="24"/>
          <w:szCs w:val="24"/>
        </w:rPr>
        <w:t xml:space="preserve"> района" (</w:t>
      </w:r>
      <w:r w:rsidR="00F47CA6" w:rsidRPr="007F2D3D">
        <w:rPr>
          <w:rFonts w:ascii="Times New Roman" w:hAnsi="Times New Roman"/>
          <w:sz w:val="24"/>
          <w:szCs w:val="24"/>
          <w:lang w:val="en-US"/>
        </w:rPr>
        <w:t>https</w:t>
      </w:r>
      <w:r w:rsidR="00F47CA6" w:rsidRPr="007F2D3D">
        <w:rPr>
          <w:rFonts w:ascii="Times New Roman" w:hAnsi="Times New Roman"/>
          <w:sz w:val="24"/>
          <w:szCs w:val="24"/>
        </w:rPr>
        <w:t>://</w:t>
      </w:r>
      <w:proofErr w:type="spellStart"/>
      <w:r w:rsidR="00F47CA6" w:rsidRPr="007F2D3D">
        <w:rPr>
          <w:rFonts w:ascii="Times New Roman" w:hAnsi="Times New Roman"/>
          <w:sz w:val="24"/>
          <w:szCs w:val="24"/>
          <w:lang w:val="en-US"/>
        </w:rPr>
        <w:t>npa</w:t>
      </w:r>
      <w:proofErr w:type="spellEnd"/>
      <w:r w:rsidR="00F47CA6" w:rsidRPr="007F2D3D">
        <w:rPr>
          <w:rFonts w:ascii="Times New Roman" w:hAnsi="Times New Roman"/>
          <w:sz w:val="24"/>
          <w:szCs w:val="24"/>
        </w:rPr>
        <w:t>-</w:t>
      </w:r>
      <w:proofErr w:type="spellStart"/>
      <w:r w:rsidR="00F47CA6" w:rsidRPr="007F2D3D">
        <w:rPr>
          <w:rFonts w:ascii="Times New Roman" w:hAnsi="Times New Roman"/>
          <w:sz w:val="24"/>
          <w:szCs w:val="24"/>
          <w:lang w:val="en-US"/>
        </w:rPr>
        <w:t>tr</w:t>
      </w:r>
      <w:proofErr w:type="spellEnd"/>
      <w:r w:rsidR="009E3D52" w:rsidRPr="007F2D3D">
        <w:rPr>
          <w:rFonts w:ascii="Times New Roman" w:hAnsi="Times New Roman"/>
          <w:sz w:val="24"/>
          <w:szCs w:val="24"/>
        </w:rPr>
        <w:t>.</w:t>
      </w:r>
      <w:proofErr w:type="spellStart"/>
      <w:r w:rsidR="00F47CA6" w:rsidRPr="007F2D3D">
        <w:rPr>
          <w:rFonts w:ascii="Times New Roman" w:hAnsi="Times New Roman"/>
          <w:sz w:val="24"/>
          <w:szCs w:val="24"/>
          <w:lang w:val="en-US"/>
        </w:rPr>
        <w:t>ru</w:t>
      </w:r>
      <w:proofErr w:type="spellEnd"/>
      <w:r w:rsidR="00F47CA6" w:rsidRPr="007F2D3D">
        <w:rPr>
          <w:rFonts w:ascii="Times New Roman" w:hAnsi="Times New Roman"/>
          <w:sz w:val="24"/>
          <w:szCs w:val="24"/>
        </w:rPr>
        <w:t>).</w:t>
      </w:r>
    </w:p>
    <w:p w:rsidR="003766B7" w:rsidRPr="007F2D3D" w:rsidRDefault="001E1F3C" w:rsidP="009D3FA5">
      <w:pPr>
        <w:rPr>
          <w:sz w:val="24"/>
          <w:szCs w:val="24"/>
        </w:rPr>
      </w:pPr>
      <w:r w:rsidRPr="007F2D3D">
        <w:rPr>
          <w:sz w:val="24"/>
          <w:szCs w:val="24"/>
        </w:rPr>
        <w:t xml:space="preserve">     </w:t>
      </w:r>
    </w:p>
    <w:p w:rsidR="009007F4" w:rsidRPr="007F2D3D" w:rsidRDefault="009007F4" w:rsidP="009D3FA5">
      <w:pPr>
        <w:rPr>
          <w:sz w:val="24"/>
          <w:szCs w:val="24"/>
        </w:rPr>
      </w:pPr>
    </w:p>
    <w:p w:rsidR="009007F4" w:rsidRPr="007F2D3D" w:rsidRDefault="009007F4" w:rsidP="009D3FA5">
      <w:pPr>
        <w:rPr>
          <w:sz w:val="24"/>
          <w:szCs w:val="24"/>
        </w:rPr>
      </w:pPr>
    </w:p>
    <w:p w:rsidR="009007F4" w:rsidRPr="007F2D3D" w:rsidRDefault="009007F4" w:rsidP="009D3FA5">
      <w:pPr>
        <w:rPr>
          <w:sz w:val="24"/>
          <w:szCs w:val="24"/>
        </w:rPr>
      </w:pPr>
    </w:p>
    <w:p w:rsidR="009007F4" w:rsidRPr="007F2D3D" w:rsidRDefault="009007F4" w:rsidP="009D3FA5">
      <w:pPr>
        <w:rPr>
          <w:sz w:val="24"/>
          <w:szCs w:val="24"/>
        </w:rPr>
      </w:pPr>
    </w:p>
    <w:p w:rsidR="009007F4" w:rsidRPr="007F2D3D" w:rsidRDefault="009007F4" w:rsidP="009D3FA5">
      <w:pPr>
        <w:rPr>
          <w:sz w:val="24"/>
          <w:szCs w:val="24"/>
        </w:rPr>
      </w:pPr>
    </w:p>
    <w:p w:rsidR="009D3FA5" w:rsidRPr="007F2D3D" w:rsidRDefault="005D264F" w:rsidP="00566549">
      <w:pPr>
        <w:ind w:firstLine="708"/>
        <w:rPr>
          <w:sz w:val="24"/>
          <w:szCs w:val="24"/>
        </w:rPr>
      </w:pPr>
      <w:r w:rsidRPr="007F2D3D">
        <w:rPr>
          <w:sz w:val="24"/>
          <w:szCs w:val="24"/>
        </w:rPr>
        <w:t>М</w:t>
      </w:r>
      <w:r w:rsidR="000E1D2B" w:rsidRPr="007F2D3D">
        <w:rPr>
          <w:sz w:val="24"/>
          <w:szCs w:val="24"/>
        </w:rPr>
        <w:t>эр</w:t>
      </w:r>
      <w:r w:rsidR="009D3FA5" w:rsidRPr="007F2D3D">
        <w:rPr>
          <w:sz w:val="24"/>
          <w:szCs w:val="24"/>
        </w:rPr>
        <w:t xml:space="preserve"> </w:t>
      </w:r>
      <w:proofErr w:type="spellStart"/>
      <w:r w:rsidR="009D3FA5" w:rsidRPr="007F2D3D">
        <w:rPr>
          <w:sz w:val="24"/>
          <w:szCs w:val="24"/>
        </w:rPr>
        <w:t>Тайшетского</w:t>
      </w:r>
      <w:proofErr w:type="spellEnd"/>
      <w:r w:rsidR="009D3FA5" w:rsidRPr="007F2D3D">
        <w:rPr>
          <w:sz w:val="24"/>
          <w:szCs w:val="24"/>
        </w:rPr>
        <w:t xml:space="preserve"> района</w:t>
      </w:r>
      <w:r w:rsidR="009D3FA5" w:rsidRPr="007F2D3D">
        <w:rPr>
          <w:sz w:val="24"/>
          <w:szCs w:val="24"/>
        </w:rPr>
        <w:tab/>
      </w:r>
      <w:r w:rsidR="009D3FA5" w:rsidRPr="007F2D3D">
        <w:rPr>
          <w:sz w:val="24"/>
          <w:szCs w:val="24"/>
        </w:rPr>
        <w:tab/>
      </w:r>
      <w:r w:rsidR="001327A3" w:rsidRPr="007F2D3D">
        <w:rPr>
          <w:sz w:val="24"/>
          <w:szCs w:val="24"/>
        </w:rPr>
        <w:t xml:space="preserve">   </w:t>
      </w:r>
      <w:r w:rsidR="009D3FA5" w:rsidRPr="007F2D3D">
        <w:rPr>
          <w:sz w:val="24"/>
          <w:szCs w:val="24"/>
        </w:rPr>
        <w:t xml:space="preserve">    </w:t>
      </w:r>
      <w:r w:rsidR="00561C9A" w:rsidRPr="007F2D3D">
        <w:rPr>
          <w:sz w:val="24"/>
          <w:szCs w:val="24"/>
        </w:rPr>
        <w:t xml:space="preserve">               </w:t>
      </w:r>
      <w:r w:rsidR="00493FEF" w:rsidRPr="007F2D3D">
        <w:rPr>
          <w:sz w:val="24"/>
          <w:szCs w:val="24"/>
        </w:rPr>
        <w:t xml:space="preserve">                          </w:t>
      </w:r>
      <w:r w:rsidR="003766B7" w:rsidRPr="007F2D3D">
        <w:rPr>
          <w:sz w:val="24"/>
          <w:szCs w:val="24"/>
        </w:rPr>
        <w:t xml:space="preserve">  </w:t>
      </w:r>
      <w:r w:rsidR="009007F4" w:rsidRPr="007F2D3D">
        <w:rPr>
          <w:sz w:val="24"/>
          <w:szCs w:val="24"/>
        </w:rPr>
        <w:t xml:space="preserve">  </w:t>
      </w:r>
      <w:r w:rsidR="009D3FA5" w:rsidRPr="007F2D3D">
        <w:rPr>
          <w:sz w:val="24"/>
          <w:szCs w:val="24"/>
        </w:rPr>
        <w:t xml:space="preserve"> </w:t>
      </w:r>
      <w:r w:rsidR="009B6C84" w:rsidRPr="007F2D3D">
        <w:rPr>
          <w:sz w:val="24"/>
          <w:szCs w:val="24"/>
        </w:rPr>
        <w:t>А.С. Кузин</w:t>
      </w:r>
    </w:p>
    <w:p w:rsidR="002E015B" w:rsidRPr="007F2D3D" w:rsidRDefault="002E015B" w:rsidP="00D53E5C"/>
    <w:p w:rsidR="00026DC4" w:rsidRPr="004A05D0" w:rsidRDefault="00026DC4" w:rsidP="00D53E5C"/>
    <w:p w:rsidR="00155630" w:rsidRPr="00635322" w:rsidRDefault="003766B7" w:rsidP="00D53E5C">
      <w:pPr>
        <w:sectPr w:rsidR="00155630" w:rsidRPr="00635322" w:rsidSect="00743537">
          <w:headerReference w:type="default" r:id="rId8"/>
          <w:footerReference w:type="default" r:id="rId9"/>
          <w:headerReference w:type="first" r:id="rId10"/>
          <w:footerReference w:type="first" r:id="rId11"/>
          <w:pgSz w:w="11906" w:h="16838" w:code="9"/>
          <w:pgMar w:top="0" w:right="424" w:bottom="851" w:left="1134" w:header="709" w:footer="709" w:gutter="0"/>
          <w:cols w:space="720"/>
          <w:titlePg/>
          <w:docGrid w:linePitch="360"/>
        </w:sectPr>
      </w:pPr>
      <w:r>
        <w:t xml:space="preserve"> </w:t>
      </w:r>
    </w:p>
    <w:p w:rsidR="00155630" w:rsidRPr="00635322" w:rsidRDefault="00FC77FD" w:rsidP="00155630">
      <w:pPr>
        <w:shd w:val="clear" w:color="auto" w:fill="FFFFFF"/>
        <w:spacing w:line="278" w:lineRule="exact"/>
        <w:ind w:right="34"/>
        <w:jc w:val="right"/>
        <w:rPr>
          <w:sz w:val="24"/>
          <w:szCs w:val="24"/>
        </w:rPr>
      </w:pPr>
      <w:r w:rsidRPr="00635322">
        <w:rPr>
          <w:sz w:val="24"/>
          <w:szCs w:val="24"/>
        </w:rPr>
        <w:lastRenderedPageBreak/>
        <w:t xml:space="preserve">                            </w:t>
      </w:r>
      <w:r w:rsidR="00D47157" w:rsidRPr="00635322">
        <w:rPr>
          <w:sz w:val="24"/>
          <w:szCs w:val="24"/>
        </w:rPr>
        <w:t xml:space="preserve">      </w:t>
      </w:r>
      <w:r w:rsidR="00155630" w:rsidRPr="00635322">
        <w:rPr>
          <w:sz w:val="24"/>
          <w:szCs w:val="24"/>
        </w:rPr>
        <w:t>Приложение 1</w:t>
      </w:r>
    </w:p>
    <w:p w:rsidR="00155630" w:rsidRPr="00635322" w:rsidRDefault="00155630" w:rsidP="00155630">
      <w:pPr>
        <w:shd w:val="clear" w:color="auto" w:fill="FFFFFF"/>
        <w:spacing w:line="278" w:lineRule="exact"/>
        <w:ind w:right="34"/>
        <w:jc w:val="right"/>
        <w:rPr>
          <w:sz w:val="24"/>
          <w:szCs w:val="24"/>
        </w:rPr>
      </w:pPr>
      <w:r w:rsidRPr="00635322">
        <w:rPr>
          <w:sz w:val="24"/>
          <w:szCs w:val="24"/>
        </w:rPr>
        <w:t xml:space="preserve">к постановлению администрации </w:t>
      </w:r>
      <w:proofErr w:type="spellStart"/>
      <w:r w:rsidRPr="00635322">
        <w:rPr>
          <w:sz w:val="24"/>
          <w:szCs w:val="24"/>
        </w:rPr>
        <w:t>Тайшетского</w:t>
      </w:r>
      <w:proofErr w:type="spellEnd"/>
      <w:r w:rsidRPr="00635322">
        <w:rPr>
          <w:sz w:val="24"/>
          <w:szCs w:val="24"/>
        </w:rPr>
        <w:t xml:space="preserve"> района</w:t>
      </w:r>
    </w:p>
    <w:p w:rsidR="00C76C3B" w:rsidRPr="008C697F" w:rsidRDefault="00C76C3B" w:rsidP="00C76C3B">
      <w:pPr>
        <w:shd w:val="clear" w:color="auto" w:fill="FFFFFF"/>
        <w:spacing w:line="278" w:lineRule="exact"/>
        <w:ind w:right="34"/>
        <w:jc w:val="right"/>
        <w:rPr>
          <w:color w:val="000000" w:themeColor="text1"/>
          <w:sz w:val="24"/>
          <w:szCs w:val="24"/>
        </w:rPr>
      </w:pPr>
      <w:r w:rsidRPr="008C697F">
        <w:rPr>
          <w:color w:val="000000" w:themeColor="text1"/>
          <w:sz w:val="24"/>
          <w:szCs w:val="24"/>
        </w:rPr>
        <w:t>от "</w:t>
      </w:r>
      <w:r w:rsidR="00A24A14">
        <w:rPr>
          <w:color w:val="000000" w:themeColor="text1"/>
          <w:sz w:val="24"/>
          <w:szCs w:val="24"/>
        </w:rPr>
        <w:t>_____</w:t>
      </w:r>
      <w:r w:rsidRPr="008C697F">
        <w:rPr>
          <w:color w:val="000000" w:themeColor="text1"/>
          <w:sz w:val="24"/>
          <w:szCs w:val="24"/>
        </w:rPr>
        <w:t xml:space="preserve">" </w:t>
      </w:r>
      <w:r w:rsidR="007279E4">
        <w:rPr>
          <w:color w:val="000000" w:themeColor="text1"/>
          <w:sz w:val="24"/>
          <w:szCs w:val="24"/>
        </w:rPr>
        <w:t>ноября</w:t>
      </w:r>
      <w:r w:rsidR="00665C72">
        <w:rPr>
          <w:color w:val="000000" w:themeColor="text1"/>
          <w:sz w:val="24"/>
          <w:szCs w:val="24"/>
        </w:rPr>
        <w:t xml:space="preserve"> </w:t>
      </w:r>
      <w:r w:rsidRPr="008C697F">
        <w:rPr>
          <w:color w:val="000000" w:themeColor="text1"/>
          <w:sz w:val="24"/>
          <w:szCs w:val="24"/>
        </w:rPr>
        <w:t xml:space="preserve">2024 года № </w:t>
      </w:r>
      <w:r w:rsidR="00A24A14">
        <w:rPr>
          <w:color w:val="000000" w:themeColor="text1"/>
          <w:sz w:val="24"/>
          <w:szCs w:val="24"/>
        </w:rPr>
        <w:t>___</w:t>
      </w:r>
    </w:p>
    <w:p w:rsidR="00155630" w:rsidRPr="00635322" w:rsidRDefault="00155630" w:rsidP="00155630">
      <w:pPr>
        <w:rPr>
          <w:sz w:val="24"/>
          <w:szCs w:val="24"/>
        </w:rPr>
      </w:pPr>
    </w:p>
    <w:p w:rsidR="00A24A14" w:rsidRDefault="00A24A14" w:rsidP="00561C9A">
      <w:pPr>
        <w:jc w:val="right"/>
        <w:outlineLvl w:val="2"/>
        <w:rPr>
          <w:spacing w:val="-10"/>
          <w:sz w:val="24"/>
          <w:szCs w:val="24"/>
        </w:rPr>
      </w:pPr>
    </w:p>
    <w:p w:rsidR="00A24A14" w:rsidRPr="00A24A14" w:rsidRDefault="00A24A14" w:rsidP="00A24A14">
      <w:pPr>
        <w:jc w:val="right"/>
        <w:outlineLvl w:val="2"/>
        <w:rPr>
          <w:sz w:val="24"/>
          <w:szCs w:val="24"/>
        </w:rPr>
      </w:pPr>
      <w:r>
        <w:rPr>
          <w:sz w:val="24"/>
          <w:szCs w:val="24"/>
        </w:rPr>
        <w:t>"</w:t>
      </w:r>
      <w:r w:rsidRPr="00A24A14">
        <w:rPr>
          <w:sz w:val="24"/>
          <w:szCs w:val="24"/>
        </w:rPr>
        <w:t>Приложение 1</w:t>
      </w:r>
    </w:p>
    <w:p w:rsidR="00A24A14" w:rsidRPr="00A24A14" w:rsidRDefault="00A24A14" w:rsidP="00A24A14">
      <w:pPr>
        <w:jc w:val="right"/>
        <w:rPr>
          <w:sz w:val="24"/>
          <w:szCs w:val="24"/>
        </w:rPr>
      </w:pPr>
      <w:r w:rsidRPr="00A24A14">
        <w:rPr>
          <w:sz w:val="24"/>
          <w:szCs w:val="24"/>
        </w:rPr>
        <w:t>к муниципальной программе муниципального образования "</w:t>
      </w:r>
      <w:proofErr w:type="spellStart"/>
      <w:r w:rsidRPr="00A24A14">
        <w:rPr>
          <w:sz w:val="24"/>
          <w:szCs w:val="24"/>
        </w:rPr>
        <w:t>Тайшетский</w:t>
      </w:r>
      <w:proofErr w:type="spellEnd"/>
      <w:r w:rsidRPr="00A24A14">
        <w:rPr>
          <w:sz w:val="24"/>
          <w:szCs w:val="24"/>
        </w:rPr>
        <w:t xml:space="preserve"> район"</w:t>
      </w:r>
    </w:p>
    <w:p w:rsidR="00A24A14" w:rsidRPr="00A24A14" w:rsidRDefault="00A24A14" w:rsidP="00A24A14">
      <w:pPr>
        <w:jc w:val="right"/>
        <w:rPr>
          <w:sz w:val="24"/>
          <w:szCs w:val="24"/>
        </w:rPr>
      </w:pPr>
      <w:r w:rsidRPr="00A24A14">
        <w:rPr>
          <w:sz w:val="24"/>
          <w:szCs w:val="24"/>
        </w:rPr>
        <w:t xml:space="preserve"> "Развитие экономического потенциала на территории </w:t>
      </w:r>
      <w:proofErr w:type="spellStart"/>
      <w:r w:rsidRPr="00A24A14">
        <w:rPr>
          <w:sz w:val="24"/>
          <w:szCs w:val="24"/>
        </w:rPr>
        <w:t>Тайшетского</w:t>
      </w:r>
      <w:proofErr w:type="spellEnd"/>
      <w:r w:rsidRPr="00A24A14">
        <w:rPr>
          <w:sz w:val="24"/>
          <w:szCs w:val="24"/>
        </w:rPr>
        <w:t xml:space="preserve"> района" на 2020-2026 годы</w:t>
      </w:r>
    </w:p>
    <w:p w:rsidR="00A24A14" w:rsidRPr="00A24A14" w:rsidRDefault="00A24A14" w:rsidP="00A24A14">
      <w:pPr>
        <w:jc w:val="right"/>
        <w:rPr>
          <w:i/>
          <w:color w:val="FF0000"/>
        </w:rPr>
      </w:pPr>
      <w:r w:rsidRPr="00A24A14">
        <w:rPr>
          <w:i/>
          <w:color w:val="FF0000"/>
        </w:rPr>
        <w:t xml:space="preserve">                                                                                                                                                                                      </w:t>
      </w:r>
    </w:p>
    <w:p w:rsidR="00A24A14" w:rsidRPr="00A24A14" w:rsidRDefault="00A24A14" w:rsidP="00A24A14">
      <w:pPr>
        <w:spacing w:line="276" w:lineRule="auto"/>
        <w:jc w:val="center"/>
        <w:rPr>
          <w:b/>
          <w:bCs/>
          <w:sz w:val="24"/>
          <w:szCs w:val="24"/>
        </w:rPr>
      </w:pPr>
    </w:p>
    <w:p w:rsidR="00A24A14" w:rsidRPr="00A24A14" w:rsidRDefault="00A24A14" w:rsidP="00A24A14">
      <w:pPr>
        <w:spacing w:line="276" w:lineRule="auto"/>
        <w:jc w:val="center"/>
        <w:rPr>
          <w:b/>
          <w:bCs/>
          <w:sz w:val="24"/>
          <w:szCs w:val="24"/>
        </w:rPr>
      </w:pPr>
      <w:r w:rsidRPr="00A24A14">
        <w:rPr>
          <w:b/>
          <w:bCs/>
          <w:sz w:val="24"/>
          <w:szCs w:val="24"/>
        </w:rPr>
        <w:t xml:space="preserve">СВЕДЕНИЯ О СОСТАВЕ И ЗНАЧЕНИЯХ ЦЕЛЕВЫХ ПОКАЗАТЕЛЕЙ </w:t>
      </w:r>
    </w:p>
    <w:p w:rsidR="00A24A14" w:rsidRPr="00A24A14" w:rsidRDefault="00A24A14" w:rsidP="00A24A14">
      <w:pPr>
        <w:spacing w:line="276" w:lineRule="auto"/>
        <w:jc w:val="center"/>
        <w:rPr>
          <w:b/>
          <w:bCs/>
          <w:sz w:val="24"/>
          <w:szCs w:val="24"/>
        </w:rPr>
      </w:pPr>
      <w:r w:rsidRPr="00A24A14">
        <w:rPr>
          <w:b/>
          <w:bCs/>
          <w:sz w:val="24"/>
          <w:szCs w:val="24"/>
        </w:rPr>
        <w:t>муниципальной программы муниципального образования "</w:t>
      </w:r>
      <w:proofErr w:type="spellStart"/>
      <w:r w:rsidRPr="00A24A14">
        <w:rPr>
          <w:b/>
          <w:bCs/>
          <w:sz w:val="24"/>
          <w:szCs w:val="24"/>
        </w:rPr>
        <w:t>Тайшетский</w:t>
      </w:r>
      <w:proofErr w:type="spellEnd"/>
      <w:r w:rsidRPr="00A24A14">
        <w:rPr>
          <w:b/>
          <w:bCs/>
          <w:sz w:val="24"/>
          <w:szCs w:val="24"/>
        </w:rPr>
        <w:t xml:space="preserve"> район" </w:t>
      </w:r>
    </w:p>
    <w:p w:rsidR="00A24A14" w:rsidRPr="00A24A14" w:rsidRDefault="00A24A14" w:rsidP="00A24A14">
      <w:pPr>
        <w:spacing w:line="276" w:lineRule="auto"/>
        <w:jc w:val="center"/>
        <w:rPr>
          <w:b/>
          <w:bCs/>
          <w:sz w:val="24"/>
          <w:szCs w:val="24"/>
        </w:rPr>
      </w:pPr>
      <w:r w:rsidRPr="00A24A14">
        <w:rPr>
          <w:b/>
          <w:bCs/>
          <w:sz w:val="24"/>
          <w:szCs w:val="24"/>
        </w:rPr>
        <w:t xml:space="preserve">"Развитие экономического потенциала на территории </w:t>
      </w:r>
      <w:proofErr w:type="spellStart"/>
      <w:r w:rsidRPr="00A24A14">
        <w:rPr>
          <w:b/>
          <w:bCs/>
          <w:sz w:val="24"/>
          <w:szCs w:val="24"/>
        </w:rPr>
        <w:t>Тайшетского</w:t>
      </w:r>
      <w:proofErr w:type="spellEnd"/>
      <w:r w:rsidRPr="00A24A14">
        <w:rPr>
          <w:b/>
          <w:bCs/>
          <w:sz w:val="24"/>
          <w:szCs w:val="24"/>
        </w:rPr>
        <w:t xml:space="preserve"> района" на 2020-2026 годы</w:t>
      </w:r>
    </w:p>
    <w:tbl>
      <w:tblPr>
        <w:tblW w:w="15418" w:type="dxa"/>
        <w:shd w:val="clear" w:color="auto" w:fill="92D050"/>
        <w:tblLayout w:type="fixed"/>
        <w:tblLook w:val="00A0" w:firstRow="1" w:lastRow="0" w:firstColumn="1" w:lastColumn="0" w:noHBand="0" w:noVBand="0"/>
      </w:tblPr>
      <w:tblGrid>
        <w:gridCol w:w="700"/>
        <w:gridCol w:w="4798"/>
        <w:gridCol w:w="7"/>
        <w:gridCol w:w="682"/>
        <w:gridCol w:w="27"/>
        <w:gridCol w:w="996"/>
        <w:gridCol w:w="978"/>
        <w:gridCol w:w="1134"/>
        <w:gridCol w:w="1134"/>
        <w:gridCol w:w="992"/>
        <w:gridCol w:w="1276"/>
        <w:gridCol w:w="992"/>
        <w:gridCol w:w="851"/>
        <w:gridCol w:w="851"/>
      </w:tblGrid>
      <w:tr w:rsidR="00A24A14" w:rsidRPr="00A24A14" w:rsidTr="00780207">
        <w:trPr>
          <w:trHeight w:val="300"/>
          <w:tblHeader/>
        </w:trPr>
        <w:tc>
          <w:tcPr>
            <w:tcW w:w="700" w:type="dxa"/>
            <w:vMerge w:val="restart"/>
            <w:tcBorders>
              <w:top w:val="single" w:sz="4" w:space="0" w:color="auto"/>
              <w:left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 п/п</w:t>
            </w:r>
          </w:p>
        </w:tc>
        <w:tc>
          <w:tcPr>
            <w:tcW w:w="4805" w:type="dxa"/>
            <w:gridSpan w:val="2"/>
            <w:vMerge w:val="restart"/>
            <w:tcBorders>
              <w:top w:val="single" w:sz="4" w:space="0" w:color="auto"/>
              <w:left w:val="nil"/>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Наименование целевого показателя</w:t>
            </w:r>
          </w:p>
        </w:tc>
        <w:tc>
          <w:tcPr>
            <w:tcW w:w="709" w:type="dxa"/>
            <w:gridSpan w:val="2"/>
            <w:vMerge w:val="restart"/>
            <w:tcBorders>
              <w:top w:val="single" w:sz="4" w:space="0" w:color="auto"/>
              <w:left w:val="nil"/>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Ед. изм.</w:t>
            </w:r>
          </w:p>
        </w:tc>
        <w:tc>
          <w:tcPr>
            <w:tcW w:w="9204" w:type="dxa"/>
            <w:gridSpan w:val="9"/>
            <w:tcBorders>
              <w:top w:val="single" w:sz="4" w:space="0" w:color="auto"/>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Значения целевых показателей</w:t>
            </w:r>
          </w:p>
        </w:tc>
      </w:tr>
      <w:tr w:rsidR="00A24A14" w:rsidRPr="00A24A14" w:rsidTr="00780207">
        <w:trPr>
          <w:trHeight w:val="300"/>
          <w:tblHeader/>
        </w:trPr>
        <w:tc>
          <w:tcPr>
            <w:tcW w:w="700" w:type="dxa"/>
            <w:vMerge/>
            <w:tcBorders>
              <w:left w:val="single" w:sz="4" w:space="0" w:color="auto"/>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p>
        </w:tc>
        <w:tc>
          <w:tcPr>
            <w:tcW w:w="4805" w:type="dxa"/>
            <w:gridSpan w:val="2"/>
            <w:vMerge/>
            <w:tcBorders>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p>
        </w:tc>
        <w:tc>
          <w:tcPr>
            <w:tcW w:w="709" w:type="dxa"/>
            <w:gridSpan w:val="2"/>
            <w:vMerge/>
            <w:tcBorders>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p>
        </w:tc>
        <w:tc>
          <w:tcPr>
            <w:tcW w:w="996" w:type="dxa"/>
            <w:tcBorders>
              <w:top w:val="nil"/>
              <w:left w:val="nil"/>
              <w:bottom w:val="single" w:sz="4" w:space="0" w:color="auto"/>
              <w:right w:val="single" w:sz="4" w:space="0" w:color="auto"/>
            </w:tcBorders>
            <w:shd w:val="clear" w:color="auto" w:fill="auto"/>
            <w:noWrap/>
            <w:vAlign w:val="center"/>
          </w:tcPr>
          <w:p w:rsidR="00A24A14" w:rsidRPr="00A24A14" w:rsidRDefault="00A24A14" w:rsidP="00A24A14">
            <w:pPr>
              <w:tabs>
                <w:tab w:val="left" w:pos="1036"/>
              </w:tabs>
              <w:spacing w:before="120"/>
              <w:ind w:left="-98" w:right="-108"/>
              <w:jc w:val="center"/>
              <w:rPr>
                <w:sz w:val="22"/>
                <w:szCs w:val="22"/>
              </w:rPr>
            </w:pPr>
            <w:r w:rsidRPr="00A24A14">
              <w:rPr>
                <w:sz w:val="22"/>
                <w:szCs w:val="22"/>
              </w:rPr>
              <w:t>2018 год</w:t>
            </w:r>
          </w:p>
        </w:tc>
        <w:tc>
          <w:tcPr>
            <w:tcW w:w="978" w:type="dxa"/>
            <w:tcBorders>
              <w:top w:val="nil"/>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p>
          <w:p w:rsidR="00A24A14" w:rsidRPr="00A24A14" w:rsidRDefault="00A24A14" w:rsidP="00A24A14">
            <w:pPr>
              <w:jc w:val="center"/>
              <w:rPr>
                <w:sz w:val="22"/>
                <w:szCs w:val="22"/>
              </w:rPr>
            </w:pPr>
            <w:r w:rsidRPr="00A24A14">
              <w:rPr>
                <w:sz w:val="22"/>
                <w:szCs w:val="22"/>
              </w:rPr>
              <w:t>2019 год</w:t>
            </w:r>
          </w:p>
        </w:tc>
        <w:tc>
          <w:tcPr>
            <w:tcW w:w="1134" w:type="dxa"/>
            <w:tcBorders>
              <w:top w:val="nil"/>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p>
          <w:p w:rsidR="00A24A14" w:rsidRPr="00A24A14" w:rsidRDefault="00A24A14" w:rsidP="00A24A14">
            <w:pPr>
              <w:jc w:val="center"/>
              <w:rPr>
                <w:sz w:val="22"/>
                <w:szCs w:val="22"/>
              </w:rPr>
            </w:pPr>
            <w:r w:rsidRPr="00A24A14">
              <w:rPr>
                <w:sz w:val="22"/>
                <w:szCs w:val="22"/>
              </w:rPr>
              <w:t>2020 год</w:t>
            </w:r>
          </w:p>
        </w:tc>
        <w:tc>
          <w:tcPr>
            <w:tcW w:w="1134" w:type="dxa"/>
            <w:tcBorders>
              <w:top w:val="nil"/>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p>
          <w:p w:rsidR="00A24A14" w:rsidRPr="00A24A14" w:rsidRDefault="00A24A14" w:rsidP="00A24A14">
            <w:pPr>
              <w:jc w:val="center"/>
              <w:rPr>
                <w:sz w:val="22"/>
                <w:szCs w:val="22"/>
              </w:rPr>
            </w:pPr>
            <w:r w:rsidRPr="00A24A14">
              <w:rPr>
                <w:sz w:val="22"/>
                <w:szCs w:val="22"/>
              </w:rPr>
              <w:t>2021 год</w:t>
            </w:r>
          </w:p>
        </w:tc>
        <w:tc>
          <w:tcPr>
            <w:tcW w:w="992" w:type="dxa"/>
            <w:tcBorders>
              <w:top w:val="nil"/>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p>
          <w:p w:rsidR="00A24A14" w:rsidRPr="00A24A14" w:rsidRDefault="00A24A14" w:rsidP="00A24A14">
            <w:pPr>
              <w:jc w:val="center"/>
              <w:rPr>
                <w:sz w:val="22"/>
                <w:szCs w:val="22"/>
              </w:rPr>
            </w:pPr>
            <w:r w:rsidRPr="00A24A14">
              <w:rPr>
                <w:sz w:val="22"/>
                <w:szCs w:val="22"/>
              </w:rPr>
              <w:t>2022 год</w:t>
            </w:r>
          </w:p>
        </w:tc>
        <w:tc>
          <w:tcPr>
            <w:tcW w:w="1276" w:type="dxa"/>
            <w:tcBorders>
              <w:top w:val="nil"/>
              <w:left w:val="nil"/>
              <w:bottom w:val="single" w:sz="4" w:space="0" w:color="auto"/>
              <w:right w:val="single" w:sz="4" w:space="0" w:color="auto"/>
            </w:tcBorders>
            <w:vAlign w:val="center"/>
          </w:tcPr>
          <w:p w:rsidR="00A24A14" w:rsidRPr="00A24A14" w:rsidRDefault="00A24A14" w:rsidP="00A24A14">
            <w:pPr>
              <w:jc w:val="center"/>
              <w:rPr>
                <w:sz w:val="22"/>
                <w:szCs w:val="22"/>
              </w:rPr>
            </w:pPr>
          </w:p>
          <w:p w:rsidR="00A24A14" w:rsidRPr="00A24A14" w:rsidRDefault="00A24A14" w:rsidP="00A24A14">
            <w:pPr>
              <w:jc w:val="center"/>
              <w:rPr>
                <w:sz w:val="22"/>
                <w:szCs w:val="22"/>
              </w:rPr>
            </w:pPr>
            <w:r w:rsidRPr="00A24A14">
              <w:rPr>
                <w:sz w:val="22"/>
                <w:szCs w:val="22"/>
              </w:rPr>
              <w:t>2023 год</w:t>
            </w:r>
          </w:p>
        </w:tc>
        <w:tc>
          <w:tcPr>
            <w:tcW w:w="992" w:type="dxa"/>
            <w:tcBorders>
              <w:top w:val="nil"/>
              <w:left w:val="nil"/>
              <w:bottom w:val="single" w:sz="4" w:space="0" w:color="auto"/>
              <w:right w:val="single" w:sz="4" w:space="0" w:color="auto"/>
            </w:tcBorders>
          </w:tcPr>
          <w:p w:rsidR="00A24A14" w:rsidRPr="00A24A14" w:rsidRDefault="00A24A14" w:rsidP="00A24A14">
            <w:pPr>
              <w:jc w:val="center"/>
              <w:rPr>
                <w:sz w:val="22"/>
                <w:szCs w:val="22"/>
              </w:rPr>
            </w:pPr>
          </w:p>
          <w:p w:rsidR="00A24A14" w:rsidRPr="00A24A14" w:rsidRDefault="00A24A14" w:rsidP="00A24A14">
            <w:pPr>
              <w:jc w:val="center"/>
              <w:rPr>
                <w:sz w:val="22"/>
                <w:szCs w:val="22"/>
              </w:rPr>
            </w:pPr>
            <w:r w:rsidRPr="00A24A14">
              <w:rPr>
                <w:sz w:val="22"/>
                <w:szCs w:val="22"/>
              </w:rPr>
              <w:t>2024 год</w:t>
            </w:r>
          </w:p>
        </w:tc>
        <w:tc>
          <w:tcPr>
            <w:tcW w:w="851" w:type="dxa"/>
            <w:tcBorders>
              <w:top w:val="nil"/>
              <w:left w:val="nil"/>
              <w:bottom w:val="single" w:sz="4" w:space="0" w:color="auto"/>
              <w:right w:val="single" w:sz="4" w:space="0" w:color="auto"/>
            </w:tcBorders>
          </w:tcPr>
          <w:p w:rsidR="00A24A14" w:rsidRPr="00A24A14" w:rsidRDefault="00A24A14" w:rsidP="00A24A14">
            <w:pPr>
              <w:jc w:val="center"/>
              <w:rPr>
                <w:sz w:val="22"/>
                <w:szCs w:val="22"/>
              </w:rPr>
            </w:pPr>
          </w:p>
          <w:p w:rsidR="00A24A14" w:rsidRPr="00A24A14" w:rsidRDefault="00A24A14" w:rsidP="00A24A14">
            <w:pPr>
              <w:jc w:val="center"/>
              <w:rPr>
                <w:sz w:val="22"/>
                <w:szCs w:val="22"/>
              </w:rPr>
            </w:pPr>
            <w:r w:rsidRPr="00A24A14">
              <w:rPr>
                <w:sz w:val="22"/>
                <w:szCs w:val="22"/>
              </w:rPr>
              <w:t>2025 год</w:t>
            </w:r>
          </w:p>
        </w:tc>
        <w:tc>
          <w:tcPr>
            <w:tcW w:w="851" w:type="dxa"/>
            <w:tcBorders>
              <w:top w:val="nil"/>
              <w:left w:val="nil"/>
              <w:bottom w:val="single" w:sz="4" w:space="0" w:color="auto"/>
              <w:right w:val="single" w:sz="4" w:space="0" w:color="auto"/>
            </w:tcBorders>
          </w:tcPr>
          <w:p w:rsidR="00A24A14" w:rsidRPr="00A24A14" w:rsidRDefault="00A24A14" w:rsidP="00A24A14">
            <w:pPr>
              <w:jc w:val="center"/>
              <w:rPr>
                <w:sz w:val="22"/>
                <w:szCs w:val="22"/>
              </w:rPr>
            </w:pPr>
          </w:p>
          <w:p w:rsidR="00A24A14" w:rsidRPr="00A24A14" w:rsidRDefault="00A24A14" w:rsidP="00A24A14">
            <w:pPr>
              <w:jc w:val="center"/>
              <w:rPr>
                <w:sz w:val="22"/>
                <w:szCs w:val="22"/>
              </w:rPr>
            </w:pPr>
            <w:r w:rsidRPr="00A24A14">
              <w:rPr>
                <w:sz w:val="22"/>
                <w:szCs w:val="22"/>
              </w:rPr>
              <w:t>2026 год</w:t>
            </w:r>
          </w:p>
        </w:tc>
      </w:tr>
      <w:tr w:rsidR="00A24A14" w:rsidRPr="00A24A14" w:rsidTr="00780207">
        <w:trPr>
          <w:trHeight w:val="300"/>
          <w:tblHead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1</w:t>
            </w:r>
          </w:p>
        </w:tc>
        <w:tc>
          <w:tcPr>
            <w:tcW w:w="4805" w:type="dxa"/>
            <w:gridSpan w:val="2"/>
            <w:tcBorders>
              <w:top w:val="single" w:sz="4" w:space="0" w:color="auto"/>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2</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3</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4</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8</w:t>
            </w:r>
          </w:p>
        </w:tc>
        <w:tc>
          <w:tcPr>
            <w:tcW w:w="1276" w:type="dxa"/>
            <w:tcBorders>
              <w:top w:val="single" w:sz="4" w:space="0" w:color="auto"/>
              <w:left w:val="nil"/>
              <w:bottom w:val="single" w:sz="4" w:space="0" w:color="auto"/>
              <w:right w:val="single" w:sz="4" w:space="0" w:color="auto"/>
            </w:tcBorders>
          </w:tcPr>
          <w:p w:rsidR="00A24A14" w:rsidRPr="00A24A14" w:rsidRDefault="00A24A14" w:rsidP="00A24A14">
            <w:pPr>
              <w:jc w:val="center"/>
              <w:rPr>
                <w:sz w:val="22"/>
                <w:szCs w:val="22"/>
              </w:rPr>
            </w:pPr>
            <w:r w:rsidRPr="00A24A14">
              <w:rPr>
                <w:sz w:val="22"/>
                <w:szCs w:val="22"/>
              </w:rPr>
              <w:t>9</w:t>
            </w:r>
          </w:p>
        </w:tc>
        <w:tc>
          <w:tcPr>
            <w:tcW w:w="992" w:type="dxa"/>
            <w:tcBorders>
              <w:top w:val="single" w:sz="4" w:space="0" w:color="auto"/>
              <w:left w:val="nil"/>
              <w:bottom w:val="single" w:sz="4" w:space="0" w:color="auto"/>
              <w:right w:val="single" w:sz="4" w:space="0" w:color="auto"/>
            </w:tcBorders>
          </w:tcPr>
          <w:p w:rsidR="00A24A14" w:rsidRPr="00A24A14" w:rsidRDefault="00A24A14" w:rsidP="00A24A14">
            <w:pPr>
              <w:jc w:val="center"/>
              <w:rPr>
                <w:sz w:val="22"/>
                <w:szCs w:val="22"/>
              </w:rPr>
            </w:pPr>
            <w:r w:rsidRPr="00A24A14">
              <w:rPr>
                <w:sz w:val="22"/>
                <w:szCs w:val="22"/>
              </w:rPr>
              <w:t>10</w:t>
            </w:r>
          </w:p>
        </w:tc>
        <w:tc>
          <w:tcPr>
            <w:tcW w:w="851" w:type="dxa"/>
            <w:tcBorders>
              <w:top w:val="single" w:sz="4" w:space="0" w:color="auto"/>
              <w:left w:val="nil"/>
              <w:bottom w:val="single" w:sz="4" w:space="0" w:color="auto"/>
              <w:right w:val="single" w:sz="4" w:space="0" w:color="auto"/>
            </w:tcBorders>
          </w:tcPr>
          <w:p w:rsidR="00A24A14" w:rsidRPr="00A24A14" w:rsidRDefault="00A24A14" w:rsidP="00A24A14">
            <w:pPr>
              <w:jc w:val="center"/>
              <w:rPr>
                <w:sz w:val="22"/>
                <w:szCs w:val="22"/>
              </w:rPr>
            </w:pPr>
            <w:r w:rsidRPr="00A24A14">
              <w:rPr>
                <w:sz w:val="22"/>
                <w:szCs w:val="22"/>
              </w:rPr>
              <w:t>11</w:t>
            </w:r>
          </w:p>
        </w:tc>
        <w:tc>
          <w:tcPr>
            <w:tcW w:w="851" w:type="dxa"/>
            <w:tcBorders>
              <w:top w:val="single" w:sz="4" w:space="0" w:color="auto"/>
              <w:left w:val="nil"/>
              <w:bottom w:val="single" w:sz="4" w:space="0" w:color="auto"/>
              <w:right w:val="single" w:sz="4" w:space="0" w:color="auto"/>
            </w:tcBorders>
          </w:tcPr>
          <w:p w:rsidR="00A24A14" w:rsidRPr="00A24A14" w:rsidRDefault="00A24A14" w:rsidP="00A24A14">
            <w:pPr>
              <w:jc w:val="center"/>
              <w:rPr>
                <w:sz w:val="22"/>
                <w:szCs w:val="22"/>
              </w:rPr>
            </w:pPr>
            <w:r w:rsidRPr="00A24A14">
              <w:rPr>
                <w:sz w:val="22"/>
                <w:szCs w:val="22"/>
              </w:rPr>
              <w:t>12</w:t>
            </w:r>
          </w:p>
        </w:tc>
      </w:tr>
      <w:tr w:rsidR="00A24A14" w:rsidRPr="00A24A14" w:rsidTr="00780207">
        <w:trPr>
          <w:trHeight w:val="300"/>
        </w:trPr>
        <w:tc>
          <w:tcPr>
            <w:tcW w:w="700" w:type="dxa"/>
            <w:tcBorders>
              <w:left w:val="single" w:sz="4" w:space="0" w:color="auto"/>
              <w:bottom w:val="single" w:sz="4" w:space="0" w:color="auto"/>
              <w:right w:val="single" w:sz="4" w:space="0" w:color="auto"/>
            </w:tcBorders>
            <w:shd w:val="clear" w:color="auto" w:fill="auto"/>
            <w:noWrap/>
            <w:vAlign w:val="center"/>
          </w:tcPr>
          <w:p w:rsidR="00A24A14" w:rsidRPr="00A24A14" w:rsidRDefault="00A24A14" w:rsidP="00A24A14">
            <w:pPr>
              <w:jc w:val="center"/>
              <w:rPr>
                <w:bCs/>
                <w:sz w:val="22"/>
                <w:szCs w:val="22"/>
              </w:rPr>
            </w:pPr>
            <w:r w:rsidRPr="00A24A14">
              <w:rPr>
                <w:bCs/>
                <w:sz w:val="22"/>
                <w:szCs w:val="22"/>
              </w:rPr>
              <w:t>1</w:t>
            </w:r>
          </w:p>
        </w:tc>
        <w:tc>
          <w:tcPr>
            <w:tcW w:w="14718" w:type="dxa"/>
            <w:gridSpan w:val="13"/>
            <w:tcBorders>
              <w:left w:val="single" w:sz="4" w:space="0" w:color="auto"/>
              <w:bottom w:val="single" w:sz="4" w:space="0" w:color="auto"/>
              <w:right w:val="single" w:sz="4" w:space="0" w:color="auto"/>
            </w:tcBorders>
            <w:shd w:val="clear" w:color="auto" w:fill="auto"/>
            <w:vAlign w:val="center"/>
          </w:tcPr>
          <w:p w:rsidR="00A24A14" w:rsidRPr="00A24A14" w:rsidRDefault="00A24A14" w:rsidP="00A24A14">
            <w:pPr>
              <w:jc w:val="center"/>
              <w:rPr>
                <w:b/>
                <w:bCs/>
                <w:sz w:val="22"/>
                <w:szCs w:val="22"/>
              </w:rPr>
            </w:pPr>
            <w:r w:rsidRPr="00A24A14">
              <w:rPr>
                <w:b/>
                <w:bCs/>
                <w:sz w:val="22"/>
                <w:szCs w:val="22"/>
              </w:rPr>
              <w:t>муниципальная программа муниципального образования "</w:t>
            </w:r>
            <w:proofErr w:type="spellStart"/>
            <w:r w:rsidRPr="00A24A14">
              <w:rPr>
                <w:b/>
                <w:bCs/>
                <w:sz w:val="22"/>
                <w:szCs w:val="22"/>
              </w:rPr>
              <w:t>Тайшетский</w:t>
            </w:r>
            <w:proofErr w:type="spellEnd"/>
            <w:r w:rsidRPr="00A24A14">
              <w:rPr>
                <w:b/>
                <w:bCs/>
                <w:sz w:val="22"/>
                <w:szCs w:val="22"/>
              </w:rPr>
              <w:t xml:space="preserve"> район"</w:t>
            </w:r>
          </w:p>
          <w:p w:rsidR="00A24A14" w:rsidRPr="00A24A14" w:rsidRDefault="00A24A14" w:rsidP="00A24A14">
            <w:pPr>
              <w:jc w:val="center"/>
              <w:rPr>
                <w:b/>
                <w:bCs/>
                <w:sz w:val="22"/>
                <w:szCs w:val="22"/>
              </w:rPr>
            </w:pPr>
            <w:r w:rsidRPr="00A24A14">
              <w:rPr>
                <w:b/>
                <w:bCs/>
                <w:sz w:val="22"/>
                <w:szCs w:val="22"/>
              </w:rPr>
              <w:t xml:space="preserve"> "</w:t>
            </w:r>
            <w:r w:rsidRPr="00A24A14">
              <w:rPr>
                <w:b/>
                <w:bCs/>
                <w:sz w:val="24"/>
                <w:szCs w:val="24"/>
              </w:rPr>
              <w:t xml:space="preserve">Развитие экономического потенциала на территории </w:t>
            </w:r>
            <w:proofErr w:type="spellStart"/>
            <w:r w:rsidRPr="00A24A14">
              <w:rPr>
                <w:b/>
                <w:bCs/>
                <w:sz w:val="24"/>
                <w:szCs w:val="24"/>
              </w:rPr>
              <w:t>Тайшетского</w:t>
            </w:r>
            <w:proofErr w:type="spellEnd"/>
            <w:r w:rsidRPr="00A24A14">
              <w:rPr>
                <w:b/>
                <w:bCs/>
                <w:sz w:val="24"/>
                <w:szCs w:val="24"/>
              </w:rPr>
              <w:t xml:space="preserve"> района" на 2020-2026 годы</w:t>
            </w:r>
          </w:p>
        </w:tc>
      </w:tr>
      <w:tr w:rsidR="00A24A14" w:rsidRPr="00A24A14" w:rsidTr="0078020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1.1</w:t>
            </w:r>
          </w:p>
        </w:tc>
        <w:tc>
          <w:tcPr>
            <w:tcW w:w="4805" w:type="dxa"/>
            <w:gridSpan w:val="2"/>
            <w:tcBorders>
              <w:top w:val="nil"/>
              <w:left w:val="nil"/>
              <w:bottom w:val="single" w:sz="4" w:space="0" w:color="auto"/>
              <w:right w:val="single" w:sz="4" w:space="0" w:color="auto"/>
            </w:tcBorders>
            <w:shd w:val="clear" w:color="auto" w:fill="auto"/>
            <w:noWrap/>
            <w:vAlign w:val="center"/>
          </w:tcPr>
          <w:p w:rsidR="00A24A14" w:rsidRPr="00A24A14" w:rsidRDefault="00A24A14" w:rsidP="00A24A14">
            <w:pPr>
              <w:jc w:val="both"/>
              <w:rPr>
                <w:sz w:val="22"/>
                <w:szCs w:val="22"/>
              </w:rPr>
            </w:pPr>
            <w:r w:rsidRPr="00A24A14">
              <w:rPr>
                <w:sz w:val="22"/>
                <w:szCs w:val="22"/>
              </w:rPr>
              <w:t xml:space="preserve">Объем инвестиций в основной капитал из всех источников в расчете на одного жителя </w:t>
            </w:r>
            <w:proofErr w:type="spellStart"/>
            <w:r w:rsidRPr="00A24A14">
              <w:rPr>
                <w:sz w:val="22"/>
                <w:szCs w:val="22"/>
              </w:rPr>
              <w:t>Тайшетского</w:t>
            </w:r>
            <w:proofErr w:type="spellEnd"/>
            <w:r w:rsidRPr="00A24A14">
              <w:rPr>
                <w:sz w:val="22"/>
                <w:szCs w:val="22"/>
              </w:rPr>
              <w:t xml:space="preserve"> района</w:t>
            </w:r>
          </w:p>
        </w:tc>
        <w:tc>
          <w:tcPr>
            <w:tcW w:w="709" w:type="dxa"/>
            <w:gridSpan w:val="2"/>
            <w:tcBorders>
              <w:top w:val="nil"/>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тыс. руб.</w:t>
            </w:r>
          </w:p>
        </w:tc>
        <w:tc>
          <w:tcPr>
            <w:tcW w:w="996" w:type="dxa"/>
            <w:tcBorders>
              <w:top w:val="nil"/>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174,1</w:t>
            </w:r>
          </w:p>
        </w:tc>
        <w:tc>
          <w:tcPr>
            <w:tcW w:w="978" w:type="dxa"/>
            <w:tcBorders>
              <w:top w:val="nil"/>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414,93</w:t>
            </w:r>
          </w:p>
        </w:tc>
        <w:tc>
          <w:tcPr>
            <w:tcW w:w="1134" w:type="dxa"/>
            <w:tcBorders>
              <w:top w:val="nil"/>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465,58</w:t>
            </w:r>
          </w:p>
        </w:tc>
        <w:tc>
          <w:tcPr>
            <w:tcW w:w="1134" w:type="dxa"/>
            <w:tcBorders>
              <w:top w:val="nil"/>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511,15</w:t>
            </w:r>
          </w:p>
        </w:tc>
        <w:tc>
          <w:tcPr>
            <w:tcW w:w="992" w:type="dxa"/>
            <w:tcBorders>
              <w:top w:val="nil"/>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420,12</w:t>
            </w:r>
          </w:p>
        </w:tc>
        <w:tc>
          <w:tcPr>
            <w:tcW w:w="1276" w:type="dxa"/>
            <w:tcBorders>
              <w:top w:val="nil"/>
              <w:left w:val="nil"/>
              <w:bottom w:val="single" w:sz="4" w:space="0" w:color="auto"/>
              <w:right w:val="single" w:sz="4" w:space="0" w:color="auto"/>
            </w:tcBorders>
            <w:vAlign w:val="center"/>
          </w:tcPr>
          <w:p w:rsidR="00A24A14" w:rsidRPr="00A24A14" w:rsidRDefault="00A24A14" w:rsidP="00A24A14">
            <w:pPr>
              <w:jc w:val="center"/>
              <w:rPr>
                <w:sz w:val="22"/>
                <w:szCs w:val="22"/>
              </w:rPr>
            </w:pPr>
            <w:r w:rsidRPr="00A24A14">
              <w:rPr>
                <w:sz w:val="22"/>
                <w:szCs w:val="22"/>
              </w:rPr>
              <w:t>320,8</w:t>
            </w:r>
          </w:p>
        </w:tc>
        <w:tc>
          <w:tcPr>
            <w:tcW w:w="992" w:type="dxa"/>
            <w:tcBorders>
              <w:top w:val="nil"/>
              <w:left w:val="nil"/>
              <w:bottom w:val="single" w:sz="4" w:space="0" w:color="auto"/>
              <w:right w:val="single" w:sz="4" w:space="0" w:color="auto"/>
            </w:tcBorders>
          </w:tcPr>
          <w:p w:rsidR="00A24A14" w:rsidRPr="00E52FB8" w:rsidRDefault="00A24A14" w:rsidP="00A24A14">
            <w:pPr>
              <w:jc w:val="center"/>
              <w:rPr>
                <w:sz w:val="22"/>
                <w:szCs w:val="22"/>
              </w:rPr>
            </w:pPr>
          </w:p>
          <w:p w:rsidR="00A24A14" w:rsidRPr="00E52FB8" w:rsidRDefault="00A24A14" w:rsidP="00A24A14">
            <w:pPr>
              <w:jc w:val="center"/>
              <w:rPr>
                <w:sz w:val="22"/>
                <w:szCs w:val="22"/>
              </w:rPr>
            </w:pPr>
            <w:r w:rsidRPr="00E52FB8">
              <w:rPr>
                <w:sz w:val="22"/>
                <w:szCs w:val="22"/>
              </w:rPr>
              <w:t>276,29</w:t>
            </w:r>
          </w:p>
        </w:tc>
        <w:tc>
          <w:tcPr>
            <w:tcW w:w="851" w:type="dxa"/>
            <w:tcBorders>
              <w:top w:val="nil"/>
              <w:left w:val="nil"/>
              <w:bottom w:val="single" w:sz="4" w:space="0" w:color="auto"/>
              <w:right w:val="single" w:sz="4" w:space="0" w:color="auto"/>
            </w:tcBorders>
          </w:tcPr>
          <w:p w:rsidR="00A24A14" w:rsidRPr="00E52FB8" w:rsidRDefault="00A24A14" w:rsidP="00A24A14">
            <w:pPr>
              <w:jc w:val="center"/>
              <w:rPr>
                <w:sz w:val="22"/>
                <w:szCs w:val="22"/>
              </w:rPr>
            </w:pPr>
          </w:p>
          <w:p w:rsidR="00A24A14" w:rsidRPr="00E52FB8" w:rsidRDefault="00A24A14" w:rsidP="00A24A14">
            <w:pPr>
              <w:jc w:val="center"/>
              <w:rPr>
                <w:sz w:val="22"/>
                <w:szCs w:val="22"/>
              </w:rPr>
            </w:pPr>
            <w:r w:rsidRPr="00E52FB8">
              <w:rPr>
                <w:sz w:val="22"/>
                <w:szCs w:val="22"/>
              </w:rPr>
              <w:t>261,38</w:t>
            </w:r>
          </w:p>
        </w:tc>
        <w:tc>
          <w:tcPr>
            <w:tcW w:w="851" w:type="dxa"/>
            <w:tcBorders>
              <w:top w:val="nil"/>
              <w:left w:val="nil"/>
              <w:bottom w:val="single" w:sz="4" w:space="0" w:color="auto"/>
              <w:right w:val="single" w:sz="4" w:space="0" w:color="auto"/>
            </w:tcBorders>
          </w:tcPr>
          <w:p w:rsidR="00A24A14" w:rsidRPr="00E52FB8" w:rsidRDefault="00A24A14" w:rsidP="00A24A14">
            <w:pPr>
              <w:jc w:val="center"/>
              <w:rPr>
                <w:sz w:val="22"/>
                <w:szCs w:val="22"/>
              </w:rPr>
            </w:pPr>
          </w:p>
          <w:p w:rsidR="00A24A14" w:rsidRPr="00E52FB8" w:rsidRDefault="00A24A14" w:rsidP="00A24A14">
            <w:pPr>
              <w:jc w:val="center"/>
              <w:rPr>
                <w:sz w:val="22"/>
                <w:szCs w:val="22"/>
              </w:rPr>
            </w:pPr>
            <w:r w:rsidRPr="00E52FB8">
              <w:rPr>
                <w:sz w:val="22"/>
                <w:szCs w:val="22"/>
              </w:rPr>
              <w:t>342,87</w:t>
            </w:r>
          </w:p>
        </w:tc>
      </w:tr>
      <w:tr w:rsidR="00A24A14" w:rsidRPr="00A24A14" w:rsidTr="0078020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1.2</w:t>
            </w:r>
          </w:p>
        </w:tc>
        <w:tc>
          <w:tcPr>
            <w:tcW w:w="4805" w:type="dxa"/>
            <w:gridSpan w:val="2"/>
            <w:tcBorders>
              <w:top w:val="nil"/>
              <w:left w:val="nil"/>
              <w:bottom w:val="single" w:sz="4" w:space="0" w:color="auto"/>
              <w:right w:val="single" w:sz="4" w:space="0" w:color="auto"/>
            </w:tcBorders>
            <w:shd w:val="clear" w:color="auto" w:fill="auto"/>
            <w:noWrap/>
            <w:vAlign w:val="center"/>
          </w:tcPr>
          <w:p w:rsidR="00A24A14" w:rsidRPr="00A24A14" w:rsidRDefault="00A24A14" w:rsidP="00A24A14">
            <w:pPr>
              <w:tabs>
                <w:tab w:val="left" w:pos="0"/>
              </w:tabs>
              <w:ind w:firstLine="43"/>
              <w:rPr>
                <w:sz w:val="22"/>
                <w:szCs w:val="22"/>
              </w:rPr>
            </w:pPr>
            <w:r w:rsidRPr="00A24A14">
              <w:rPr>
                <w:sz w:val="22"/>
                <w:szCs w:val="22"/>
              </w:rPr>
              <w:t xml:space="preserve">Количество представителей субъектов малого и среднего предпринимательства, получивших организационную, консультационную поддержку </w:t>
            </w:r>
          </w:p>
        </w:tc>
        <w:tc>
          <w:tcPr>
            <w:tcW w:w="709" w:type="dxa"/>
            <w:gridSpan w:val="2"/>
            <w:tcBorders>
              <w:top w:val="nil"/>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чел.</w:t>
            </w:r>
          </w:p>
        </w:tc>
        <w:tc>
          <w:tcPr>
            <w:tcW w:w="996" w:type="dxa"/>
            <w:tcBorders>
              <w:top w:val="nil"/>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265</w:t>
            </w:r>
          </w:p>
        </w:tc>
        <w:tc>
          <w:tcPr>
            <w:tcW w:w="978" w:type="dxa"/>
            <w:tcBorders>
              <w:top w:val="nil"/>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205</w:t>
            </w:r>
          </w:p>
        </w:tc>
        <w:tc>
          <w:tcPr>
            <w:tcW w:w="1134" w:type="dxa"/>
            <w:tcBorders>
              <w:top w:val="nil"/>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191</w:t>
            </w:r>
          </w:p>
        </w:tc>
        <w:tc>
          <w:tcPr>
            <w:tcW w:w="992" w:type="dxa"/>
            <w:tcBorders>
              <w:top w:val="nil"/>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192</w:t>
            </w:r>
          </w:p>
        </w:tc>
        <w:tc>
          <w:tcPr>
            <w:tcW w:w="1276" w:type="dxa"/>
            <w:tcBorders>
              <w:top w:val="nil"/>
              <w:left w:val="nil"/>
              <w:bottom w:val="single" w:sz="4" w:space="0" w:color="auto"/>
              <w:right w:val="single" w:sz="4" w:space="0" w:color="auto"/>
            </w:tcBorders>
            <w:vAlign w:val="center"/>
          </w:tcPr>
          <w:p w:rsidR="00A24A14" w:rsidRPr="00A24A14" w:rsidRDefault="00A24A14" w:rsidP="00A24A14">
            <w:pPr>
              <w:jc w:val="center"/>
              <w:rPr>
                <w:sz w:val="22"/>
                <w:szCs w:val="22"/>
              </w:rPr>
            </w:pPr>
            <w:r w:rsidRPr="00A24A14">
              <w:rPr>
                <w:sz w:val="22"/>
                <w:szCs w:val="22"/>
              </w:rPr>
              <w:t>195</w:t>
            </w:r>
          </w:p>
        </w:tc>
        <w:tc>
          <w:tcPr>
            <w:tcW w:w="992" w:type="dxa"/>
            <w:tcBorders>
              <w:top w:val="nil"/>
              <w:left w:val="nil"/>
              <w:bottom w:val="single" w:sz="4" w:space="0" w:color="auto"/>
              <w:right w:val="single" w:sz="4" w:space="0" w:color="auto"/>
            </w:tcBorders>
          </w:tcPr>
          <w:p w:rsidR="00A24A14" w:rsidRPr="00E52FB8" w:rsidRDefault="00A24A14" w:rsidP="00A24A14">
            <w:pPr>
              <w:jc w:val="center"/>
              <w:rPr>
                <w:color w:val="000000" w:themeColor="text1"/>
                <w:sz w:val="22"/>
                <w:szCs w:val="22"/>
              </w:rPr>
            </w:pPr>
          </w:p>
          <w:p w:rsidR="00E52FB8" w:rsidRPr="00E52FB8" w:rsidRDefault="00E52FB8" w:rsidP="00A24A14">
            <w:pPr>
              <w:jc w:val="center"/>
              <w:rPr>
                <w:color w:val="000000" w:themeColor="text1"/>
                <w:sz w:val="22"/>
                <w:szCs w:val="22"/>
              </w:rPr>
            </w:pPr>
            <w:r w:rsidRPr="00E52FB8">
              <w:rPr>
                <w:color w:val="000000" w:themeColor="text1"/>
                <w:sz w:val="22"/>
                <w:szCs w:val="22"/>
              </w:rPr>
              <w:t>160</w:t>
            </w:r>
          </w:p>
        </w:tc>
        <w:tc>
          <w:tcPr>
            <w:tcW w:w="851" w:type="dxa"/>
            <w:tcBorders>
              <w:top w:val="nil"/>
              <w:left w:val="nil"/>
              <w:bottom w:val="single" w:sz="4" w:space="0" w:color="auto"/>
              <w:right w:val="single" w:sz="4" w:space="0" w:color="auto"/>
            </w:tcBorders>
          </w:tcPr>
          <w:p w:rsidR="00A24A14" w:rsidRPr="00E52FB8" w:rsidRDefault="00A24A14" w:rsidP="00A24A14">
            <w:pPr>
              <w:jc w:val="center"/>
              <w:rPr>
                <w:color w:val="000000" w:themeColor="text1"/>
                <w:sz w:val="22"/>
                <w:szCs w:val="22"/>
              </w:rPr>
            </w:pPr>
          </w:p>
          <w:p w:rsidR="00E52FB8" w:rsidRPr="00E52FB8" w:rsidRDefault="00E52FB8" w:rsidP="00A24A14">
            <w:pPr>
              <w:jc w:val="center"/>
              <w:rPr>
                <w:color w:val="000000" w:themeColor="text1"/>
                <w:sz w:val="22"/>
                <w:szCs w:val="22"/>
              </w:rPr>
            </w:pPr>
            <w:r w:rsidRPr="00E52FB8">
              <w:rPr>
                <w:color w:val="000000" w:themeColor="text1"/>
                <w:sz w:val="22"/>
                <w:szCs w:val="22"/>
              </w:rPr>
              <w:t>162</w:t>
            </w:r>
          </w:p>
        </w:tc>
        <w:tc>
          <w:tcPr>
            <w:tcW w:w="851" w:type="dxa"/>
            <w:tcBorders>
              <w:top w:val="nil"/>
              <w:left w:val="nil"/>
              <w:bottom w:val="single" w:sz="4" w:space="0" w:color="auto"/>
              <w:right w:val="single" w:sz="4" w:space="0" w:color="auto"/>
            </w:tcBorders>
          </w:tcPr>
          <w:p w:rsidR="00A24A14" w:rsidRPr="00E52FB8" w:rsidRDefault="00A24A14" w:rsidP="00A24A14">
            <w:pPr>
              <w:jc w:val="center"/>
              <w:rPr>
                <w:color w:val="000000" w:themeColor="text1"/>
                <w:sz w:val="22"/>
                <w:szCs w:val="22"/>
              </w:rPr>
            </w:pPr>
          </w:p>
          <w:p w:rsidR="00E52FB8" w:rsidRPr="00E52FB8" w:rsidRDefault="00E52FB8" w:rsidP="00A24A14">
            <w:pPr>
              <w:jc w:val="center"/>
              <w:rPr>
                <w:color w:val="000000" w:themeColor="text1"/>
                <w:sz w:val="22"/>
                <w:szCs w:val="22"/>
              </w:rPr>
            </w:pPr>
            <w:r w:rsidRPr="00E52FB8">
              <w:rPr>
                <w:color w:val="000000" w:themeColor="text1"/>
                <w:sz w:val="22"/>
                <w:szCs w:val="22"/>
              </w:rPr>
              <w:t>165</w:t>
            </w:r>
          </w:p>
        </w:tc>
      </w:tr>
      <w:tr w:rsidR="00A24A14" w:rsidRPr="00A24A14" w:rsidTr="00780207">
        <w:trPr>
          <w:trHeight w:val="455"/>
        </w:trPr>
        <w:tc>
          <w:tcPr>
            <w:tcW w:w="700" w:type="dxa"/>
            <w:tcBorders>
              <w:top w:val="nil"/>
              <w:left w:val="single" w:sz="4" w:space="0" w:color="auto"/>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1.3</w:t>
            </w:r>
          </w:p>
        </w:tc>
        <w:tc>
          <w:tcPr>
            <w:tcW w:w="4805" w:type="dxa"/>
            <w:gridSpan w:val="2"/>
            <w:tcBorders>
              <w:top w:val="nil"/>
              <w:left w:val="nil"/>
              <w:bottom w:val="single" w:sz="4" w:space="0" w:color="auto"/>
              <w:right w:val="single" w:sz="4" w:space="0" w:color="auto"/>
            </w:tcBorders>
            <w:shd w:val="clear" w:color="auto" w:fill="auto"/>
            <w:noWrap/>
            <w:vAlign w:val="center"/>
          </w:tcPr>
          <w:p w:rsidR="00A24A14" w:rsidRPr="00A24A14" w:rsidRDefault="00A24A14" w:rsidP="00A24A14">
            <w:pPr>
              <w:rPr>
                <w:sz w:val="22"/>
                <w:szCs w:val="22"/>
              </w:rPr>
            </w:pPr>
            <w:r w:rsidRPr="00A24A14">
              <w:rPr>
                <w:sz w:val="22"/>
                <w:szCs w:val="22"/>
              </w:rPr>
              <w:t>Оборот розничной торговли</w:t>
            </w:r>
          </w:p>
        </w:tc>
        <w:tc>
          <w:tcPr>
            <w:tcW w:w="709" w:type="dxa"/>
            <w:gridSpan w:val="2"/>
            <w:tcBorders>
              <w:top w:val="nil"/>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proofErr w:type="spellStart"/>
            <w:r w:rsidRPr="00A24A14">
              <w:rPr>
                <w:sz w:val="22"/>
                <w:szCs w:val="22"/>
              </w:rPr>
              <w:t>млн.руб</w:t>
            </w:r>
            <w:proofErr w:type="spellEnd"/>
            <w:r w:rsidRPr="00A24A14">
              <w:rPr>
                <w:sz w:val="22"/>
                <w:szCs w:val="22"/>
              </w:rPr>
              <w:t>.</w:t>
            </w:r>
          </w:p>
        </w:tc>
        <w:tc>
          <w:tcPr>
            <w:tcW w:w="996" w:type="dxa"/>
            <w:tcBorders>
              <w:top w:val="nil"/>
              <w:left w:val="nil"/>
              <w:bottom w:val="single" w:sz="4" w:space="0" w:color="auto"/>
              <w:right w:val="single" w:sz="4" w:space="0" w:color="auto"/>
            </w:tcBorders>
            <w:shd w:val="clear" w:color="auto" w:fill="auto"/>
            <w:noWrap/>
          </w:tcPr>
          <w:p w:rsidR="00A24A14" w:rsidRPr="00A24A14" w:rsidRDefault="00A24A14" w:rsidP="00A24A14">
            <w:pPr>
              <w:jc w:val="center"/>
              <w:rPr>
                <w:sz w:val="22"/>
                <w:szCs w:val="22"/>
              </w:rPr>
            </w:pPr>
          </w:p>
          <w:p w:rsidR="00A24A14" w:rsidRPr="00A24A14" w:rsidRDefault="00A24A14" w:rsidP="00A24A14">
            <w:pPr>
              <w:jc w:val="center"/>
              <w:rPr>
                <w:sz w:val="22"/>
                <w:szCs w:val="22"/>
              </w:rPr>
            </w:pPr>
            <w:r w:rsidRPr="00A24A14">
              <w:rPr>
                <w:sz w:val="22"/>
                <w:szCs w:val="22"/>
              </w:rPr>
              <w:t>6797,6</w:t>
            </w:r>
          </w:p>
        </w:tc>
        <w:tc>
          <w:tcPr>
            <w:tcW w:w="978" w:type="dxa"/>
            <w:tcBorders>
              <w:top w:val="nil"/>
              <w:left w:val="nil"/>
              <w:bottom w:val="single" w:sz="4" w:space="0" w:color="auto"/>
              <w:right w:val="single" w:sz="4" w:space="0" w:color="auto"/>
            </w:tcBorders>
            <w:shd w:val="clear" w:color="auto" w:fill="auto"/>
            <w:noWrap/>
          </w:tcPr>
          <w:p w:rsidR="00A24A14" w:rsidRPr="00A24A14" w:rsidRDefault="00A24A14" w:rsidP="00A24A14">
            <w:pPr>
              <w:ind w:left="-108" w:right="-108"/>
              <w:jc w:val="center"/>
              <w:rPr>
                <w:sz w:val="22"/>
                <w:szCs w:val="22"/>
              </w:rPr>
            </w:pPr>
          </w:p>
          <w:p w:rsidR="00A24A14" w:rsidRPr="00A24A14" w:rsidRDefault="00A24A14" w:rsidP="00A24A14">
            <w:pPr>
              <w:ind w:left="-108" w:right="-108"/>
              <w:jc w:val="center"/>
              <w:rPr>
                <w:sz w:val="22"/>
                <w:szCs w:val="22"/>
              </w:rPr>
            </w:pPr>
            <w:r w:rsidRPr="00A24A14">
              <w:rPr>
                <w:sz w:val="22"/>
                <w:szCs w:val="22"/>
              </w:rPr>
              <w:t>7151,1</w:t>
            </w:r>
          </w:p>
        </w:tc>
        <w:tc>
          <w:tcPr>
            <w:tcW w:w="1134" w:type="dxa"/>
            <w:tcBorders>
              <w:top w:val="nil"/>
              <w:left w:val="nil"/>
              <w:bottom w:val="single" w:sz="4" w:space="0" w:color="auto"/>
              <w:right w:val="single" w:sz="4" w:space="0" w:color="auto"/>
            </w:tcBorders>
            <w:shd w:val="clear" w:color="auto" w:fill="auto"/>
            <w:noWrap/>
          </w:tcPr>
          <w:p w:rsidR="00A24A14" w:rsidRPr="00A24A14" w:rsidRDefault="00A24A14" w:rsidP="00A24A14">
            <w:pPr>
              <w:jc w:val="center"/>
              <w:rPr>
                <w:sz w:val="22"/>
                <w:szCs w:val="22"/>
              </w:rPr>
            </w:pPr>
          </w:p>
          <w:p w:rsidR="00A24A14" w:rsidRPr="00A24A14" w:rsidRDefault="00A24A14" w:rsidP="00A24A14">
            <w:pPr>
              <w:jc w:val="center"/>
              <w:rPr>
                <w:sz w:val="22"/>
                <w:szCs w:val="22"/>
              </w:rPr>
            </w:pPr>
            <w:r w:rsidRPr="00A24A14">
              <w:rPr>
                <w:sz w:val="22"/>
                <w:szCs w:val="22"/>
              </w:rPr>
              <w:t>7402,8</w:t>
            </w:r>
          </w:p>
        </w:tc>
        <w:tc>
          <w:tcPr>
            <w:tcW w:w="1134" w:type="dxa"/>
            <w:tcBorders>
              <w:top w:val="nil"/>
              <w:left w:val="nil"/>
              <w:bottom w:val="single" w:sz="4" w:space="0" w:color="auto"/>
              <w:right w:val="single" w:sz="4" w:space="0" w:color="auto"/>
            </w:tcBorders>
            <w:shd w:val="clear" w:color="auto" w:fill="auto"/>
            <w:noWrap/>
          </w:tcPr>
          <w:p w:rsidR="00A24A14" w:rsidRPr="00A24A14" w:rsidRDefault="00A24A14" w:rsidP="00A24A14">
            <w:pPr>
              <w:jc w:val="center"/>
              <w:rPr>
                <w:sz w:val="22"/>
                <w:szCs w:val="22"/>
              </w:rPr>
            </w:pPr>
          </w:p>
          <w:p w:rsidR="00A24A14" w:rsidRPr="00A24A14" w:rsidRDefault="00A24A14" w:rsidP="00A24A14">
            <w:pPr>
              <w:jc w:val="center"/>
              <w:rPr>
                <w:sz w:val="22"/>
                <w:szCs w:val="22"/>
              </w:rPr>
            </w:pPr>
            <w:r w:rsidRPr="00A24A14">
              <w:rPr>
                <w:sz w:val="22"/>
                <w:szCs w:val="22"/>
              </w:rPr>
              <w:t>7254,5</w:t>
            </w:r>
          </w:p>
        </w:tc>
        <w:tc>
          <w:tcPr>
            <w:tcW w:w="992" w:type="dxa"/>
            <w:tcBorders>
              <w:top w:val="nil"/>
              <w:left w:val="nil"/>
              <w:bottom w:val="single" w:sz="4" w:space="0" w:color="auto"/>
              <w:right w:val="single" w:sz="4" w:space="0" w:color="auto"/>
            </w:tcBorders>
            <w:shd w:val="clear" w:color="auto" w:fill="auto"/>
            <w:noWrap/>
          </w:tcPr>
          <w:p w:rsidR="00A24A14" w:rsidRPr="00A24A14" w:rsidRDefault="00A24A14" w:rsidP="00A24A14">
            <w:pPr>
              <w:jc w:val="center"/>
              <w:rPr>
                <w:sz w:val="22"/>
                <w:szCs w:val="22"/>
              </w:rPr>
            </w:pPr>
          </w:p>
          <w:p w:rsidR="00A24A14" w:rsidRPr="00A24A14" w:rsidRDefault="00A24A14" w:rsidP="00A24A14">
            <w:pPr>
              <w:jc w:val="center"/>
              <w:rPr>
                <w:sz w:val="22"/>
                <w:szCs w:val="22"/>
              </w:rPr>
            </w:pPr>
            <w:r w:rsidRPr="00A24A14">
              <w:rPr>
                <w:sz w:val="22"/>
                <w:szCs w:val="22"/>
              </w:rPr>
              <w:t>2996,3</w:t>
            </w:r>
          </w:p>
        </w:tc>
        <w:tc>
          <w:tcPr>
            <w:tcW w:w="1276" w:type="dxa"/>
            <w:tcBorders>
              <w:top w:val="nil"/>
              <w:left w:val="nil"/>
              <w:bottom w:val="single" w:sz="4" w:space="0" w:color="auto"/>
              <w:right w:val="single" w:sz="4" w:space="0" w:color="auto"/>
            </w:tcBorders>
            <w:shd w:val="clear" w:color="auto" w:fill="auto"/>
          </w:tcPr>
          <w:p w:rsidR="00A24A14" w:rsidRPr="00A24A14" w:rsidRDefault="00A24A14" w:rsidP="00A24A14">
            <w:pPr>
              <w:jc w:val="center"/>
              <w:rPr>
                <w:sz w:val="22"/>
                <w:szCs w:val="22"/>
              </w:rPr>
            </w:pPr>
          </w:p>
          <w:p w:rsidR="00A24A14" w:rsidRPr="00A24A14" w:rsidRDefault="00A24A14" w:rsidP="00A24A14">
            <w:pPr>
              <w:jc w:val="center"/>
              <w:rPr>
                <w:sz w:val="22"/>
                <w:szCs w:val="22"/>
              </w:rPr>
            </w:pPr>
            <w:r w:rsidRPr="00A24A14">
              <w:rPr>
                <w:sz w:val="22"/>
                <w:szCs w:val="22"/>
              </w:rPr>
              <w:t>3240,1</w:t>
            </w:r>
          </w:p>
        </w:tc>
        <w:tc>
          <w:tcPr>
            <w:tcW w:w="992" w:type="dxa"/>
            <w:tcBorders>
              <w:top w:val="nil"/>
              <w:left w:val="nil"/>
              <w:bottom w:val="single" w:sz="4" w:space="0" w:color="auto"/>
              <w:right w:val="single" w:sz="4" w:space="0" w:color="auto"/>
            </w:tcBorders>
            <w:shd w:val="clear" w:color="auto" w:fill="auto"/>
          </w:tcPr>
          <w:p w:rsidR="00D33296" w:rsidRPr="00E52FB8" w:rsidRDefault="00D33296" w:rsidP="00A24A14">
            <w:pPr>
              <w:rPr>
                <w:sz w:val="22"/>
                <w:szCs w:val="22"/>
              </w:rPr>
            </w:pPr>
          </w:p>
          <w:p w:rsidR="00A24A14" w:rsidRPr="00E52FB8" w:rsidRDefault="00D33296" w:rsidP="00A24A14">
            <w:pPr>
              <w:rPr>
                <w:sz w:val="22"/>
                <w:szCs w:val="22"/>
              </w:rPr>
            </w:pPr>
            <w:r w:rsidRPr="00E52FB8">
              <w:rPr>
                <w:sz w:val="22"/>
                <w:szCs w:val="22"/>
              </w:rPr>
              <w:t>4392,4</w:t>
            </w:r>
          </w:p>
        </w:tc>
        <w:tc>
          <w:tcPr>
            <w:tcW w:w="851" w:type="dxa"/>
            <w:tcBorders>
              <w:top w:val="nil"/>
              <w:left w:val="nil"/>
              <w:bottom w:val="single" w:sz="4" w:space="0" w:color="auto"/>
              <w:right w:val="single" w:sz="4" w:space="0" w:color="auto"/>
            </w:tcBorders>
            <w:shd w:val="clear" w:color="auto" w:fill="auto"/>
          </w:tcPr>
          <w:p w:rsidR="00A24A14" w:rsidRPr="00E52FB8" w:rsidRDefault="00A24A14" w:rsidP="00A24A14">
            <w:pPr>
              <w:jc w:val="center"/>
              <w:rPr>
                <w:sz w:val="22"/>
                <w:szCs w:val="22"/>
              </w:rPr>
            </w:pPr>
          </w:p>
          <w:p w:rsidR="00D33296" w:rsidRPr="00E52FB8" w:rsidRDefault="00D33296" w:rsidP="00A24A14">
            <w:pPr>
              <w:jc w:val="center"/>
              <w:rPr>
                <w:sz w:val="22"/>
                <w:szCs w:val="22"/>
              </w:rPr>
            </w:pPr>
            <w:r w:rsidRPr="00E52FB8">
              <w:rPr>
                <w:sz w:val="22"/>
                <w:szCs w:val="22"/>
              </w:rPr>
              <w:t>4581,3</w:t>
            </w:r>
          </w:p>
        </w:tc>
        <w:tc>
          <w:tcPr>
            <w:tcW w:w="851" w:type="dxa"/>
            <w:tcBorders>
              <w:top w:val="nil"/>
              <w:left w:val="nil"/>
              <w:bottom w:val="single" w:sz="4" w:space="0" w:color="auto"/>
              <w:right w:val="single" w:sz="4" w:space="0" w:color="auto"/>
            </w:tcBorders>
          </w:tcPr>
          <w:p w:rsidR="00A24A14" w:rsidRPr="00E52FB8" w:rsidRDefault="00A24A14" w:rsidP="00A24A14">
            <w:pPr>
              <w:jc w:val="center"/>
              <w:rPr>
                <w:sz w:val="22"/>
                <w:szCs w:val="22"/>
              </w:rPr>
            </w:pPr>
          </w:p>
          <w:p w:rsidR="00D33296" w:rsidRPr="00E52FB8" w:rsidRDefault="00D33296" w:rsidP="00A24A14">
            <w:pPr>
              <w:jc w:val="center"/>
              <w:rPr>
                <w:sz w:val="22"/>
                <w:szCs w:val="22"/>
              </w:rPr>
            </w:pPr>
            <w:r w:rsidRPr="00E52FB8">
              <w:rPr>
                <w:sz w:val="22"/>
                <w:szCs w:val="22"/>
              </w:rPr>
              <w:t>4773,7</w:t>
            </w:r>
          </w:p>
        </w:tc>
      </w:tr>
      <w:tr w:rsidR="00A24A14" w:rsidRPr="00A24A14" w:rsidTr="0078020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1.4</w:t>
            </w:r>
          </w:p>
        </w:tc>
        <w:tc>
          <w:tcPr>
            <w:tcW w:w="4805" w:type="dxa"/>
            <w:gridSpan w:val="2"/>
            <w:tcBorders>
              <w:top w:val="nil"/>
              <w:left w:val="nil"/>
              <w:bottom w:val="single" w:sz="4" w:space="0" w:color="auto"/>
              <w:right w:val="single" w:sz="4" w:space="0" w:color="auto"/>
            </w:tcBorders>
            <w:shd w:val="clear" w:color="auto" w:fill="auto"/>
            <w:noWrap/>
            <w:vAlign w:val="center"/>
          </w:tcPr>
          <w:p w:rsidR="00A24A14" w:rsidRPr="00A24A14" w:rsidRDefault="00A24A14" w:rsidP="00A24A14">
            <w:pPr>
              <w:tabs>
                <w:tab w:val="left" w:pos="0"/>
              </w:tabs>
              <w:jc w:val="both"/>
              <w:rPr>
                <w:sz w:val="22"/>
                <w:szCs w:val="22"/>
              </w:rPr>
            </w:pPr>
            <w:r w:rsidRPr="00A24A14">
              <w:rPr>
                <w:sz w:val="22"/>
                <w:szCs w:val="22"/>
              </w:rPr>
              <w:t>Объем туристического потока в район,</w:t>
            </w:r>
          </w:p>
        </w:tc>
        <w:tc>
          <w:tcPr>
            <w:tcW w:w="709" w:type="dxa"/>
            <w:gridSpan w:val="2"/>
            <w:tcBorders>
              <w:top w:val="nil"/>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чел.</w:t>
            </w:r>
          </w:p>
        </w:tc>
        <w:tc>
          <w:tcPr>
            <w:tcW w:w="996" w:type="dxa"/>
            <w:tcBorders>
              <w:top w:val="nil"/>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3877</w:t>
            </w:r>
          </w:p>
        </w:tc>
        <w:tc>
          <w:tcPr>
            <w:tcW w:w="978" w:type="dxa"/>
            <w:tcBorders>
              <w:top w:val="nil"/>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3880</w:t>
            </w:r>
          </w:p>
        </w:tc>
        <w:tc>
          <w:tcPr>
            <w:tcW w:w="1134" w:type="dxa"/>
            <w:tcBorders>
              <w:top w:val="nil"/>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3200</w:t>
            </w:r>
          </w:p>
        </w:tc>
        <w:tc>
          <w:tcPr>
            <w:tcW w:w="1134" w:type="dxa"/>
            <w:tcBorders>
              <w:top w:val="nil"/>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3900</w:t>
            </w:r>
          </w:p>
        </w:tc>
        <w:tc>
          <w:tcPr>
            <w:tcW w:w="992" w:type="dxa"/>
            <w:tcBorders>
              <w:top w:val="nil"/>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3920</w:t>
            </w:r>
          </w:p>
        </w:tc>
        <w:tc>
          <w:tcPr>
            <w:tcW w:w="1276" w:type="dxa"/>
            <w:tcBorders>
              <w:top w:val="nil"/>
              <w:left w:val="nil"/>
              <w:bottom w:val="single" w:sz="4" w:space="0" w:color="auto"/>
              <w:right w:val="single" w:sz="4" w:space="0" w:color="auto"/>
            </w:tcBorders>
            <w:vAlign w:val="center"/>
          </w:tcPr>
          <w:p w:rsidR="00A24A14" w:rsidRPr="00A24A14" w:rsidRDefault="00A24A14" w:rsidP="00A24A14">
            <w:pPr>
              <w:tabs>
                <w:tab w:val="left" w:pos="0"/>
              </w:tabs>
              <w:jc w:val="center"/>
              <w:rPr>
                <w:sz w:val="22"/>
                <w:szCs w:val="22"/>
              </w:rPr>
            </w:pPr>
            <w:r w:rsidRPr="00A24A14">
              <w:rPr>
                <w:sz w:val="22"/>
                <w:szCs w:val="22"/>
              </w:rPr>
              <w:t>10307</w:t>
            </w:r>
          </w:p>
        </w:tc>
        <w:tc>
          <w:tcPr>
            <w:tcW w:w="992" w:type="dxa"/>
            <w:tcBorders>
              <w:top w:val="nil"/>
              <w:left w:val="nil"/>
              <w:bottom w:val="single" w:sz="4" w:space="0" w:color="auto"/>
              <w:right w:val="single" w:sz="4" w:space="0" w:color="auto"/>
            </w:tcBorders>
          </w:tcPr>
          <w:p w:rsidR="00A24A14" w:rsidRPr="00E52FB8" w:rsidRDefault="00D33296" w:rsidP="00A24A14">
            <w:pPr>
              <w:tabs>
                <w:tab w:val="left" w:pos="0"/>
              </w:tabs>
              <w:jc w:val="center"/>
              <w:rPr>
                <w:sz w:val="22"/>
                <w:szCs w:val="22"/>
              </w:rPr>
            </w:pPr>
            <w:r w:rsidRPr="00E52FB8">
              <w:rPr>
                <w:sz w:val="22"/>
                <w:szCs w:val="22"/>
              </w:rPr>
              <w:t>10800</w:t>
            </w:r>
          </w:p>
        </w:tc>
        <w:tc>
          <w:tcPr>
            <w:tcW w:w="851" w:type="dxa"/>
            <w:tcBorders>
              <w:top w:val="nil"/>
              <w:left w:val="nil"/>
              <w:bottom w:val="single" w:sz="4" w:space="0" w:color="auto"/>
              <w:right w:val="single" w:sz="4" w:space="0" w:color="auto"/>
            </w:tcBorders>
          </w:tcPr>
          <w:p w:rsidR="00A24A14" w:rsidRPr="00E52FB8" w:rsidRDefault="00D33296" w:rsidP="00D33296">
            <w:pPr>
              <w:tabs>
                <w:tab w:val="left" w:pos="0"/>
              </w:tabs>
              <w:jc w:val="center"/>
              <w:rPr>
                <w:sz w:val="22"/>
                <w:szCs w:val="22"/>
              </w:rPr>
            </w:pPr>
            <w:r w:rsidRPr="00E52FB8">
              <w:rPr>
                <w:sz w:val="22"/>
                <w:szCs w:val="22"/>
              </w:rPr>
              <w:t>10810</w:t>
            </w:r>
          </w:p>
        </w:tc>
        <w:tc>
          <w:tcPr>
            <w:tcW w:w="851" w:type="dxa"/>
            <w:tcBorders>
              <w:top w:val="nil"/>
              <w:left w:val="nil"/>
              <w:bottom w:val="single" w:sz="4" w:space="0" w:color="auto"/>
              <w:right w:val="single" w:sz="4" w:space="0" w:color="auto"/>
            </w:tcBorders>
          </w:tcPr>
          <w:p w:rsidR="00A24A14" w:rsidRPr="00E52FB8" w:rsidRDefault="00D33296" w:rsidP="00A24A14">
            <w:pPr>
              <w:tabs>
                <w:tab w:val="left" w:pos="0"/>
              </w:tabs>
              <w:jc w:val="center"/>
              <w:rPr>
                <w:sz w:val="22"/>
                <w:szCs w:val="22"/>
              </w:rPr>
            </w:pPr>
            <w:r w:rsidRPr="00E52FB8">
              <w:rPr>
                <w:sz w:val="22"/>
                <w:szCs w:val="22"/>
              </w:rPr>
              <w:t>10820</w:t>
            </w:r>
          </w:p>
        </w:tc>
      </w:tr>
      <w:tr w:rsidR="00A24A14" w:rsidRPr="00A24A14" w:rsidTr="0078020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1.4.1</w:t>
            </w:r>
          </w:p>
        </w:tc>
        <w:tc>
          <w:tcPr>
            <w:tcW w:w="4805" w:type="dxa"/>
            <w:gridSpan w:val="2"/>
            <w:tcBorders>
              <w:top w:val="nil"/>
              <w:left w:val="nil"/>
              <w:bottom w:val="single" w:sz="4" w:space="0" w:color="auto"/>
              <w:right w:val="single" w:sz="4" w:space="0" w:color="auto"/>
            </w:tcBorders>
            <w:shd w:val="clear" w:color="auto" w:fill="auto"/>
            <w:noWrap/>
            <w:vAlign w:val="center"/>
          </w:tcPr>
          <w:p w:rsidR="00A24A14" w:rsidRPr="00A24A14" w:rsidRDefault="00A24A14" w:rsidP="00A24A14">
            <w:pPr>
              <w:tabs>
                <w:tab w:val="left" w:pos="0"/>
              </w:tabs>
              <w:jc w:val="both"/>
              <w:rPr>
                <w:sz w:val="22"/>
                <w:szCs w:val="22"/>
              </w:rPr>
            </w:pPr>
            <w:r w:rsidRPr="00A24A14">
              <w:rPr>
                <w:sz w:val="22"/>
                <w:szCs w:val="22"/>
              </w:rPr>
              <w:t>в том числе иностранных туристов</w:t>
            </w:r>
          </w:p>
          <w:p w:rsidR="00A24A14" w:rsidRPr="00A24A14" w:rsidRDefault="00A24A14" w:rsidP="00A24A14">
            <w:pPr>
              <w:tabs>
                <w:tab w:val="left" w:pos="0"/>
              </w:tabs>
              <w:jc w:val="both"/>
              <w:rPr>
                <w:sz w:val="22"/>
                <w:szCs w:val="22"/>
              </w:rPr>
            </w:pPr>
          </w:p>
        </w:tc>
        <w:tc>
          <w:tcPr>
            <w:tcW w:w="709" w:type="dxa"/>
            <w:gridSpan w:val="2"/>
            <w:tcBorders>
              <w:top w:val="nil"/>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чел.</w:t>
            </w:r>
          </w:p>
        </w:tc>
        <w:tc>
          <w:tcPr>
            <w:tcW w:w="996" w:type="dxa"/>
            <w:tcBorders>
              <w:top w:val="nil"/>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394</w:t>
            </w:r>
          </w:p>
        </w:tc>
        <w:tc>
          <w:tcPr>
            <w:tcW w:w="978" w:type="dxa"/>
            <w:tcBorders>
              <w:top w:val="nil"/>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214</w:t>
            </w:r>
          </w:p>
        </w:tc>
        <w:tc>
          <w:tcPr>
            <w:tcW w:w="1134" w:type="dxa"/>
            <w:tcBorders>
              <w:top w:val="nil"/>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20</w:t>
            </w:r>
          </w:p>
        </w:tc>
        <w:tc>
          <w:tcPr>
            <w:tcW w:w="1134" w:type="dxa"/>
            <w:tcBorders>
              <w:top w:val="nil"/>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50</w:t>
            </w:r>
          </w:p>
        </w:tc>
        <w:tc>
          <w:tcPr>
            <w:tcW w:w="992" w:type="dxa"/>
            <w:tcBorders>
              <w:top w:val="nil"/>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225</w:t>
            </w:r>
          </w:p>
        </w:tc>
        <w:tc>
          <w:tcPr>
            <w:tcW w:w="1276" w:type="dxa"/>
            <w:tcBorders>
              <w:top w:val="nil"/>
              <w:left w:val="nil"/>
              <w:bottom w:val="single" w:sz="4" w:space="0" w:color="auto"/>
              <w:right w:val="single" w:sz="4" w:space="0" w:color="auto"/>
            </w:tcBorders>
            <w:vAlign w:val="center"/>
          </w:tcPr>
          <w:p w:rsidR="00A24A14" w:rsidRPr="00A24A14" w:rsidRDefault="00A24A14" w:rsidP="00A24A14">
            <w:pPr>
              <w:tabs>
                <w:tab w:val="left" w:pos="0"/>
              </w:tabs>
              <w:jc w:val="center"/>
              <w:rPr>
                <w:sz w:val="22"/>
                <w:szCs w:val="22"/>
              </w:rPr>
            </w:pPr>
            <w:r w:rsidRPr="00A24A14">
              <w:rPr>
                <w:sz w:val="22"/>
                <w:szCs w:val="22"/>
              </w:rPr>
              <w:t>323</w:t>
            </w:r>
          </w:p>
        </w:tc>
        <w:tc>
          <w:tcPr>
            <w:tcW w:w="992" w:type="dxa"/>
            <w:tcBorders>
              <w:top w:val="nil"/>
              <w:left w:val="nil"/>
              <w:bottom w:val="single" w:sz="4" w:space="0" w:color="auto"/>
              <w:right w:val="single" w:sz="4" w:space="0" w:color="auto"/>
            </w:tcBorders>
          </w:tcPr>
          <w:p w:rsidR="00A24A14" w:rsidRPr="00E52FB8" w:rsidRDefault="00D33296" w:rsidP="00D33296">
            <w:pPr>
              <w:tabs>
                <w:tab w:val="left" w:pos="0"/>
              </w:tabs>
              <w:rPr>
                <w:sz w:val="22"/>
                <w:szCs w:val="22"/>
              </w:rPr>
            </w:pPr>
            <w:r w:rsidRPr="00E52FB8">
              <w:rPr>
                <w:sz w:val="22"/>
                <w:szCs w:val="22"/>
              </w:rPr>
              <w:t>758</w:t>
            </w:r>
          </w:p>
        </w:tc>
        <w:tc>
          <w:tcPr>
            <w:tcW w:w="851" w:type="dxa"/>
            <w:tcBorders>
              <w:top w:val="nil"/>
              <w:left w:val="nil"/>
              <w:bottom w:val="single" w:sz="4" w:space="0" w:color="auto"/>
              <w:right w:val="single" w:sz="4" w:space="0" w:color="auto"/>
            </w:tcBorders>
          </w:tcPr>
          <w:p w:rsidR="00A24A14" w:rsidRPr="00E52FB8" w:rsidRDefault="00D33296" w:rsidP="00A24A14">
            <w:pPr>
              <w:tabs>
                <w:tab w:val="left" w:pos="0"/>
              </w:tabs>
              <w:jc w:val="center"/>
              <w:rPr>
                <w:sz w:val="22"/>
                <w:szCs w:val="22"/>
              </w:rPr>
            </w:pPr>
            <w:r w:rsidRPr="00E52FB8">
              <w:rPr>
                <w:sz w:val="22"/>
                <w:szCs w:val="22"/>
              </w:rPr>
              <w:t>760</w:t>
            </w:r>
          </w:p>
        </w:tc>
        <w:tc>
          <w:tcPr>
            <w:tcW w:w="851" w:type="dxa"/>
            <w:tcBorders>
              <w:top w:val="nil"/>
              <w:left w:val="nil"/>
              <w:bottom w:val="single" w:sz="4" w:space="0" w:color="auto"/>
              <w:right w:val="single" w:sz="4" w:space="0" w:color="auto"/>
            </w:tcBorders>
          </w:tcPr>
          <w:p w:rsidR="00A24A14" w:rsidRPr="00E52FB8" w:rsidRDefault="00D33296" w:rsidP="00A24A14">
            <w:pPr>
              <w:tabs>
                <w:tab w:val="left" w:pos="0"/>
              </w:tabs>
              <w:jc w:val="center"/>
              <w:rPr>
                <w:sz w:val="22"/>
                <w:szCs w:val="22"/>
              </w:rPr>
            </w:pPr>
            <w:r w:rsidRPr="00E52FB8">
              <w:rPr>
                <w:sz w:val="22"/>
                <w:szCs w:val="22"/>
              </w:rPr>
              <w:t>765</w:t>
            </w:r>
          </w:p>
        </w:tc>
      </w:tr>
      <w:tr w:rsidR="00A24A14" w:rsidRPr="00A24A14" w:rsidTr="0078020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lastRenderedPageBreak/>
              <w:t>2</w:t>
            </w:r>
          </w:p>
        </w:tc>
        <w:tc>
          <w:tcPr>
            <w:tcW w:w="14718" w:type="dxa"/>
            <w:gridSpan w:val="13"/>
            <w:tcBorders>
              <w:top w:val="nil"/>
              <w:left w:val="nil"/>
              <w:bottom w:val="single" w:sz="4" w:space="0" w:color="auto"/>
              <w:right w:val="single" w:sz="4" w:space="0" w:color="auto"/>
            </w:tcBorders>
            <w:shd w:val="clear" w:color="auto" w:fill="auto"/>
            <w:noWrap/>
            <w:vAlign w:val="center"/>
          </w:tcPr>
          <w:p w:rsidR="00A24A14" w:rsidRPr="00A24A14" w:rsidRDefault="00A24A14" w:rsidP="00A24A14">
            <w:pPr>
              <w:jc w:val="center"/>
              <w:rPr>
                <w:b/>
                <w:bCs/>
                <w:sz w:val="22"/>
                <w:szCs w:val="22"/>
              </w:rPr>
            </w:pPr>
          </w:p>
          <w:p w:rsidR="00A24A14" w:rsidRPr="00A24A14" w:rsidRDefault="00A24A14" w:rsidP="00A24A14">
            <w:pPr>
              <w:jc w:val="center"/>
              <w:rPr>
                <w:b/>
                <w:bCs/>
                <w:sz w:val="22"/>
                <w:szCs w:val="22"/>
              </w:rPr>
            </w:pPr>
            <w:r w:rsidRPr="00A24A14">
              <w:rPr>
                <w:b/>
                <w:bCs/>
                <w:sz w:val="22"/>
                <w:szCs w:val="22"/>
              </w:rPr>
              <w:t xml:space="preserve">Подпрограмма 1: "Инвестиционная привлекательность </w:t>
            </w:r>
            <w:proofErr w:type="spellStart"/>
            <w:r w:rsidRPr="00A24A14">
              <w:rPr>
                <w:b/>
                <w:bCs/>
                <w:sz w:val="22"/>
                <w:szCs w:val="22"/>
              </w:rPr>
              <w:t>Тайшетского</w:t>
            </w:r>
            <w:proofErr w:type="spellEnd"/>
            <w:r w:rsidRPr="00A24A14">
              <w:rPr>
                <w:b/>
                <w:bCs/>
                <w:sz w:val="22"/>
                <w:szCs w:val="22"/>
              </w:rPr>
              <w:t xml:space="preserve"> района" на 2020-2026 годы</w:t>
            </w:r>
          </w:p>
        </w:tc>
      </w:tr>
      <w:tr w:rsidR="00A24A14" w:rsidRPr="00A24A14" w:rsidTr="0078020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2.1</w:t>
            </w:r>
          </w:p>
        </w:tc>
        <w:tc>
          <w:tcPr>
            <w:tcW w:w="4805" w:type="dxa"/>
            <w:gridSpan w:val="2"/>
            <w:tcBorders>
              <w:top w:val="nil"/>
              <w:left w:val="nil"/>
              <w:bottom w:val="single" w:sz="4" w:space="0" w:color="auto"/>
              <w:right w:val="single" w:sz="4" w:space="0" w:color="auto"/>
            </w:tcBorders>
            <w:shd w:val="clear" w:color="auto" w:fill="auto"/>
            <w:noWrap/>
            <w:vAlign w:val="center"/>
          </w:tcPr>
          <w:p w:rsidR="00A24A14" w:rsidRPr="00A24A14" w:rsidRDefault="00A24A14" w:rsidP="00A24A14">
            <w:pPr>
              <w:jc w:val="both"/>
              <w:rPr>
                <w:sz w:val="22"/>
                <w:szCs w:val="22"/>
              </w:rPr>
            </w:pPr>
            <w:r w:rsidRPr="00A24A14">
              <w:rPr>
                <w:sz w:val="22"/>
                <w:szCs w:val="22"/>
              </w:rPr>
              <w:t xml:space="preserve">Объем инвестиций в основной капитал (за исключением бюджетных инвестиций) в расчете на одного жителя </w:t>
            </w:r>
            <w:proofErr w:type="spellStart"/>
            <w:r w:rsidRPr="00A24A14">
              <w:rPr>
                <w:sz w:val="22"/>
                <w:szCs w:val="22"/>
              </w:rPr>
              <w:t>Тайшетского</w:t>
            </w:r>
            <w:proofErr w:type="spellEnd"/>
            <w:r w:rsidRPr="00A24A14">
              <w:rPr>
                <w:sz w:val="22"/>
                <w:szCs w:val="22"/>
              </w:rPr>
              <w:t xml:space="preserve"> района</w:t>
            </w:r>
          </w:p>
        </w:tc>
        <w:tc>
          <w:tcPr>
            <w:tcW w:w="709" w:type="dxa"/>
            <w:gridSpan w:val="2"/>
            <w:tcBorders>
              <w:top w:val="nil"/>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proofErr w:type="spellStart"/>
            <w:r w:rsidRPr="00A24A14">
              <w:rPr>
                <w:sz w:val="22"/>
                <w:szCs w:val="22"/>
              </w:rPr>
              <w:t>тыс.руб</w:t>
            </w:r>
            <w:proofErr w:type="spellEnd"/>
            <w:r w:rsidRPr="00A24A14">
              <w:rPr>
                <w:sz w:val="22"/>
                <w:szCs w:val="22"/>
              </w:rPr>
              <w:t>.</w:t>
            </w:r>
          </w:p>
        </w:tc>
        <w:tc>
          <w:tcPr>
            <w:tcW w:w="996" w:type="dxa"/>
            <w:tcBorders>
              <w:top w:val="nil"/>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169,8</w:t>
            </w:r>
          </w:p>
        </w:tc>
        <w:tc>
          <w:tcPr>
            <w:tcW w:w="978" w:type="dxa"/>
            <w:tcBorders>
              <w:top w:val="nil"/>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403,41</w:t>
            </w:r>
          </w:p>
        </w:tc>
        <w:tc>
          <w:tcPr>
            <w:tcW w:w="1134" w:type="dxa"/>
            <w:tcBorders>
              <w:top w:val="nil"/>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450,04</w:t>
            </w:r>
          </w:p>
        </w:tc>
        <w:tc>
          <w:tcPr>
            <w:tcW w:w="1134" w:type="dxa"/>
            <w:tcBorders>
              <w:top w:val="nil"/>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496,33</w:t>
            </w:r>
          </w:p>
        </w:tc>
        <w:tc>
          <w:tcPr>
            <w:tcW w:w="992" w:type="dxa"/>
            <w:tcBorders>
              <w:top w:val="nil"/>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406,65</w:t>
            </w:r>
          </w:p>
        </w:tc>
        <w:tc>
          <w:tcPr>
            <w:tcW w:w="1276" w:type="dxa"/>
            <w:tcBorders>
              <w:top w:val="nil"/>
              <w:left w:val="nil"/>
              <w:bottom w:val="single" w:sz="4" w:space="0" w:color="auto"/>
              <w:right w:val="single" w:sz="4" w:space="0" w:color="auto"/>
            </w:tcBorders>
            <w:shd w:val="clear" w:color="auto" w:fill="auto"/>
            <w:vAlign w:val="center"/>
          </w:tcPr>
          <w:p w:rsidR="00A24A14" w:rsidRPr="00A24A14" w:rsidRDefault="00A24A14" w:rsidP="00A24A14">
            <w:pPr>
              <w:jc w:val="center"/>
              <w:rPr>
                <w:sz w:val="22"/>
                <w:szCs w:val="22"/>
              </w:rPr>
            </w:pPr>
            <w:r w:rsidRPr="00A24A14">
              <w:rPr>
                <w:sz w:val="22"/>
                <w:szCs w:val="22"/>
              </w:rPr>
              <w:t>305,9</w:t>
            </w:r>
          </w:p>
        </w:tc>
        <w:tc>
          <w:tcPr>
            <w:tcW w:w="992" w:type="dxa"/>
            <w:tcBorders>
              <w:top w:val="nil"/>
              <w:left w:val="nil"/>
              <w:bottom w:val="single" w:sz="4" w:space="0" w:color="auto"/>
              <w:right w:val="single" w:sz="4" w:space="0" w:color="auto"/>
            </w:tcBorders>
            <w:shd w:val="clear" w:color="auto" w:fill="auto"/>
          </w:tcPr>
          <w:p w:rsidR="00A24A14" w:rsidRDefault="00A24A14" w:rsidP="00A24A14">
            <w:pPr>
              <w:jc w:val="center"/>
              <w:rPr>
                <w:sz w:val="22"/>
                <w:szCs w:val="22"/>
              </w:rPr>
            </w:pPr>
          </w:p>
          <w:p w:rsidR="00554F55" w:rsidRPr="00A24A14" w:rsidRDefault="00554F55" w:rsidP="00A24A14">
            <w:pPr>
              <w:jc w:val="center"/>
              <w:rPr>
                <w:sz w:val="22"/>
                <w:szCs w:val="22"/>
              </w:rPr>
            </w:pPr>
            <w:r>
              <w:rPr>
                <w:sz w:val="22"/>
                <w:szCs w:val="22"/>
              </w:rPr>
              <w:t>268,80</w:t>
            </w:r>
          </w:p>
        </w:tc>
        <w:tc>
          <w:tcPr>
            <w:tcW w:w="851" w:type="dxa"/>
            <w:tcBorders>
              <w:top w:val="nil"/>
              <w:left w:val="nil"/>
              <w:bottom w:val="single" w:sz="4" w:space="0" w:color="auto"/>
              <w:right w:val="single" w:sz="4" w:space="0" w:color="auto"/>
            </w:tcBorders>
          </w:tcPr>
          <w:p w:rsidR="00A24A14" w:rsidRDefault="00A24A14" w:rsidP="00A24A14">
            <w:pPr>
              <w:jc w:val="center"/>
              <w:rPr>
                <w:sz w:val="22"/>
                <w:szCs w:val="22"/>
              </w:rPr>
            </w:pPr>
          </w:p>
          <w:p w:rsidR="00554F55" w:rsidRPr="00A24A14" w:rsidRDefault="00554F55" w:rsidP="00A24A14">
            <w:pPr>
              <w:jc w:val="center"/>
              <w:rPr>
                <w:sz w:val="22"/>
                <w:szCs w:val="22"/>
              </w:rPr>
            </w:pPr>
            <w:r>
              <w:rPr>
                <w:sz w:val="22"/>
                <w:szCs w:val="22"/>
              </w:rPr>
              <w:t>259,22</w:t>
            </w:r>
          </w:p>
        </w:tc>
        <w:tc>
          <w:tcPr>
            <w:tcW w:w="851" w:type="dxa"/>
            <w:tcBorders>
              <w:top w:val="nil"/>
              <w:left w:val="nil"/>
              <w:bottom w:val="single" w:sz="4" w:space="0" w:color="auto"/>
              <w:right w:val="single" w:sz="4" w:space="0" w:color="auto"/>
            </w:tcBorders>
          </w:tcPr>
          <w:p w:rsidR="00A24A14" w:rsidRDefault="00A24A14" w:rsidP="00A24A14">
            <w:pPr>
              <w:jc w:val="center"/>
              <w:rPr>
                <w:sz w:val="22"/>
                <w:szCs w:val="22"/>
              </w:rPr>
            </w:pPr>
          </w:p>
          <w:p w:rsidR="00554F55" w:rsidRPr="00A24A14" w:rsidRDefault="00554F55" w:rsidP="00A24A14">
            <w:pPr>
              <w:jc w:val="center"/>
              <w:rPr>
                <w:sz w:val="22"/>
                <w:szCs w:val="22"/>
              </w:rPr>
            </w:pPr>
            <w:r>
              <w:rPr>
                <w:sz w:val="22"/>
                <w:szCs w:val="22"/>
              </w:rPr>
              <w:t>341,14</w:t>
            </w:r>
          </w:p>
        </w:tc>
      </w:tr>
      <w:tr w:rsidR="00A24A14" w:rsidRPr="00A24A14" w:rsidTr="0078020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2.2</w:t>
            </w:r>
          </w:p>
        </w:tc>
        <w:tc>
          <w:tcPr>
            <w:tcW w:w="4805" w:type="dxa"/>
            <w:gridSpan w:val="2"/>
            <w:tcBorders>
              <w:top w:val="nil"/>
              <w:left w:val="nil"/>
              <w:bottom w:val="single" w:sz="4" w:space="0" w:color="auto"/>
              <w:right w:val="single" w:sz="4" w:space="0" w:color="auto"/>
            </w:tcBorders>
            <w:shd w:val="clear" w:color="auto" w:fill="auto"/>
            <w:noWrap/>
            <w:vAlign w:val="center"/>
          </w:tcPr>
          <w:p w:rsidR="00A24A14" w:rsidRPr="00A24A14" w:rsidRDefault="00A24A14" w:rsidP="00A24A14">
            <w:pPr>
              <w:jc w:val="both"/>
              <w:rPr>
                <w:sz w:val="22"/>
                <w:szCs w:val="22"/>
              </w:rPr>
            </w:pPr>
            <w:r w:rsidRPr="00A24A14">
              <w:rPr>
                <w:sz w:val="22"/>
                <w:szCs w:val="22"/>
              </w:rPr>
              <w:t>Годовое количество посетителей Инвестиционного портала МО "</w:t>
            </w:r>
            <w:proofErr w:type="spellStart"/>
            <w:r w:rsidRPr="00A24A14">
              <w:rPr>
                <w:sz w:val="22"/>
                <w:szCs w:val="22"/>
              </w:rPr>
              <w:t>Тайшетский</w:t>
            </w:r>
            <w:proofErr w:type="spellEnd"/>
            <w:r w:rsidRPr="00A24A14">
              <w:rPr>
                <w:sz w:val="22"/>
                <w:szCs w:val="22"/>
              </w:rPr>
              <w:t xml:space="preserve"> район"</w:t>
            </w:r>
          </w:p>
        </w:tc>
        <w:tc>
          <w:tcPr>
            <w:tcW w:w="709" w:type="dxa"/>
            <w:gridSpan w:val="2"/>
            <w:tcBorders>
              <w:top w:val="nil"/>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чел.</w:t>
            </w:r>
          </w:p>
        </w:tc>
        <w:tc>
          <w:tcPr>
            <w:tcW w:w="996" w:type="dxa"/>
            <w:tcBorders>
              <w:top w:val="nil"/>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p>
          <w:p w:rsidR="00A24A14" w:rsidRPr="00A24A14" w:rsidRDefault="00A24A14" w:rsidP="00A24A14">
            <w:pPr>
              <w:jc w:val="center"/>
              <w:rPr>
                <w:sz w:val="22"/>
                <w:szCs w:val="22"/>
              </w:rPr>
            </w:pPr>
            <w:r w:rsidRPr="00A24A14">
              <w:rPr>
                <w:sz w:val="22"/>
                <w:szCs w:val="22"/>
              </w:rPr>
              <w:t>-</w:t>
            </w:r>
          </w:p>
        </w:tc>
        <w:tc>
          <w:tcPr>
            <w:tcW w:w="978" w:type="dxa"/>
            <w:tcBorders>
              <w:top w:val="nil"/>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p>
          <w:p w:rsidR="00A24A14" w:rsidRPr="00A24A14" w:rsidRDefault="00A24A14" w:rsidP="00A24A14">
            <w:pPr>
              <w:jc w:val="center"/>
              <w:rPr>
                <w:sz w:val="22"/>
                <w:szCs w:val="22"/>
              </w:rPr>
            </w:pPr>
            <w:r w:rsidRPr="00A24A14">
              <w:rPr>
                <w:sz w:val="22"/>
                <w:szCs w:val="22"/>
              </w:rPr>
              <w:t>-</w:t>
            </w:r>
          </w:p>
        </w:tc>
        <w:tc>
          <w:tcPr>
            <w:tcW w:w="1134" w:type="dxa"/>
            <w:tcBorders>
              <w:top w:val="nil"/>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p>
          <w:p w:rsidR="00A24A14" w:rsidRPr="00A24A14" w:rsidRDefault="00A24A14" w:rsidP="00A24A14">
            <w:pPr>
              <w:jc w:val="center"/>
              <w:rPr>
                <w:sz w:val="22"/>
                <w:szCs w:val="22"/>
              </w:rPr>
            </w:pPr>
            <w:r w:rsidRPr="00A24A14">
              <w:rPr>
                <w:sz w:val="22"/>
                <w:szCs w:val="22"/>
              </w:rPr>
              <w:t>50</w:t>
            </w:r>
          </w:p>
        </w:tc>
        <w:tc>
          <w:tcPr>
            <w:tcW w:w="1134" w:type="dxa"/>
            <w:tcBorders>
              <w:top w:val="nil"/>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p>
          <w:p w:rsidR="00A24A14" w:rsidRPr="00A24A14" w:rsidRDefault="00A24A14" w:rsidP="00A24A14">
            <w:pPr>
              <w:jc w:val="center"/>
              <w:rPr>
                <w:sz w:val="22"/>
                <w:szCs w:val="22"/>
              </w:rPr>
            </w:pPr>
            <w:r w:rsidRPr="00A24A14">
              <w:rPr>
                <w:sz w:val="22"/>
                <w:szCs w:val="22"/>
              </w:rPr>
              <w:t>200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p>
          <w:p w:rsidR="00A24A14" w:rsidRPr="00A24A14" w:rsidRDefault="00A24A14" w:rsidP="00A24A14">
            <w:pPr>
              <w:jc w:val="center"/>
              <w:rPr>
                <w:sz w:val="22"/>
                <w:szCs w:val="22"/>
              </w:rPr>
            </w:pPr>
            <w:r w:rsidRPr="00A24A14">
              <w:rPr>
                <w:sz w:val="22"/>
                <w:szCs w:val="22"/>
              </w:rPr>
              <w:t>400</w:t>
            </w:r>
          </w:p>
        </w:tc>
        <w:tc>
          <w:tcPr>
            <w:tcW w:w="1276" w:type="dxa"/>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jc w:val="center"/>
              <w:rPr>
                <w:sz w:val="22"/>
                <w:szCs w:val="22"/>
              </w:rPr>
            </w:pPr>
          </w:p>
          <w:p w:rsidR="00A24A14" w:rsidRPr="00A24A14" w:rsidRDefault="00A24A14" w:rsidP="00A24A14">
            <w:pPr>
              <w:jc w:val="center"/>
              <w:rPr>
                <w:sz w:val="22"/>
                <w:szCs w:val="22"/>
              </w:rPr>
            </w:pPr>
            <w:r w:rsidRPr="00A24A14">
              <w:rPr>
                <w:sz w:val="22"/>
                <w:szCs w:val="22"/>
              </w:rPr>
              <w:t>450</w:t>
            </w:r>
          </w:p>
        </w:tc>
        <w:tc>
          <w:tcPr>
            <w:tcW w:w="992" w:type="dxa"/>
            <w:tcBorders>
              <w:top w:val="single" w:sz="4" w:space="0" w:color="auto"/>
              <w:left w:val="nil"/>
              <w:bottom w:val="single" w:sz="4" w:space="0" w:color="auto"/>
              <w:right w:val="single" w:sz="4" w:space="0" w:color="auto"/>
            </w:tcBorders>
            <w:shd w:val="clear" w:color="auto" w:fill="auto"/>
          </w:tcPr>
          <w:p w:rsidR="00A24A14" w:rsidRDefault="00A24A14" w:rsidP="00A24A14">
            <w:pPr>
              <w:jc w:val="center"/>
              <w:rPr>
                <w:sz w:val="22"/>
                <w:szCs w:val="22"/>
              </w:rPr>
            </w:pPr>
          </w:p>
          <w:p w:rsidR="00554F55" w:rsidRPr="00A24A14" w:rsidRDefault="00554F55" w:rsidP="00A24A14">
            <w:pPr>
              <w:jc w:val="center"/>
              <w:rPr>
                <w:sz w:val="22"/>
                <w:szCs w:val="22"/>
              </w:rPr>
            </w:pPr>
            <w:r>
              <w:rPr>
                <w:sz w:val="22"/>
                <w:szCs w:val="22"/>
              </w:rPr>
              <w:t>700</w:t>
            </w:r>
          </w:p>
        </w:tc>
        <w:tc>
          <w:tcPr>
            <w:tcW w:w="851" w:type="dxa"/>
            <w:tcBorders>
              <w:top w:val="single" w:sz="4" w:space="0" w:color="auto"/>
              <w:left w:val="nil"/>
              <w:bottom w:val="single" w:sz="4" w:space="0" w:color="auto"/>
              <w:right w:val="single" w:sz="4" w:space="0" w:color="auto"/>
            </w:tcBorders>
          </w:tcPr>
          <w:p w:rsidR="00554F55" w:rsidRDefault="00554F55" w:rsidP="00A24A14">
            <w:pPr>
              <w:jc w:val="center"/>
              <w:rPr>
                <w:sz w:val="22"/>
                <w:szCs w:val="22"/>
              </w:rPr>
            </w:pPr>
          </w:p>
          <w:p w:rsidR="00A24A14" w:rsidRPr="00A24A14" w:rsidRDefault="00554F55" w:rsidP="00A24A14">
            <w:pPr>
              <w:jc w:val="center"/>
              <w:rPr>
                <w:sz w:val="22"/>
                <w:szCs w:val="22"/>
              </w:rPr>
            </w:pPr>
            <w:r>
              <w:rPr>
                <w:sz w:val="22"/>
                <w:szCs w:val="22"/>
              </w:rPr>
              <w:t>750</w:t>
            </w:r>
          </w:p>
        </w:tc>
        <w:tc>
          <w:tcPr>
            <w:tcW w:w="851" w:type="dxa"/>
            <w:tcBorders>
              <w:top w:val="single" w:sz="4" w:space="0" w:color="auto"/>
              <w:left w:val="nil"/>
              <w:bottom w:val="single" w:sz="4" w:space="0" w:color="auto"/>
              <w:right w:val="single" w:sz="4" w:space="0" w:color="auto"/>
            </w:tcBorders>
          </w:tcPr>
          <w:p w:rsidR="00554F55" w:rsidRDefault="00554F55" w:rsidP="00A24A14">
            <w:pPr>
              <w:jc w:val="center"/>
              <w:rPr>
                <w:sz w:val="22"/>
                <w:szCs w:val="22"/>
              </w:rPr>
            </w:pPr>
          </w:p>
          <w:p w:rsidR="00A24A14" w:rsidRPr="00A24A14" w:rsidRDefault="00554F55" w:rsidP="00A24A14">
            <w:pPr>
              <w:jc w:val="center"/>
              <w:rPr>
                <w:sz w:val="22"/>
                <w:szCs w:val="22"/>
              </w:rPr>
            </w:pPr>
            <w:r>
              <w:rPr>
                <w:sz w:val="22"/>
                <w:szCs w:val="22"/>
              </w:rPr>
              <w:t>800</w:t>
            </w:r>
          </w:p>
        </w:tc>
      </w:tr>
      <w:tr w:rsidR="00A24A14" w:rsidRPr="00A24A14" w:rsidTr="00780207">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2.3</w:t>
            </w:r>
          </w:p>
        </w:tc>
        <w:tc>
          <w:tcPr>
            <w:tcW w:w="4805" w:type="dxa"/>
            <w:gridSpan w:val="2"/>
            <w:tcBorders>
              <w:top w:val="single" w:sz="4" w:space="0" w:color="auto"/>
              <w:left w:val="nil"/>
              <w:bottom w:val="single" w:sz="4" w:space="0" w:color="auto"/>
              <w:right w:val="single" w:sz="4" w:space="0" w:color="auto"/>
            </w:tcBorders>
            <w:shd w:val="clear" w:color="auto" w:fill="auto"/>
            <w:noWrap/>
            <w:vAlign w:val="center"/>
          </w:tcPr>
          <w:p w:rsidR="00A24A14" w:rsidRPr="00A24A14" w:rsidRDefault="00A24A14" w:rsidP="00A24A14">
            <w:pPr>
              <w:jc w:val="both"/>
              <w:rPr>
                <w:sz w:val="22"/>
                <w:szCs w:val="22"/>
              </w:rPr>
            </w:pPr>
            <w:r w:rsidRPr="00A24A14">
              <w:rPr>
                <w:sz w:val="22"/>
                <w:szCs w:val="22"/>
              </w:rPr>
              <w:t xml:space="preserve">Количество разработанных презентационных, информационно-справочных материалов об инвестиционной направленности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ед.</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p>
          <w:p w:rsidR="00A24A14" w:rsidRPr="00A24A14" w:rsidRDefault="00A24A14" w:rsidP="00A24A14">
            <w:pPr>
              <w:jc w:val="center"/>
              <w:rPr>
                <w:sz w:val="22"/>
                <w:szCs w:val="22"/>
              </w:rPr>
            </w:pPr>
            <w:r w:rsidRPr="00A24A14">
              <w:rPr>
                <w:sz w:val="22"/>
                <w:szCs w:val="22"/>
              </w:rPr>
              <w:t>6</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p>
          <w:p w:rsidR="00A24A14" w:rsidRPr="00A24A14" w:rsidRDefault="00A24A14" w:rsidP="00A24A14">
            <w:pPr>
              <w:jc w:val="center"/>
              <w:rPr>
                <w:sz w:val="22"/>
                <w:szCs w:val="22"/>
              </w:rPr>
            </w:pPr>
            <w:r w:rsidRPr="00A24A14">
              <w:rPr>
                <w:sz w:val="22"/>
                <w:szCs w:val="22"/>
              </w:rPr>
              <w:t>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p>
          <w:p w:rsidR="00A24A14" w:rsidRPr="00A24A14" w:rsidRDefault="00A24A14" w:rsidP="00A24A14">
            <w:pPr>
              <w:jc w:val="center"/>
              <w:rPr>
                <w:sz w:val="22"/>
                <w:szCs w:val="22"/>
              </w:rPr>
            </w:pPr>
            <w:r w:rsidRPr="00A24A14">
              <w:rPr>
                <w:sz w:val="22"/>
                <w:szCs w:val="22"/>
              </w:rPr>
              <w:t>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p>
          <w:p w:rsidR="00A24A14" w:rsidRPr="00A24A14" w:rsidRDefault="00A24A14" w:rsidP="00A24A14">
            <w:pPr>
              <w:jc w:val="center"/>
              <w:rPr>
                <w:sz w:val="22"/>
                <w:szCs w:val="22"/>
              </w:rPr>
            </w:pPr>
            <w:r w:rsidRPr="00A24A14">
              <w:rPr>
                <w:sz w:val="22"/>
                <w:szCs w:val="22"/>
              </w:rPr>
              <w:t>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p>
          <w:p w:rsidR="00A24A14" w:rsidRPr="00A24A14" w:rsidRDefault="00A24A14" w:rsidP="00A24A14">
            <w:pPr>
              <w:jc w:val="center"/>
              <w:rPr>
                <w:sz w:val="22"/>
                <w:szCs w:val="22"/>
              </w:rPr>
            </w:pPr>
            <w:r w:rsidRPr="00A24A14">
              <w:rPr>
                <w:sz w:val="22"/>
                <w:szCs w:val="22"/>
              </w:rPr>
              <w:t>7</w:t>
            </w:r>
          </w:p>
        </w:tc>
        <w:tc>
          <w:tcPr>
            <w:tcW w:w="1276" w:type="dxa"/>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jc w:val="center"/>
              <w:rPr>
                <w:sz w:val="22"/>
                <w:szCs w:val="22"/>
              </w:rPr>
            </w:pPr>
            <w:r w:rsidRPr="00A24A14">
              <w:rPr>
                <w:sz w:val="22"/>
                <w:szCs w:val="22"/>
              </w:rPr>
              <w:t>7</w:t>
            </w:r>
          </w:p>
        </w:tc>
        <w:tc>
          <w:tcPr>
            <w:tcW w:w="992" w:type="dxa"/>
            <w:tcBorders>
              <w:top w:val="single" w:sz="4" w:space="0" w:color="auto"/>
              <w:left w:val="nil"/>
              <w:bottom w:val="single" w:sz="4" w:space="0" w:color="auto"/>
              <w:right w:val="single" w:sz="4" w:space="0" w:color="auto"/>
            </w:tcBorders>
            <w:shd w:val="clear" w:color="auto" w:fill="auto"/>
          </w:tcPr>
          <w:p w:rsidR="00A24A14" w:rsidRPr="00A24A14" w:rsidRDefault="00A24A14" w:rsidP="00A24A14">
            <w:pPr>
              <w:jc w:val="center"/>
              <w:rPr>
                <w:sz w:val="22"/>
                <w:szCs w:val="22"/>
              </w:rPr>
            </w:pPr>
          </w:p>
          <w:p w:rsidR="00A24A14" w:rsidRPr="00A24A14" w:rsidRDefault="00A24A14" w:rsidP="00A24A14">
            <w:pPr>
              <w:jc w:val="center"/>
              <w:rPr>
                <w:sz w:val="22"/>
                <w:szCs w:val="22"/>
              </w:rPr>
            </w:pPr>
            <w:r w:rsidRPr="00A24A14">
              <w:rPr>
                <w:sz w:val="22"/>
                <w:szCs w:val="22"/>
              </w:rPr>
              <w:t>7</w:t>
            </w:r>
          </w:p>
        </w:tc>
        <w:tc>
          <w:tcPr>
            <w:tcW w:w="851" w:type="dxa"/>
            <w:tcBorders>
              <w:top w:val="single" w:sz="4" w:space="0" w:color="auto"/>
              <w:left w:val="nil"/>
              <w:bottom w:val="single" w:sz="4" w:space="0" w:color="auto"/>
              <w:right w:val="single" w:sz="4" w:space="0" w:color="auto"/>
            </w:tcBorders>
            <w:shd w:val="clear" w:color="auto" w:fill="auto"/>
          </w:tcPr>
          <w:p w:rsidR="00A24A14" w:rsidRPr="00A24A14" w:rsidRDefault="00A24A14" w:rsidP="00A24A14">
            <w:pPr>
              <w:jc w:val="center"/>
              <w:rPr>
                <w:sz w:val="22"/>
                <w:szCs w:val="22"/>
              </w:rPr>
            </w:pPr>
          </w:p>
          <w:p w:rsidR="00A24A14" w:rsidRPr="00A24A14" w:rsidRDefault="00A24A14" w:rsidP="00A24A14">
            <w:pPr>
              <w:jc w:val="center"/>
              <w:rPr>
                <w:sz w:val="22"/>
                <w:szCs w:val="22"/>
              </w:rPr>
            </w:pPr>
            <w:r w:rsidRPr="00A24A14">
              <w:rPr>
                <w:sz w:val="22"/>
                <w:szCs w:val="22"/>
              </w:rPr>
              <w:t>7</w:t>
            </w:r>
          </w:p>
        </w:tc>
        <w:tc>
          <w:tcPr>
            <w:tcW w:w="851" w:type="dxa"/>
            <w:tcBorders>
              <w:top w:val="single" w:sz="4" w:space="0" w:color="auto"/>
              <w:left w:val="nil"/>
              <w:bottom w:val="single" w:sz="4" w:space="0" w:color="auto"/>
              <w:right w:val="single" w:sz="4" w:space="0" w:color="auto"/>
            </w:tcBorders>
          </w:tcPr>
          <w:p w:rsidR="00A24A14" w:rsidRPr="00A24A14" w:rsidRDefault="00A24A14" w:rsidP="00A24A14">
            <w:pPr>
              <w:jc w:val="center"/>
              <w:rPr>
                <w:sz w:val="22"/>
                <w:szCs w:val="22"/>
              </w:rPr>
            </w:pPr>
          </w:p>
          <w:p w:rsidR="00A24A14" w:rsidRPr="00A24A14" w:rsidRDefault="00A24A14" w:rsidP="00A24A14">
            <w:pPr>
              <w:jc w:val="center"/>
              <w:rPr>
                <w:sz w:val="22"/>
                <w:szCs w:val="22"/>
              </w:rPr>
            </w:pPr>
            <w:r w:rsidRPr="00A24A14">
              <w:rPr>
                <w:sz w:val="22"/>
                <w:szCs w:val="22"/>
              </w:rPr>
              <w:t>7</w:t>
            </w:r>
          </w:p>
        </w:tc>
      </w:tr>
      <w:tr w:rsidR="00A24A14" w:rsidRPr="00A24A14" w:rsidTr="00780207">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A14" w:rsidRPr="00A24A14" w:rsidRDefault="00A24A14" w:rsidP="00A24A14">
            <w:pPr>
              <w:jc w:val="center"/>
              <w:outlineLvl w:val="0"/>
              <w:rPr>
                <w:bCs/>
                <w:sz w:val="22"/>
                <w:szCs w:val="22"/>
              </w:rPr>
            </w:pPr>
            <w:r w:rsidRPr="00A24A14">
              <w:rPr>
                <w:bCs/>
                <w:sz w:val="22"/>
                <w:szCs w:val="22"/>
              </w:rPr>
              <w:t>3</w:t>
            </w:r>
          </w:p>
        </w:tc>
        <w:tc>
          <w:tcPr>
            <w:tcW w:w="1471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24A14" w:rsidRPr="00A24A14" w:rsidRDefault="00A24A14" w:rsidP="00A24A14">
            <w:pPr>
              <w:jc w:val="center"/>
              <w:outlineLvl w:val="0"/>
              <w:rPr>
                <w:b/>
                <w:bCs/>
                <w:sz w:val="22"/>
                <w:szCs w:val="22"/>
              </w:rPr>
            </w:pPr>
            <w:r w:rsidRPr="00A24A14">
              <w:rPr>
                <w:b/>
                <w:bCs/>
                <w:sz w:val="22"/>
                <w:szCs w:val="22"/>
              </w:rPr>
              <w:t xml:space="preserve">Подпрограмма 2: "Развитие малого и среднего предпринимательства на территории </w:t>
            </w:r>
            <w:proofErr w:type="spellStart"/>
            <w:r w:rsidRPr="00A24A14">
              <w:rPr>
                <w:b/>
                <w:bCs/>
                <w:sz w:val="22"/>
                <w:szCs w:val="22"/>
              </w:rPr>
              <w:t>Тайшетского</w:t>
            </w:r>
            <w:proofErr w:type="spellEnd"/>
            <w:r w:rsidRPr="00A24A14">
              <w:rPr>
                <w:b/>
                <w:bCs/>
                <w:sz w:val="22"/>
                <w:szCs w:val="22"/>
              </w:rPr>
              <w:t xml:space="preserve"> района" </w:t>
            </w:r>
          </w:p>
          <w:p w:rsidR="00A24A14" w:rsidRPr="00A24A14" w:rsidRDefault="00A24A14" w:rsidP="00A24A14">
            <w:pPr>
              <w:jc w:val="center"/>
              <w:outlineLvl w:val="0"/>
              <w:rPr>
                <w:b/>
                <w:bCs/>
                <w:sz w:val="22"/>
                <w:szCs w:val="22"/>
              </w:rPr>
            </w:pPr>
            <w:r w:rsidRPr="00A24A14">
              <w:rPr>
                <w:b/>
                <w:bCs/>
                <w:sz w:val="22"/>
                <w:szCs w:val="22"/>
              </w:rPr>
              <w:t>на 2020 – 2026 годы</w:t>
            </w:r>
          </w:p>
        </w:tc>
      </w:tr>
      <w:tr w:rsidR="00A24A14" w:rsidRPr="00A24A14" w:rsidTr="00780207">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3.1</w:t>
            </w:r>
          </w:p>
        </w:tc>
        <w:tc>
          <w:tcPr>
            <w:tcW w:w="4798" w:type="dxa"/>
            <w:tcBorders>
              <w:top w:val="single" w:sz="4" w:space="0" w:color="auto"/>
              <w:left w:val="nil"/>
              <w:bottom w:val="single" w:sz="4" w:space="0" w:color="auto"/>
              <w:right w:val="single" w:sz="4" w:space="0" w:color="auto"/>
            </w:tcBorders>
            <w:shd w:val="clear" w:color="auto" w:fill="auto"/>
            <w:noWrap/>
            <w:vAlign w:val="center"/>
          </w:tcPr>
          <w:p w:rsidR="00A24A14" w:rsidRPr="00A24A14" w:rsidRDefault="00A24A14" w:rsidP="00A24A14">
            <w:pPr>
              <w:jc w:val="both"/>
              <w:rPr>
                <w:sz w:val="22"/>
                <w:szCs w:val="22"/>
              </w:rPr>
            </w:pPr>
            <w:r w:rsidRPr="00A24A14">
              <w:rPr>
                <w:sz w:val="22"/>
                <w:szCs w:val="22"/>
              </w:rPr>
              <w:t>Число субъектов малого и среднего предпринимательства в расчете на 10 тысяч человек</w:t>
            </w:r>
          </w:p>
        </w:tc>
        <w:tc>
          <w:tcPr>
            <w:tcW w:w="689" w:type="dxa"/>
            <w:gridSpan w:val="2"/>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jc w:val="center"/>
              <w:rPr>
                <w:sz w:val="22"/>
                <w:szCs w:val="22"/>
              </w:rPr>
            </w:pPr>
            <w:r w:rsidRPr="00A24A14">
              <w:rPr>
                <w:sz w:val="22"/>
                <w:szCs w:val="22"/>
              </w:rPr>
              <w:t>ед.</w:t>
            </w:r>
          </w:p>
        </w:tc>
        <w:tc>
          <w:tcPr>
            <w:tcW w:w="1023" w:type="dxa"/>
            <w:gridSpan w:val="2"/>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jc w:val="center"/>
              <w:rPr>
                <w:sz w:val="22"/>
                <w:szCs w:val="22"/>
              </w:rPr>
            </w:pPr>
            <w:r w:rsidRPr="00A24A14">
              <w:rPr>
                <w:sz w:val="22"/>
                <w:szCs w:val="22"/>
              </w:rPr>
              <w:t>229,2</w:t>
            </w:r>
          </w:p>
        </w:tc>
        <w:tc>
          <w:tcPr>
            <w:tcW w:w="978" w:type="dxa"/>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ind w:left="-107" w:right="-108"/>
              <w:jc w:val="center"/>
              <w:rPr>
                <w:sz w:val="22"/>
                <w:szCs w:val="22"/>
              </w:rPr>
            </w:pPr>
            <w:r w:rsidRPr="00A24A14">
              <w:rPr>
                <w:sz w:val="22"/>
                <w:szCs w:val="22"/>
              </w:rPr>
              <w:t>229,6</w:t>
            </w:r>
          </w:p>
        </w:tc>
        <w:tc>
          <w:tcPr>
            <w:tcW w:w="1134" w:type="dxa"/>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ind w:left="-107" w:right="-108"/>
              <w:jc w:val="center"/>
              <w:rPr>
                <w:sz w:val="22"/>
                <w:szCs w:val="22"/>
              </w:rPr>
            </w:pPr>
            <w:r w:rsidRPr="00A24A14">
              <w:rPr>
                <w:sz w:val="22"/>
                <w:szCs w:val="22"/>
              </w:rPr>
              <w:t>223,1</w:t>
            </w:r>
          </w:p>
        </w:tc>
        <w:tc>
          <w:tcPr>
            <w:tcW w:w="1134" w:type="dxa"/>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ind w:left="-107" w:right="-108"/>
              <w:jc w:val="center"/>
              <w:rPr>
                <w:sz w:val="22"/>
                <w:szCs w:val="22"/>
              </w:rPr>
            </w:pPr>
            <w:r w:rsidRPr="00A24A14">
              <w:rPr>
                <w:sz w:val="22"/>
                <w:szCs w:val="22"/>
              </w:rPr>
              <w:t>186,8</w:t>
            </w:r>
          </w:p>
        </w:tc>
        <w:tc>
          <w:tcPr>
            <w:tcW w:w="992" w:type="dxa"/>
            <w:tcBorders>
              <w:top w:val="single" w:sz="4" w:space="0" w:color="auto"/>
              <w:left w:val="nil"/>
              <w:bottom w:val="single" w:sz="4" w:space="0" w:color="auto"/>
              <w:right w:val="single" w:sz="4" w:space="0" w:color="auto"/>
            </w:tcBorders>
          </w:tcPr>
          <w:p w:rsidR="00A24A14" w:rsidRPr="00A24A14" w:rsidRDefault="00A24A14" w:rsidP="00A24A14">
            <w:pPr>
              <w:ind w:left="-107" w:right="-108"/>
              <w:jc w:val="center"/>
              <w:rPr>
                <w:sz w:val="22"/>
                <w:szCs w:val="22"/>
              </w:rPr>
            </w:pPr>
          </w:p>
          <w:p w:rsidR="00A24A14" w:rsidRPr="00A24A14" w:rsidRDefault="00A24A14" w:rsidP="00A24A14">
            <w:pPr>
              <w:ind w:left="-107" w:right="-108"/>
              <w:jc w:val="center"/>
              <w:rPr>
                <w:sz w:val="22"/>
                <w:szCs w:val="22"/>
              </w:rPr>
            </w:pPr>
            <w:r w:rsidRPr="00A24A14">
              <w:rPr>
                <w:sz w:val="22"/>
                <w:szCs w:val="22"/>
              </w:rPr>
              <w:t>192,2</w:t>
            </w:r>
          </w:p>
        </w:tc>
        <w:tc>
          <w:tcPr>
            <w:tcW w:w="1276" w:type="dxa"/>
            <w:tcBorders>
              <w:top w:val="single" w:sz="4" w:space="0" w:color="auto"/>
              <w:left w:val="nil"/>
              <w:bottom w:val="single" w:sz="4" w:space="0" w:color="auto"/>
              <w:right w:val="single" w:sz="4" w:space="0" w:color="auto"/>
            </w:tcBorders>
          </w:tcPr>
          <w:p w:rsidR="00A24A14" w:rsidRPr="00A24A14" w:rsidRDefault="00A24A14" w:rsidP="00A24A14">
            <w:pPr>
              <w:ind w:left="-107" w:right="-108"/>
              <w:jc w:val="center"/>
              <w:rPr>
                <w:sz w:val="22"/>
                <w:szCs w:val="22"/>
              </w:rPr>
            </w:pPr>
          </w:p>
          <w:p w:rsidR="00A24A14" w:rsidRPr="00A24A14" w:rsidRDefault="00A24A14" w:rsidP="00A24A14">
            <w:pPr>
              <w:ind w:left="-107" w:right="-108"/>
              <w:jc w:val="center"/>
              <w:rPr>
                <w:sz w:val="22"/>
                <w:szCs w:val="22"/>
              </w:rPr>
            </w:pPr>
            <w:r w:rsidRPr="00A24A14">
              <w:rPr>
                <w:sz w:val="22"/>
                <w:szCs w:val="22"/>
              </w:rPr>
              <w:t>194,10</w:t>
            </w:r>
          </w:p>
        </w:tc>
        <w:tc>
          <w:tcPr>
            <w:tcW w:w="992" w:type="dxa"/>
            <w:tcBorders>
              <w:top w:val="single" w:sz="4" w:space="0" w:color="auto"/>
              <w:left w:val="nil"/>
              <w:bottom w:val="single" w:sz="4" w:space="0" w:color="auto"/>
              <w:right w:val="single" w:sz="4" w:space="0" w:color="auto"/>
            </w:tcBorders>
          </w:tcPr>
          <w:p w:rsidR="00A24A14" w:rsidRPr="00E52FB8" w:rsidRDefault="00A24A14" w:rsidP="00A24A14">
            <w:pPr>
              <w:ind w:left="-107" w:right="-108"/>
              <w:jc w:val="center"/>
              <w:rPr>
                <w:sz w:val="22"/>
                <w:szCs w:val="22"/>
              </w:rPr>
            </w:pPr>
          </w:p>
          <w:p w:rsidR="00E52FB8" w:rsidRPr="00E52FB8" w:rsidRDefault="00E52FB8" w:rsidP="00A24A14">
            <w:pPr>
              <w:ind w:left="-107" w:right="-108"/>
              <w:jc w:val="center"/>
              <w:rPr>
                <w:sz w:val="22"/>
                <w:szCs w:val="22"/>
              </w:rPr>
            </w:pPr>
            <w:r w:rsidRPr="00E52FB8">
              <w:rPr>
                <w:sz w:val="22"/>
                <w:szCs w:val="22"/>
              </w:rPr>
              <w:t>202,7</w:t>
            </w:r>
          </w:p>
        </w:tc>
        <w:tc>
          <w:tcPr>
            <w:tcW w:w="851" w:type="dxa"/>
            <w:tcBorders>
              <w:top w:val="single" w:sz="4" w:space="0" w:color="auto"/>
              <w:left w:val="nil"/>
              <w:bottom w:val="single" w:sz="4" w:space="0" w:color="auto"/>
              <w:right w:val="single" w:sz="4" w:space="0" w:color="auto"/>
            </w:tcBorders>
          </w:tcPr>
          <w:p w:rsidR="00A24A14" w:rsidRPr="00E52FB8" w:rsidRDefault="00A24A14" w:rsidP="00A24A14">
            <w:pPr>
              <w:ind w:left="-107" w:right="-108"/>
              <w:jc w:val="center"/>
              <w:rPr>
                <w:sz w:val="22"/>
                <w:szCs w:val="22"/>
              </w:rPr>
            </w:pPr>
          </w:p>
          <w:p w:rsidR="00E52FB8" w:rsidRPr="00E52FB8" w:rsidRDefault="00E52FB8" w:rsidP="00A24A14">
            <w:pPr>
              <w:ind w:left="-107" w:right="-108"/>
              <w:jc w:val="center"/>
              <w:rPr>
                <w:sz w:val="22"/>
                <w:szCs w:val="22"/>
              </w:rPr>
            </w:pPr>
            <w:r w:rsidRPr="00E52FB8">
              <w:rPr>
                <w:sz w:val="22"/>
                <w:szCs w:val="22"/>
              </w:rPr>
              <w:t>205</w:t>
            </w:r>
            <w:r w:rsidR="00371B0F">
              <w:rPr>
                <w:sz w:val="22"/>
                <w:szCs w:val="22"/>
              </w:rPr>
              <w:t>,5</w:t>
            </w:r>
          </w:p>
        </w:tc>
        <w:tc>
          <w:tcPr>
            <w:tcW w:w="851" w:type="dxa"/>
            <w:tcBorders>
              <w:top w:val="single" w:sz="4" w:space="0" w:color="auto"/>
              <w:left w:val="nil"/>
              <w:bottom w:val="single" w:sz="4" w:space="0" w:color="auto"/>
              <w:right w:val="single" w:sz="4" w:space="0" w:color="auto"/>
            </w:tcBorders>
          </w:tcPr>
          <w:p w:rsidR="00A24A14" w:rsidRPr="00E52FB8" w:rsidRDefault="00A24A14" w:rsidP="00A24A14">
            <w:pPr>
              <w:ind w:left="-107" w:right="-108"/>
              <w:jc w:val="center"/>
              <w:rPr>
                <w:sz w:val="22"/>
                <w:szCs w:val="22"/>
              </w:rPr>
            </w:pPr>
          </w:p>
          <w:p w:rsidR="00E52FB8" w:rsidRPr="00E52FB8" w:rsidRDefault="00E52FB8" w:rsidP="00A24A14">
            <w:pPr>
              <w:ind w:left="-107" w:right="-108"/>
              <w:jc w:val="center"/>
              <w:rPr>
                <w:sz w:val="22"/>
                <w:szCs w:val="22"/>
              </w:rPr>
            </w:pPr>
            <w:r w:rsidRPr="00E52FB8">
              <w:rPr>
                <w:sz w:val="22"/>
                <w:szCs w:val="22"/>
              </w:rPr>
              <w:t>207,8</w:t>
            </w:r>
          </w:p>
        </w:tc>
      </w:tr>
      <w:tr w:rsidR="00A24A14" w:rsidRPr="00A24A14" w:rsidTr="00780207">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3.2</w:t>
            </w:r>
          </w:p>
        </w:tc>
        <w:tc>
          <w:tcPr>
            <w:tcW w:w="4798" w:type="dxa"/>
            <w:tcBorders>
              <w:top w:val="single" w:sz="4" w:space="0" w:color="auto"/>
              <w:left w:val="nil"/>
              <w:bottom w:val="single" w:sz="4" w:space="0" w:color="auto"/>
              <w:right w:val="single" w:sz="4" w:space="0" w:color="auto"/>
            </w:tcBorders>
            <w:shd w:val="clear" w:color="auto" w:fill="auto"/>
            <w:noWrap/>
            <w:vAlign w:val="center"/>
          </w:tcPr>
          <w:p w:rsidR="00A24A14" w:rsidRPr="00A24A14" w:rsidRDefault="00A24A14" w:rsidP="00A24A14">
            <w:pPr>
              <w:jc w:val="both"/>
              <w:rPr>
                <w:sz w:val="22"/>
                <w:szCs w:val="22"/>
              </w:rPr>
            </w:pPr>
            <w:r w:rsidRPr="00A24A14">
              <w:rPr>
                <w:sz w:val="22"/>
                <w:szCs w:val="22"/>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689" w:type="dxa"/>
            <w:gridSpan w:val="2"/>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ind w:left="-95" w:right="-121"/>
              <w:jc w:val="center"/>
              <w:rPr>
                <w:sz w:val="22"/>
                <w:szCs w:val="22"/>
              </w:rPr>
            </w:pPr>
            <w:r w:rsidRPr="00A24A14">
              <w:rPr>
                <w:sz w:val="22"/>
                <w:szCs w:val="22"/>
              </w:rPr>
              <w:t>процент</w:t>
            </w:r>
          </w:p>
        </w:tc>
        <w:tc>
          <w:tcPr>
            <w:tcW w:w="1023" w:type="dxa"/>
            <w:gridSpan w:val="2"/>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jc w:val="center"/>
              <w:rPr>
                <w:sz w:val="22"/>
                <w:szCs w:val="22"/>
              </w:rPr>
            </w:pPr>
            <w:r w:rsidRPr="00A24A14">
              <w:rPr>
                <w:sz w:val="22"/>
                <w:szCs w:val="22"/>
              </w:rPr>
              <w:t>14,6</w:t>
            </w:r>
          </w:p>
        </w:tc>
        <w:tc>
          <w:tcPr>
            <w:tcW w:w="978" w:type="dxa"/>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ind w:left="-107" w:right="-108"/>
              <w:jc w:val="center"/>
              <w:rPr>
                <w:sz w:val="22"/>
                <w:szCs w:val="22"/>
              </w:rPr>
            </w:pPr>
            <w:r w:rsidRPr="00A24A14">
              <w:rPr>
                <w:sz w:val="22"/>
                <w:szCs w:val="22"/>
              </w:rPr>
              <w:t>13,9</w:t>
            </w:r>
          </w:p>
        </w:tc>
        <w:tc>
          <w:tcPr>
            <w:tcW w:w="1134" w:type="dxa"/>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ind w:left="-107" w:right="-108"/>
              <w:jc w:val="center"/>
              <w:rPr>
                <w:sz w:val="22"/>
                <w:szCs w:val="22"/>
              </w:rPr>
            </w:pPr>
            <w:r w:rsidRPr="00A24A14">
              <w:rPr>
                <w:sz w:val="22"/>
                <w:szCs w:val="22"/>
              </w:rPr>
              <w:t>14,4</w:t>
            </w:r>
          </w:p>
        </w:tc>
        <w:tc>
          <w:tcPr>
            <w:tcW w:w="1134" w:type="dxa"/>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ind w:left="-107" w:right="-108"/>
              <w:jc w:val="center"/>
              <w:rPr>
                <w:sz w:val="22"/>
                <w:szCs w:val="22"/>
              </w:rPr>
            </w:pPr>
            <w:r w:rsidRPr="00A24A14">
              <w:rPr>
                <w:sz w:val="22"/>
                <w:szCs w:val="22"/>
              </w:rPr>
              <w:t>12,5</w:t>
            </w:r>
          </w:p>
        </w:tc>
        <w:tc>
          <w:tcPr>
            <w:tcW w:w="992" w:type="dxa"/>
            <w:tcBorders>
              <w:top w:val="single" w:sz="4" w:space="0" w:color="auto"/>
              <w:left w:val="nil"/>
              <w:bottom w:val="single" w:sz="4" w:space="0" w:color="auto"/>
              <w:right w:val="single" w:sz="4" w:space="0" w:color="auto"/>
            </w:tcBorders>
          </w:tcPr>
          <w:p w:rsidR="00A24A14" w:rsidRPr="00A24A14" w:rsidRDefault="00A24A14" w:rsidP="00A24A14">
            <w:pPr>
              <w:ind w:left="-107" w:right="-108"/>
              <w:jc w:val="center"/>
              <w:rPr>
                <w:sz w:val="22"/>
                <w:szCs w:val="22"/>
              </w:rPr>
            </w:pPr>
          </w:p>
          <w:p w:rsidR="00A24A14" w:rsidRPr="00A24A14" w:rsidRDefault="00A24A14" w:rsidP="00A24A14">
            <w:pPr>
              <w:ind w:left="-107" w:right="-108"/>
              <w:jc w:val="center"/>
              <w:rPr>
                <w:sz w:val="22"/>
                <w:szCs w:val="22"/>
              </w:rPr>
            </w:pPr>
          </w:p>
          <w:p w:rsidR="00A24A14" w:rsidRPr="00A24A14" w:rsidRDefault="00A24A14" w:rsidP="00A24A14">
            <w:pPr>
              <w:ind w:left="-107" w:right="-108"/>
              <w:jc w:val="center"/>
              <w:rPr>
                <w:sz w:val="22"/>
                <w:szCs w:val="22"/>
              </w:rPr>
            </w:pPr>
            <w:r w:rsidRPr="00A24A14">
              <w:rPr>
                <w:sz w:val="22"/>
                <w:szCs w:val="22"/>
              </w:rPr>
              <w:t>11,7</w:t>
            </w:r>
          </w:p>
        </w:tc>
        <w:tc>
          <w:tcPr>
            <w:tcW w:w="1276" w:type="dxa"/>
            <w:tcBorders>
              <w:top w:val="single" w:sz="4" w:space="0" w:color="auto"/>
              <w:left w:val="nil"/>
              <w:bottom w:val="single" w:sz="4" w:space="0" w:color="auto"/>
              <w:right w:val="single" w:sz="4" w:space="0" w:color="auto"/>
            </w:tcBorders>
          </w:tcPr>
          <w:p w:rsidR="00A24A14" w:rsidRPr="00A24A14" w:rsidRDefault="00A24A14" w:rsidP="00A24A14">
            <w:pPr>
              <w:ind w:left="-107" w:right="-108"/>
              <w:jc w:val="center"/>
              <w:rPr>
                <w:sz w:val="22"/>
                <w:szCs w:val="22"/>
              </w:rPr>
            </w:pPr>
          </w:p>
          <w:p w:rsidR="00A24A14" w:rsidRPr="00A24A14" w:rsidRDefault="00A24A14" w:rsidP="00A24A14">
            <w:pPr>
              <w:ind w:left="-107" w:right="-108"/>
              <w:jc w:val="center"/>
              <w:rPr>
                <w:sz w:val="22"/>
                <w:szCs w:val="22"/>
              </w:rPr>
            </w:pPr>
          </w:p>
          <w:p w:rsidR="00A24A14" w:rsidRPr="00A24A14" w:rsidRDefault="00A24A14" w:rsidP="00A24A14">
            <w:pPr>
              <w:ind w:left="-107" w:right="-108"/>
              <w:jc w:val="center"/>
              <w:rPr>
                <w:sz w:val="22"/>
                <w:szCs w:val="22"/>
              </w:rPr>
            </w:pPr>
            <w:r w:rsidRPr="00A24A14">
              <w:rPr>
                <w:sz w:val="22"/>
                <w:szCs w:val="22"/>
              </w:rPr>
              <w:t>12,3</w:t>
            </w:r>
          </w:p>
        </w:tc>
        <w:tc>
          <w:tcPr>
            <w:tcW w:w="992" w:type="dxa"/>
            <w:tcBorders>
              <w:top w:val="single" w:sz="4" w:space="0" w:color="auto"/>
              <w:left w:val="nil"/>
              <w:bottom w:val="single" w:sz="4" w:space="0" w:color="auto"/>
              <w:right w:val="single" w:sz="4" w:space="0" w:color="auto"/>
            </w:tcBorders>
          </w:tcPr>
          <w:p w:rsidR="00A24A14" w:rsidRPr="00E52FB8" w:rsidRDefault="00A24A14" w:rsidP="00A24A14">
            <w:pPr>
              <w:ind w:left="-107" w:right="-108"/>
              <w:jc w:val="center"/>
              <w:rPr>
                <w:sz w:val="22"/>
                <w:szCs w:val="22"/>
              </w:rPr>
            </w:pPr>
          </w:p>
          <w:p w:rsidR="00E52FB8" w:rsidRPr="00E52FB8" w:rsidRDefault="00E52FB8" w:rsidP="00A24A14">
            <w:pPr>
              <w:ind w:left="-107" w:right="-108"/>
              <w:jc w:val="center"/>
              <w:rPr>
                <w:sz w:val="22"/>
                <w:szCs w:val="22"/>
              </w:rPr>
            </w:pPr>
          </w:p>
          <w:p w:rsidR="00E52FB8" w:rsidRPr="00E52FB8" w:rsidRDefault="00E52FB8" w:rsidP="00A24A14">
            <w:pPr>
              <w:ind w:left="-107" w:right="-108"/>
              <w:jc w:val="center"/>
              <w:rPr>
                <w:sz w:val="22"/>
                <w:szCs w:val="22"/>
              </w:rPr>
            </w:pPr>
            <w:r w:rsidRPr="00E52FB8">
              <w:rPr>
                <w:sz w:val="22"/>
                <w:szCs w:val="22"/>
              </w:rPr>
              <w:t>11,9</w:t>
            </w:r>
          </w:p>
        </w:tc>
        <w:tc>
          <w:tcPr>
            <w:tcW w:w="851" w:type="dxa"/>
            <w:tcBorders>
              <w:top w:val="single" w:sz="4" w:space="0" w:color="auto"/>
              <w:left w:val="nil"/>
              <w:bottom w:val="single" w:sz="4" w:space="0" w:color="auto"/>
              <w:right w:val="single" w:sz="4" w:space="0" w:color="auto"/>
            </w:tcBorders>
          </w:tcPr>
          <w:p w:rsidR="00A24A14" w:rsidRPr="00E52FB8" w:rsidRDefault="00A24A14" w:rsidP="00A24A14">
            <w:pPr>
              <w:ind w:left="-107" w:right="-108"/>
              <w:jc w:val="center"/>
              <w:rPr>
                <w:sz w:val="22"/>
                <w:szCs w:val="22"/>
              </w:rPr>
            </w:pPr>
          </w:p>
          <w:p w:rsidR="00E52FB8" w:rsidRPr="00E52FB8" w:rsidRDefault="00E52FB8" w:rsidP="00A24A14">
            <w:pPr>
              <w:ind w:left="-107" w:right="-108"/>
              <w:jc w:val="center"/>
              <w:rPr>
                <w:sz w:val="22"/>
                <w:szCs w:val="22"/>
              </w:rPr>
            </w:pPr>
          </w:p>
          <w:p w:rsidR="00E52FB8" w:rsidRPr="00E52FB8" w:rsidRDefault="00E52FB8" w:rsidP="00A24A14">
            <w:pPr>
              <w:ind w:left="-107" w:right="-108"/>
              <w:jc w:val="center"/>
              <w:rPr>
                <w:sz w:val="22"/>
                <w:szCs w:val="22"/>
              </w:rPr>
            </w:pPr>
            <w:r w:rsidRPr="00E52FB8">
              <w:rPr>
                <w:sz w:val="22"/>
                <w:szCs w:val="22"/>
              </w:rPr>
              <w:t>12</w:t>
            </w:r>
            <w:r w:rsidR="00371B0F">
              <w:rPr>
                <w:sz w:val="22"/>
                <w:szCs w:val="22"/>
              </w:rPr>
              <w:t>,1</w:t>
            </w:r>
          </w:p>
        </w:tc>
        <w:tc>
          <w:tcPr>
            <w:tcW w:w="851" w:type="dxa"/>
            <w:tcBorders>
              <w:top w:val="single" w:sz="4" w:space="0" w:color="auto"/>
              <w:left w:val="nil"/>
              <w:bottom w:val="single" w:sz="4" w:space="0" w:color="auto"/>
              <w:right w:val="single" w:sz="4" w:space="0" w:color="auto"/>
            </w:tcBorders>
          </w:tcPr>
          <w:p w:rsidR="00A24A14" w:rsidRPr="00E52FB8" w:rsidRDefault="00A24A14" w:rsidP="00A24A14">
            <w:pPr>
              <w:ind w:left="-107" w:right="-108"/>
              <w:jc w:val="center"/>
              <w:rPr>
                <w:sz w:val="22"/>
                <w:szCs w:val="22"/>
              </w:rPr>
            </w:pPr>
          </w:p>
          <w:p w:rsidR="00E52FB8" w:rsidRPr="00E52FB8" w:rsidRDefault="00E52FB8" w:rsidP="00A24A14">
            <w:pPr>
              <w:ind w:left="-107" w:right="-108"/>
              <w:jc w:val="center"/>
              <w:rPr>
                <w:sz w:val="22"/>
                <w:szCs w:val="22"/>
              </w:rPr>
            </w:pPr>
          </w:p>
          <w:p w:rsidR="00E52FB8" w:rsidRPr="00E52FB8" w:rsidRDefault="00E52FB8" w:rsidP="00A24A14">
            <w:pPr>
              <w:ind w:left="-107" w:right="-108"/>
              <w:jc w:val="center"/>
              <w:rPr>
                <w:sz w:val="22"/>
                <w:szCs w:val="22"/>
              </w:rPr>
            </w:pPr>
            <w:r w:rsidRPr="00E52FB8">
              <w:rPr>
                <w:sz w:val="22"/>
                <w:szCs w:val="22"/>
              </w:rPr>
              <w:t>12,1</w:t>
            </w:r>
          </w:p>
        </w:tc>
      </w:tr>
      <w:tr w:rsidR="00A24A14" w:rsidRPr="00A24A14" w:rsidTr="00780207">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3.3</w:t>
            </w:r>
          </w:p>
        </w:tc>
        <w:tc>
          <w:tcPr>
            <w:tcW w:w="4798" w:type="dxa"/>
            <w:tcBorders>
              <w:top w:val="single" w:sz="4" w:space="0" w:color="auto"/>
              <w:left w:val="nil"/>
              <w:bottom w:val="single" w:sz="4" w:space="0" w:color="auto"/>
              <w:right w:val="single" w:sz="4" w:space="0" w:color="auto"/>
            </w:tcBorders>
            <w:shd w:val="clear" w:color="auto" w:fill="auto"/>
            <w:noWrap/>
            <w:vAlign w:val="center"/>
          </w:tcPr>
          <w:p w:rsidR="00A24A14" w:rsidRPr="00A24A14" w:rsidRDefault="00A24A14" w:rsidP="00A24A14">
            <w:pPr>
              <w:jc w:val="both"/>
              <w:rPr>
                <w:sz w:val="22"/>
                <w:szCs w:val="22"/>
              </w:rPr>
            </w:pPr>
            <w:proofErr w:type="gramStart"/>
            <w:r w:rsidRPr="00A24A14">
              <w:rPr>
                <w:sz w:val="22"/>
                <w:szCs w:val="22"/>
              </w:rPr>
              <w:t>Количество  физических</w:t>
            </w:r>
            <w:proofErr w:type="gramEnd"/>
            <w:r w:rsidRPr="00A24A14">
              <w:rPr>
                <w:sz w:val="22"/>
                <w:szCs w:val="22"/>
              </w:rPr>
              <w:t xml:space="preserve"> лиц, не являющихся индивидуальными предпринимателями и применяющими специальный налоговый режим "Налог на профессиональный доход", получивших консультационную, информационную и имущественную поддержку</w:t>
            </w:r>
          </w:p>
        </w:tc>
        <w:tc>
          <w:tcPr>
            <w:tcW w:w="689" w:type="dxa"/>
            <w:gridSpan w:val="2"/>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ind w:left="-95" w:right="-121"/>
              <w:jc w:val="center"/>
              <w:rPr>
                <w:sz w:val="22"/>
                <w:szCs w:val="22"/>
              </w:rPr>
            </w:pPr>
            <w:r w:rsidRPr="00A24A14">
              <w:rPr>
                <w:sz w:val="22"/>
                <w:szCs w:val="22"/>
              </w:rPr>
              <w:t>Чел.</w:t>
            </w:r>
          </w:p>
        </w:tc>
        <w:tc>
          <w:tcPr>
            <w:tcW w:w="1023" w:type="dxa"/>
            <w:gridSpan w:val="2"/>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jc w:val="center"/>
              <w:rPr>
                <w:sz w:val="22"/>
                <w:szCs w:val="22"/>
              </w:rPr>
            </w:pPr>
            <w:r w:rsidRPr="00A24A14">
              <w:rPr>
                <w:sz w:val="22"/>
                <w:szCs w:val="22"/>
              </w:rPr>
              <w:t>-</w:t>
            </w:r>
          </w:p>
        </w:tc>
        <w:tc>
          <w:tcPr>
            <w:tcW w:w="978" w:type="dxa"/>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ind w:left="-107" w:right="-108"/>
              <w:jc w:val="center"/>
              <w:rPr>
                <w:sz w:val="22"/>
                <w:szCs w:val="22"/>
              </w:rPr>
            </w:pPr>
            <w:r w:rsidRPr="00A24A14">
              <w:rPr>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ind w:left="-107" w:right="-108"/>
              <w:jc w:val="center"/>
              <w:rPr>
                <w:sz w:val="22"/>
                <w:szCs w:val="22"/>
              </w:rPr>
            </w:pPr>
            <w:r w:rsidRPr="00A24A14">
              <w:rPr>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ind w:left="-107" w:right="-108"/>
              <w:jc w:val="center"/>
              <w:rPr>
                <w:sz w:val="22"/>
                <w:szCs w:val="22"/>
              </w:rPr>
            </w:pPr>
            <w:r w:rsidRPr="00A24A14">
              <w:rPr>
                <w:sz w:val="22"/>
                <w:szCs w:val="22"/>
              </w:rPr>
              <w:t>5</w:t>
            </w:r>
          </w:p>
        </w:tc>
        <w:tc>
          <w:tcPr>
            <w:tcW w:w="992" w:type="dxa"/>
            <w:tcBorders>
              <w:top w:val="single" w:sz="4" w:space="0" w:color="auto"/>
              <w:left w:val="nil"/>
              <w:bottom w:val="single" w:sz="4" w:space="0" w:color="auto"/>
              <w:right w:val="single" w:sz="4" w:space="0" w:color="auto"/>
            </w:tcBorders>
          </w:tcPr>
          <w:p w:rsidR="00A24A14" w:rsidRPr="00A24A14" w:rsidRDefault="00A24A14" w:rsidP="00A24A14">
            <w:pPr>
              <w:ind w:left="-107" w:right="-108"/>
              <w:jc w:val="center"/>
              <w:rPr>
                <w:sz w:val="22"/>
                <w:szCs w:val="22"/>
              </w:rPr>
            </w:pPr>
          </w:p>
          <w:p w:rsidR="00A24A14" w:rsidRPr="00A24A14" w:rsidRDefault="00A24A14" w:rsidP="00A24A14">
            <w:pPr>
              <w:ind w:left="-107" w:right="-108"/>
              <w:jc w:val="center"/>
              <w:rPr>
                <w:sz w:val="22"/>
                <w:szCs w:val="22"/>
              </w:rPr>
            </w:pPr>
          </w:p>
          <w:p w:rsidR="00A24A14" w:rsidRPr="00A24A14" w:rsidRDefault="00A24A14" w:rsidP="00A24A14">
            <w:pPr>
              <w:ind w:left="-107" w:right="-108"/>
              <w:jc w:val="center"/>
              <w:rPr>
                <w:sz w:val="22"/>
                <w:szCs w:val="22"/>
              </w:rPr>
            </w:pPr>
            <w:r w:rsidRPr="00A24A14">
              <w:rPr>
                <w:sz w:val="22"/>
                <w:szCs w:val="22"/>
              </w:rPr>
              <w:t>10</w:t>
            </w:r>
          </w:p>
        </w:tc>
        <w:tc>
          <w:tcPr>
            <w:tcW w:w="1276" w:type="dxa"/>
            <w:tcBorders>
              <w:top w:val="single" w:sz="4" w:space="0" w:color="auto"/>
              <w:left w:val="nil"/>
              <w:bottom w:val="single" w:sz="4" w:space="0" w:color="auto"/>
              <w:right w:val="single" w:sz="4" w:space="0" w:color="auto"/>
            </w:tcBorders>
          </w:tcPr>
          <w:p w:rsidR="00A24A14" w:rsidRPr="00A24A14" w:rsidRDefault="00A24A14" w:rsidP="00A24A14">
            <w:pPr>
              <w:ind w:left="-107" w:right="-108"/>
              <w:jc w:val="center"/>
              <w:rPr>
                <w:sz w:val="22"/>
                <w:szCs w:val="22"/>
              </w:rPr>
            </w:pPr>
          </w:p>
          <w:p w:rsidR="00A24A14" w:rsidRPr="00A24A14" w:rsidRDefault="00A24A14" w:rsidP="00A24A14">
            <w:pPr>
              <w:ind w:left="-107" w:right="-108"/>
              <w:jc w:val="center"/>
              <w:rPr>
                <w:sz w:val="22"/>
                <w:szCs w:val="22"/>
              </w:rPr>
            </w:pPr>
          </w:p>
          <w:p w:rsidR="00A24A14" w:rsidRPr="00A24A14" w:rsidRDefault="00A24A14" w:rsidP="00A24A14">
            <w:pPr>
              <w:ind w:left="-107" w:right="-108"/>
              <w:jc w:val="center"/>
              <w:rPr>
                <w:sz w:val="22"/>
                <w:szCs w:val="22"/>
              </w:rPr>
            </w:pPr>
            <w:r w:rsidRPr="00A24A14">
              <w:rPr>
                <w:sz w:val="22"/>
                <w:szCs w:val="22"/>
              </w:rPr>
              <w:t>15</w:t>
            </w:r>
          </w:p>
        </w:tc>
        <w:tc>
          <w:tcPr>
            <w:tcW w:w="992" w:type="dxa"/>
            <w:tcBorders>
              <w:top w:val="single" w:sz="4" w:space="0" w:color="auto"/>
              <w:left w:val="nil"/>
              <w:bottom w:val="single" w:sz="4" w:space="0" w:color="auto"/>
              <w:right w:val="single" w:sz="4" w:space="0" w:color="auto"/>
            </w:tcBorders>
          </w:tcPr>
          <w:p w:rsidR="00A24A14" w:rsidRPr="00E52FB8" w:rsidRDefault="00A24A14" w:rsidP="00A24A14">
            <w:pPr>
              <w:ind w:left="-107" w:right="-108"/>
              <w:jc w:val="center"/>
              <w:rPr>
                <w:sz w:val="22"/>
                <w:szCs w:val="22"/>
              </w:rPr>
            </w:pPr>
          </w:p>
          <w:p w:rsidR="00A24A14" w:rsidRPr="00E52FB8" w:rsidRDefault="00A24A14" w:rsidP="00A24A14">
            <w:pPr>
              <w:ind w:left="-107" w:right="-108"/>
              <w:jc w:val="center"/>
              <w:rPr>
                <w:sz w:val="22"/>
                <w:szCs w:val="22"/>
              </w:rPr>
            </w:pPr>
          </w:p>
          <w:p w:rsidR="00A24A14" w:rsidRPr="00E52FB8" w:rsidRDefault="00A24A14" w:rsidP="00A24A14">
            <w:pPr>
              <w:ind w:left="-107" w:right="-108"/>
              <w:jc w:val="center"/>
              <w:rPr>
                <w:sz w:val="22"/>
                <w:szCs w:val="22"/>
              </w:rPr>
            </w:pPr>
            <w:r w:rsidRPr="00E52FB8">
              <w:rPr>
                <w:sz w:val="22"/>
                <w:szCs w:val="22"/>
              </w:rPr>
              <w:t>20</w:t>
            </w:r>
          </w:p>
        </w:tc>
        <w:tc>
          <w:tcPr>
            <w:tcW w:w="851" w:type="dxa"/>
            <w:tcBorders>
              <w:top w:val="single" w:sz="4" w:space="0" w:color="auto"/>
              <w:left w:val="nil"/>
              <w:bottom w:val="single" w:sz="4" w:space="0" w:color="auto"/>
              <w:right w:val="single" w:sz="4" w:space="0" w:color="auto"/>
            </w:tcBorders>
          </w:tcPr>
          <w:p w:rsidR="00A24A14" w:rsidRPr="00E52FB8" w:rsidRDefault="00A24A14" w:rsidP="00A24A14">
            <w:pPr>
              <w:ind w:left="-107" w:right="-108"/>
              <w:jc w:val="center"/>
              <w:rPr>
                <w:sz w:val="22"/>
                <w:szCs w:val="22"/>
              </w:rPr>
            </w:pPr>
          </w:p>
          <w:p w:rsidR="00A24A14" w:rsidRPr="00E52FB8" w:rsidRDefault="00A24A14" w:rsidP="00A24A14">
            <w:pPr>
              <w:ind w:left="-107" w:right="-108"/>
              <w:jc w:val="center"/>
              <w:rPr>
                <w:sz w:val="22"/>
                <w:szCs w:val="22"/>
              </w:rPr>
            </w:pPr>
          </w:p>
          <w:p w:rsidR="00A24A14" w:rsidRPr="00E52FB8" w:rsidRDefault="00A24A14" w:rsidP="00A24A14">
            <w:pPr>
              <w:ind w:left="-107" w:right="-108"/>
              <w:jc w:val="center"/>
              <w:rPr>
                <w:sz w:val="22"/>
                <w:szCs w:val="22"/>
              </w:rPr>
            </w:pPr>
            <w:r w:rsidRPr="00E52FB8">
              <w:rPr>
                <w:sz w:val="22"/>
                <w:szCs w:val="22"/>
              </w:rPr>
              <w:t>25</w:t>
            </w:r>
          </w:p>
        </w:tc>
        <w:tc>
          <w:tcPr>
            <w:tcW w:w="851" w:type="dxa"/>
            <w:tcBorders>
              <w:top w:val="single" w:sz="4" w:space="0" w:color="auto"/>
              <w:left w:val="nil"/>
              <w:bottom w:val="single" w:sz="4" w:space="0" w:color="auto"/>
              <w:right w:val="single" w:sz="4" w:space="0" w:color="auto"/>
            </w:tcBorders>
          </w:tcPr>
          <w:p w:rsidR="00A24A14" w:rsidRPr="00E52FB8" w:rsidRDefault="00A24A14" w:rsidP="00A24A14">
            <w:pPr>
              <w:ind w:left="-107" w:right="-108"/>
              <w:jc w:val="center"/>
              <w:rPr>
                <w:sz w:val="22"/>
                <w:szCs w:val="22"/>
              </w:rPr>
            </w:pPr>
          </w:p>
          <w:p w:rsidR="00A24A14" w:rsidRPr="00E52FB8" w:rsidRDefault="00A24A14" w:rsidP="00A24A14">
            <w:pPr>
              <w:ind w:left="-107" w:right="-108"/>
              <w:jc w:val="center"/>
              <w:rPr>
                <w:sz w:val="22"/>
                <w:szCs w:val="22"/>
              </w:rPr>
            </w:pPr>
          </w:p>
          <w:p w:rsidR="00A24A14" w:rsidRPr="00E52FB8" w:rsidRDefault="00A24A14" w:rsidP="00A24A14">
            <w:pPr>
              <w:ind w:left="-107" w:right="-108"/>
              <w:jc w:val="center"/>
              <w:rPr>
                <w:sz w:val="22"/>
                <w:szCs w:val="22"/>
              </w:rPr>
            </w:pPr>
            <w:r w:rsidRPr="00E52FB8">
              <w:rPr>
                <w:sz w:val="22"/>
                <w:szCs w:val="22"/>
              </w:rPr>
              <w:t>30</w:t>
            </w:r>
          </w:p>
        </w:tc>
      </w:tr>
      <w:tr w:rsidR="00A24A14" w:rsidRPr="00A24A14" w:rsidTr="00780207">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3.4</w:t>
            </w:r>
          </w:p>
        </w:tc>
        <w:tc>
          <w:tcPr>
            <w:tcW w:w="4798" w:type="dxa"/>
            <w:tcBorders>
              <w:top w:val="single" w:sz="4" w:space="0" w:color="auto"/>
              <w:left w:val="nil"/>
              <w:bottom w:val="single" w:sz="4" w:space="0" w:color="auto"/>
              <w:right w:val="single" w:sz="4" w:space="0" w:color="auto"/>
            </w:tcBorders>
            <w:shd w:val="clear" w:color="auto" w:fill="auto"/>
            <w:noWrap/>
            <w:vAlign w:val="center"/>
          </w:tcPr>
          <w:p w:rsidR="00A24A14" w:rsidRPr="00A24A14" w:rsidRDefault="00A24A14" w:rsidP="00A24A14">
            <w:pPr>
              <w:jc w:val="both"/>
              <w:rPr>
                <w:sz w:val="22"/>
                <w:szCs w:val="22"/>
              </w:rPr>
            </w:pPr>
            <w:r w:rsidRPr="00A24A14">
              <w:rPr>
                <w:sz w:val="24"/>
                <w:szCs w:val="24"/>
              </w:rPr>
              <w:t xml:space="preserve">Количество предоставленных мест для размещения нестационарных торговых </w:t>
            </w:r>
            <w:r w:rsidRPr="00A24A14">
              <w:rPr>
                <w:sz w:val="24"/>
                <w:szCs w:val="24"/>
              </w:rPr>
              <w:lastRenderedPageBreak/>
              <w:t>объектов без проведения торгов субъектам малого и среднего предпринимательства, являющимся региональными сельхозпроизводителями, региональными товаропроизводителями, а также реализующим печатную продукцию</w:t>
            </w:r>
          </w:p>
        </w:tc>
        <w:tc>
          <w:tcPr>
            <w:tcW w:w="689" w:type="dxa"/>
            <w:gridSpan w:val="2"/>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ind w:left="-95" w:right="-121"/>
              <w:jc w:val="center"/>
              <w:rPr>
                <w:sz w:val="22"/>
                <w:szCs w:val="22"/>
              </w:rPr>
            </w:pPr>
            <w:r w:rsidRPr="00A24A14">
              <w:rPr>
                <w:sz w:val="22"/>
                <w:szCs w:val="22"/>
              </w:rPr>
              <w:lastRenderedPageBreak/>
              <w:t>Ед.</w:t>
            </w:r>
          </w:p>
        </w:tc>
        <w:tc>
          <w:tcPr>
            <w:tcW w:w="1023" w:type="dxa"/>
            <w:gridSpan w:val="2"/>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jc w:val="center"/>
              <w:rPr>
                <w:sz w:val="22"/>
                <w:szCs w:val="22"/>
              </w:rPr>
            </w:pPr>
            <w:r w:rsidRPr="00A24A14">
              <w:rPr>
                <w:sz w:val="22"/>
                <w:szCs w:val="22"/>
              </w:rPr>
              <w:t>-</w:t>
            </w:r>
          </w:p>
        </w:tc>
        <w:tc>
          <w:tcPr>
            <w:tcW w:w="978" w:type="dxa"/>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ind w:left="-107" w:right="-108"/>
              <w:jc w:val="center"/>
              <w:rPr>
                <w:sz w:val="22"/>
                <w:szCs w:val="22"/>
              </w:rPr>
            </w:pPr>
            <w:r w:rsidRPr="00A24A14">
              <w:rPr>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ind w:left="-107" w:right="-108"/>
              <w:jc w:val="center"/>
              <w:rPr>
                <w:sz w:val="22"/>
                <w:szCs w:val="22"/>
              </w:rPr>
            </w:pPr>
            <w:r w:rsidRPr="00A24A14">
              <w:rPr>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ind w:left="-107" w:right="-108"/>
              <w:jc w:val="center"/>
              <w:rPr>
                <w:sz w:val="22"/>
                <w:szCs w:val="22"/>
              </w:rPr>
            </w:pPr>
            <w:r w:rsidRPr="00A24A14">
              <w:rPr>
                <w:sz w:val="22"/>
                <w:szCs w:val="22"/>
              </w:rPr>
              <w:t>-</w:t>
            </w:r>
          </w:p>
        </w:tc>
        <w:tc>
          <w:tcPr>
            <w:tcW w:w="992" w:type="dxa"/>
            <w:tcBorders>
              <w:top w:val="single" w:sz="4" w:space="0" w:color="auto"/>
              <w:left w:val="nil"/>
              <w:bottom w:val="single" w:sz="4" w:space="0" w:color="auto"/>
              <w:right w:val="single" w:sz="4" w:space="0" w:color="auto"/>
            </w:tcBorders>
          </w:tcPr>
          <w:p w:rsidR="00A24A14" w:rsidRPr="00A24A14" w:rsidRDefault="00A24A14" w:rsidP="00A24A14">
            <w:pPr>
              <w:ind w:left="-107" w:right="-108"/>
              <w:jc w:val="center"/>
              <w:rPr>
                <w:sz w:val="22"/>
                <w:szCs w:val="22"/>
              </w:rPr>
            </w:pPr>
          </w:p>
          <w:p w:rsidR="00A24A14" w:rsidRPr="00A24A14" w:rsidRDefault="00A24A14" w:rsidP="00A24A14">
            <w:pPr>
              <w:ind w:left="-107" w:right="-108"/>
              <w:jc w:val="center"/>
              <w:rPr>
                <w:sz w:val="22"/>
                <w:szCs w:val="22"/>
              </w:rPr>
            </w:pPr>
            <w:r w:rsidRPr="00A24A14">
              <w:rPr>
                <w:sz w:val="22"/>
                <w:szCs w:val="22"/>
              </w:rPr>
              <w:t>-</w:t>
            </w:r>
          </w:p>
        </w:tc>
        <w:tc>
          <w:tcPr>
            <w:tcW w:w="1276" w:type="dxa"/>
            <w:tcBorders>
              <w:top w:val="single" w:sz="4" w:space="0" w:color="auto"/>
              <w:left w:val="nil"/>
              <w:bottom w:val="single" w:sz="4" w:space="0" w:color="auto"/>
              <w:right w:val="single" w:sz="4" w:space="0" w:color="auto"/>
            </w:tcBorders>
          </w:tcPr>
          <w:p w:rsidR="00A24A14" w:rsidRPr="00A24A14" w:rsidRDefault="00A24A14" w:rsidP="00A24A14">
            <w:pPr>
              <w:ind w:left="-107" w:right="-108"/>
              <w:jc w:val="center"/>
              <w:rPr>
                <w:sz w:val="22"/>
                <w:szCs w:val="22"/>
              </w:rPr>
            </w:pPr>
          </w:p>
          <w:p w:rsidR="00A24A14" w:rsidRPr="00A24A14" w:rsidRDefault="00A24A14" w:rsidP="00A24A14">
            <w:pPr>
              <w:ind w:left="-107" w:right="-108"/>
              <w:jc w:val="center"/>
              <w:rPr>
                <w:sz w:val="22"/>
                <w:szCs w:val="22"/>
              </w:rPr>
            </w:pPr>
            <w:r w:rsidRPr="00A24A14">
              <w:rPr>
                <w:sz w:val="22"/>
                <w:szCs w:val="22"/>
              </w:rPr>
              <w:t>1</w:t>
            </w:r>
          </w:p>
        </w:tc>
        <w:tc>
          <w:tcPr>
            <w:tcW w:w="992" w:type="dxa"/>
            <w:tcBorders>
              <w:top w:val="single" w:sz="4" w:space="0" w:color="auto"/>
              <w:left w:val="nil"/>
              <w:bottom w:val="single" w:sz="4" w:space="0" w:color="auto"/>
              <w:right w:val="single" w:sz="4" w:space="0" w:color="auto"/>
            </w:tcBorders>
          </w:tcPr>
          <w:p w:rsidR="00A24A14" w:rsidRPr="00E52FB8" w:rsidRDefault="00A24A14" w:rsidP="00A24A14">
            <w:pPr>
              <w:ind w:left="-107" w:right="-108"/>
              <w:jc w:val="center"/>
              <w:rPr>
                <w:sz w:val="22"/>
                <w:szCs w:val="22"/>
              </w:rPr>
            </w:pPr>
          </w:p>
          <w:p w:rsidR="00A24A14" w:rsidRPr="00E52FB8" w:rsidRDefault="00E52FB8" w:rsidP="00A24A14">
            <w:pPr>
              <w:ind w:left="-107" w:right="-108"/>
              <w:jc w:val="center"/>
              <w:rPr>
                <w:sz w:val="22"/>
                <w:szCs w:val="22"/>
              </w:rPr>
            </w:pPr>
            <w:r w:rsidRPr="00E52FB8">
              <w:rPr>
                <w:sz w:val="22"/>
                <w:szCs w:val="22"/>
              </w:rPr>
              <w:t>0</w:t>
            </w:r>
          </w:p>
        </w:tc>
        <w:tc>
          <w:tcPr>
            <w:tcW w:w="851" w:type="dxa"/>
            <w:tcBorders>
              <w:top w:val="single" w:sz="4" w:space="0" w:color="auto"/>
              <w:left w:val="nil"/>
              <w:bottom w:val="single" w:sz="4" w:space="0" w:color="auto"/>
              <w:right w:val="single" w:sz="4" w:space="0" w:color="auto"/>
            </w:tcBorders>
          </w:tcPr>
          <w:p w:rsidR="00A24A14" w:rsidRPr="00E52FB8" w:rsidRDefault="00A24A14" w:rsidP="00A24A14">
            <w:pPr>
              <w:ind w:left="-107" w:right="-108"/>
              <w:jc w:val="center"/>
              <w:rPr>
                <w:sz w:val="22"/>
                <w:szCs w:val="22"/>
              </w:rPr>
            </w:pPr>
          </w:p>
          <w:p w:rsidR="00A24A14" w:rsidRPr="00E52FB8" w:rsidRDefault="00A24A14" w:rsidP="00A24A14">
            <w:pPr>
              <w:ind w:left="-107" w:right="-108"/>
              <w:jc w:val="center"/>
              <w:rPr>
                <w:sz w:val="22"/>
                <w:szCs w:val="22"/>
              </w:rPr>
            </w:pPr>
            <w:r w:rsidRPr="00E52FB8">
              <w:rPr>
                <w:sz w:val="22"/>
                <w:szCs w:val="22"/>
              </w:rPr>
              <w:t>1</w:t>
            </w:r>
          </w:p>
        </w:tc>
        <w:tc>
          <w:tcPr>
            <w:tcW w:w="851" w:type="dxa"/>
            <w:tcBorders>
              <w:top w:val="single" w:sz="4" w:space="0" w:color="auto"/>
              <w:left w:val="nil"/>
              <w:bottom w:val="single" w:sz="4" w:space="0" w:color="auto"/>
              <w:right w:val="single" w:sz="4" w:space="0" w:color="auto"/>
            </w:tcBorders>
          </w:tcPr>
          <w:p w:rsidR="00A24A14" w:rsidRPr="00E52FB8" w:rsidRDefault="00A24A14" w:rsidP="00A24A14">
            <w:pPr>
              <w:ind w:left="-107" w:right="-108"/>
              <w:jc w:val="center"/>
              <w:rPr>
                <w:sz w:val="22"/>
                <w:szCs w:val="22"/>
              </w:rPr>
            </w:pPr>
          </w:p>
          <w:p w:rsidR="00A24A14" w:rsidRPr="00E52FB8" w:rsidRDefault="00A24A14" w:rsidP="00A24A14">
            <w:pPr>
              <w:ind w:left="-107" w:right="-108"/>
              <w:jc w:val="center"/>
              <w:rPr>
                <w:sz w:val="22"/>
                <w:szCs w:val="22"/>
              </w:rPr>
            </w:pPr>
            <w:r w:rsidRPr="00E52FB8">
              <w:rPr>
                <w:sz w:val="22"/>
                <w:szCs w:val="22"/>
              </w:rPr>
              <w:t>1</w:t>
            </w:r>
          </w:p>
        </w:tc>
      </w:tr>
      <w:tr w:rsidR="00A24A14" w:rsidRPr="00A24A14" w:rsidTr="00780207">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lastRenderedPageBreak/>
              <w:t>4</w:t>
            </w:r>
          </w:p>
        </w:tc>
        <w:tc>
          <w:tcPr>
            <w:tcW w:w="14718" w:type="dxa"/>
            <w:gridSpan w:val="13"/>
            <w:tcBorders>
              <w:top w:val="single" w:sz="4" w:space="0" w:color="auto"/>
              <w:left w:val="nil"/>
              <w:bottom w:val="single" w:sz="4" w:space="0" w:color="auto"/>
              <w:right w:val="single" w:sz="4" w:space="0" w:color="auto"/>
            </w:tcBorders>
            <w:shd w:val="clear" w:color="auto" w:fill="auto"/>
            <w:noWrap/>
            <w:vAlign w:val="center"/>
          </w:tcPr>
          <w:p w:rsidR="00A24A14" w:rsidRPr="00A24A14" w:rsidRDefault="00A24A14" w:rsidP="00A24A14">
            <w:pPr>
              <w:ind w:left="-107" w:right="-108"/>
              <w:jc w:val="center"/>
              <w:rPr>
                <w:b/>
                <w:sz w:val="22"/>
                <w:szCs w:val="22"/>
              </w:rPr>
            </w:pPr>
            <w:r w:rsidRPr="00A24A14">
              <w:rPr>
                <w:b/>
                <w:sz w:val="22"/>
                <w:szCs w:val="22"/>
              </w:rPr>
              <w:t xml:space="preserve">Подпрограмма 3: "Развитие потребительского рынка на территории </w:t>
            </w:r>
            <w:proofErr w:type="spellStart"/>
            <w:r w:rsidRPr="00A24A14">
              <w:rPr>
                <w:b/>
                <w:sz w:val="22"/>
                <w:szCs w:val="22"/>
              </w:rPr>
              <w:t>Тайшетского</w:t>
            </w:r>
            <w:proofErr w:type="spellEnd"/>
            <w:r w:rsidRPr="00A24A14">
              <w:rPr>
                <w:b/>
                <w:sz w:val="22"/>
                <w:szCs w:val="22"/>
              </w:rPr>
              <w:t xml:space="preserve"> района" на 2020-2026 годы</w:t>
            </w:r>
          </w:p>
        </w:tc>
      </w:tr>
      <w:tr w:rsidR="00A24A14" w:rsidRPr="00A24A14" w:rsidTr="00780207">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4.1</w:t>
            </w:r>
          </w:p>
        </w:tc>
        <w:tc>
          <w:tcPr>
            <w:tcW w:w="4798" w:type="dxa"/>
            <w:tcBorders>
              <w:top w:val="single" w:sz="4" w:space="0" w:color="auto"/>
              <w:left w:val="nil"/>
              <w:bottom w:val="single" w:sz="4" w:space="0" w:color="auto"/>
              <w:right w:val="single" w:sz="4" w:space="0" w:color="auto"/>
            </w:tcBorders>
            <w:shd w:val="clear" w:color="auto" w:fill="auto"/>
            <w:noWrap/>
            <w:vAlign w:val="center"/>
          </w:tcPr>
          <w:p w:rsidR="00A24A14" w:rsidRPr="00A24A14" w:rsidRDefault="00A24A14" w:rsidP="00A24A14">
            <w:pPr>
              <w:jc w:val="both"/>
              <w:rPr>
                <w:sz w:val="22"/>
                <w:szCs w:val="22"/>
              </w:rPr>
            </w:pPr>
            <w:r w:rsidRPr="00A24A14">
              <w:rPr>
                <w:sz w:val="22"/>
                <w:szCs w:val="22"/>
              </w:rPr>
              <w:t>Оборот розничной торговли на душу населения</w:t>
            </w:r>
          </w:p>
        </w:tc>
        <w:tc>
          <w:tcPr>
            <w:tcW w:w="689" w:type="dxa"/>
            <w:gridSpan w:val="2"/>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jc w:val="center"/>
              <w:rPr>
                <w:sz w:val="22"/>
                <w:szCs w:val="22"/>
              </w:rPr>
            </w:pPr>
            <w:r w:rsidRPr="00A24A14">
              <w:rPr>
                <w:sz w:val="22"/>
                <w:szCs w:val="22"/>
              </w:rPr>
              <w:t>тыс. руб.</w:t>
            </w:r>
          </w:p>
        </w:tc>
        <w:tc>
          <w:tcPr>
            <w:tcW w:w="1023" w:type="dxa"/>
            <w:gridSpan w:val="2"/>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jc w:val="center"/>
              <w:rPr>
                <w:sz w:val="22"/>
                <w:szCs w:val="22"/>
              </w:rPr>
            </w:pPr>
            <w:r w:rsidRPr="00A24A14">
              <w:rPr>
                <w:sz w:val="22"/>
                <w:szCs w:val="22"/>
              </w:rPr>
              <w:t>93,30</w:t>
            </w:r>
          </w:p>
        </w:tc>
        <w:tc>
          <w:tcPr>
            <w:tcW w:w="978" w:type="dxa"/>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jc w:val="center"/>
              <w:rPr>
                <w:sz w:val="22"/>
                <w:szCs w:val="22"/>
              </w:rPr>
            </w:pPr>
            <w:r w:rsidRPr="00A24A14">
              <w:rPr>
                <w:sz w:val="22"/>
                <w:szCs w:val="22"/>
              </w:rPr>
              <w:t>99,37</w:t>
            </w:r>
          </w:p>
        </w:tc>
        <w:tc>
          <w:tcPr>
            <w:tcW w:w="1134" w:type="dxa"/>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jc w:val="center"/>
              <w:rPr>
                <w:sz w:val="22"/>
                <w:szCs w:val="22"/>
              </w:rPr>
            </w:pPr>
            <w:r w:rsidRPr="00A24A14">
              <w:rPr>
                <w:sz w:val="22"/>
                <w:szCs w:val="22"/>
              </w:rPr>
              <w:t>104,6</w:t>
            </w:r>
          </w:p>
        </w:tc>
        <w:tc>
          <w:tcPr>
            <w:tcW w:w="1134" w:type="dxa"/>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jc w:val="center"/>
              <w:rPr>
                <w:sz w:val="22"/>
                <w:szCs w:val="22"/>
              </w:rPr>
            </w:pPr>
            <w:r w:rsidRPr="00A24A14">
              <w:rPr>
                <w:sz w:val="22"/>
                <w:szCs w:val="22"/>
              </w:rPr>
              <w:t>103,01</w:t>
            </w:r>
          </w:p>
        </w:tc>
        <w:tc>
          <w:tcPr>
            <w:tcW w:w="992" w:type="dxa"/>
            <w:tcBorders>
              <w:top w:val="single" w:sz="4" w:space="0" w:color="auto"/>
              <w:left w:val="nil"/>
              <w:bottom w:val="single" w:sz="4" w:space="0" w:color="auto"/>
              <w:right w:val="single" w:sz="4" w:space="0" w:color="auto"/>
            </w:tcBorders>
            <w:vAlign w:val="center"/>
          </w:tcPr>
          <w:p w:rsidR="00A24A14" w:rsidRPr="00A24A14" w:rsidRDefault="00A24A14" w:rsidP="00A24A14">
            <w:pPr>
              <w:jc w:val="center"/>
              <w:rPr>
                <w:sz w:val="22"/>
                <w:szCs w:val="22"/>
              </w:rPr>
            </w:pPr>
            <w:r w:rsidRPr="00A24A14">
              <w:rPr>
                <w:sz w:val="22"/>
                <w:szCs w:val="22"/>
              </w:rPr>
              <w:t>43,29</w:t>
            </w:r>
          </w:p>
        </w:tc>
        <w:tc>
          <w:tcPr>
            <w:tcW w:w="1276" w:type="dxa"/>
            <w:tcBorders>
              <w:top w:val="single" w:sz="4" w:space="0" w:color="auto"/>
              <w:left w:val="nil"/>
              <w:bottom w:val="single" w:sz="4" w:space="0" w:color="auto"/>
              <w:right w:val="single" w:sz="4" w:space="0" w:color="auto"/>
            </w:tcBorders>
            <w:vAlign w:val="center"/>
          </w:tcPr>
          <w:p w:rsidR="00A24A14" w:rsidRPr="00A24A14" w:rsidRDefault="00A24A14" w:rsidP="00A24A14">
            <w:pPr>
              <w:jc w:val="center"/>
              <w:rPr>
                <w:sz w:val="22"/>
                <w:szCs w:val="22"/>
              </w:rPr>
            </w:pPr>
            <w:r w:rsidRPr="00A24A14">
              <w:rPr>
                <w:sz w:val="22"/>
                <w:szCs w:val="22"/>
              </w:rPr>
              <w:t>46,04</w:t>
            </w:r>
          </w:p>
        </w:tc>
        <w:tc>
          <w:tcPr>
            <w:tcW w:w="992" w:type="dxa"/>
            <w:tcBorders>
              <w:top w:val="single" w:sz="4" w:space="0" w:color="auto"/>
              <w:left w:val="nil"/>
              <w:bottom w:val="single" w:sz="4" w:space="0" w:color="auto"/>
              <w:right w:val="single" w:sz="4" w:space="0" w:color="auto"/>
            </w:tcBorders>
            <w:vAlign w:val="center"/>
          </w:tcPr>
          <w:p w:rsidR="00A24A14" w:rsidRPr="00E52FB8" w:rsidRDefault="00E52FB8" w:rsidP="00A24A14">
            <w:pPr>
              <w:jc w:val="center"/>
              <w:rPr>
                <w:sz w:val="22"/>
                <w:szCs w:val="22"/>
              </w:rPr>
            </w:pPr>
            <w:r w:rsidRPr="00E52FB8">
              <w:rPr>
                <w:sz w:val="22"/>
                <w:szCs w:val="22"/>
              </w:rPr>
              <w:t>63,3</w:t>
            </w:r>
          </w:p>
        </w:tc>
        <w:tc>
          <w:tcPr>
            <w:tcW w:w="851" w:type="dxa"/>
            <w:tcBorders>
              <w:top w:val="single" w:sz="4" w:space="0" w:color="auto"/>
              <w:left w:val="nil"/>
              <w:bottom w:val="single" w:sz="4" w:space="0" w:color="auto"/>
              <w:right w:val="single" w:sz="4" w:space="0" w:color="auto"/>
            </w:tcBorders>
            <w:vAlign w:val="center"/>
          </w:tcPr>
          <w:p w:rsidR="00A24A14" w:rsidRPr="00E52FB8" w:rsidRDefault="00E52FB8" w:rsidP="00A24A14">
            <w:pPr>
              <w:jc w:val="center"/>
              <w:rPr>
                <w:sz w:val="22"/>
                <w:szCs w:val="22"/>
              </w:rPr>
            </w:pPr>
            <w:r w:rsidRPr="00E52FB8">
              <w:rPr>
                <w:sz w:val="22"/>
                <w:szCs w:val="22"/>
              </w:rPr>
              <w:t>66,02</w:t>
            </w:r>
          </w:p>
        </w:tc>
        <w:tc>
          <w:tcPr>
            <w:tcW w:w="851" w:type="dxa"/>
            <w:tcBorders>
              <w:top w:val="single" w:sz="4" w:space="0" w:color="auto"/>
              <w:left w:val="nil"/>
              <w:bottom w:val="single" w:sz="4" w:space="0" w:color="auto"/>
              <w:right w:val="single" w:sz="4" w:space="0" w:color="auto"/>
            </w:tcBorders>
          </w:tcPr>
          <w:p w:rsidR="00A24A14" w:rsidRPr="00E52FB8" w:rsidRDefault="00E52FB8" w:rsidP="00A24A14">
            <w:pPr>
              <w:jc w:val="center"/>
              <w:rPr>
                <w:sz w:val="22"/>
                <w:szCs w:val="22"/>
              </w:rPr>
            </w:pPr>
            <w:r w:rsidRPr="00E52FB8">
              <w:rPr>
                <w:sz w:val="22"/>
                <w:szCs w:val="22"/>
              </w:rPr>
              <w:t>69,11</w:t>
            </w:r>
          </w:p>
        </w:tc>
      </w:tr>
      <w:tr w:rsidR="00A24A14" w:rsidRPr="00A24A14" w:rsidTr="00780207">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4.2</w:t>
            </w:r>
          </w:p>
        </w:tc>
        <w:tc>
          <w:tcPr>
            <w:tcW w:w="4798" w:type="dxa"/>
            <w:tcBorders>
              <w:top w:val="single" w:sz="4" w:space="0" w:color="auto"/>
              <w:left w:val="nil"/>
              <w:bottom w:val="single" w:sz="4" w:space="0" w:color="auto"/>
              <w:right w:val="single" w:sz="4" w:space="0" w:color="auto"/>
            </w:tcBorders>
            <w:shd w:val="clear" w:color="auto" w:fill="auto"/>
            <w:noWrap/>
            <w:vAlign w:val="center"/>
          </w:tcPr>
          <w:p w:rsidR="00A24A14" w:rsidRPr="00A24A14" w:rsidRDefault="00A24A14" w:rsidP="00A24A14">
            <w:pPr>
              <w:jc w:val="both"/>
              <w:rPr>
                <w:sz w:val="22"/>
                <w:szCs w:val="22"/>
              </w:rPr>
            </w:pPr>
            <w:r w:rsidRPr="00A24A14">
              <w:rPr>
                <w:sz w:val="22"/>
                <w:szCs w:val="22"/>
              </w:rPr>
              <w:t>Оборот общественного питания на душу населения</w:t>
            </w:r>
          </w:p>
        </w:tc>
        <w:tc>
          <w:tcPr>
            <w:tcW w:w="689" w:type="dxa"/>
            <w:gridSpan w:val="2"/>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jc w:val="center"/>
              <w:rPr>
                <w:sz w:val="22"/>
                <w:szCs w:val="22"/>
              </w:rPr>
            </w:pPr>
            <w:r w:rsidRPr="00A24A14">
              <w:rPr>
                <w:sz w:val="22"/>
                <w:szCs w:val="22"/>
              </w:rPr>
              <w:t>тыс. руб.</w:t>
            </w:r>
          </w:p>
        </w:tc>
        <w:tc>
          <w:tcPr>
            <w:tcW w:w="1023" w:type="dxa"/>
            <w:gridSpan w:val="2"/>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jc w:val="center"/>
              <w:rPr>
                <w:sz w:val="22"/>
                <w:szCs w:val="22"/>
              </w:rPr>
            </w:pPr>
            <w:r w:rsidRPr="00A24A14">
              <w:rPr>
                <w:sz w:val="22"/>
                <w:szCs w:val="22"/>
              </w:rPr>
              <w:t>2,47</w:t>
            </w:r>
          </w:p>
        </w:tc>
        <w:tc>
          <w:tcPr>
            <w:tcW w:w="978" w:type="dxa"/>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jc w:val="center"/>
              <w:rPr>
                <w:sz w:val="22"/>
                <w:szCs w:val="22"/>
              </w:rPr>
            </w:pPr>
            <w:r w:rsidRPr="00A24A14">
              <w:rPr>
                <w:sz w:val="22"/>
                <w:szCs w:val="22"/>
              </w:rPr>
              <w:t>2,62</w:t>
            </w:r>
          </w:p>
        </w:tc>
        <w:tc>
          <w:tcPr>
            <w:tcW w:w="1134" w:type="dxa"/>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jc w:val="center"/>
              <w:rPr>
                <w:sz w:val="22"/>
                <w:szCs w:val="22"/>
              </w:rPr>
            </w:pPr>
            <w:r w:rsidRPr="00A24A14">
              <w:rPr>
                <w:sz w:val="22"/>
                <w:szCs w:val="22"/>
              </w:rPr>
              <w:t>2,75</w:t>
            </w:r>
          </w:p>
        </w:tc>
        <w:tc>
          <w:tcPr>
            <w:tcW w:w="1134" w:type="dxa"/>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jc w:val="center"/>
              <w:rPr>
                <w:sz w:val="22"/>
                <w:szCs w:val="22"/>
              </w:rPr>
            </w:pPr>
            <w:r w:rsidRPr="00A24A14">
              <w:rPr>
                <w:sz w:val="22"/>
                <w:szCs w:val="22"/>
              </w:rPr>
              <w:t>2,04</w:t>
            </w:r>
          </w:p>
        </w:tc>
        <w:tc>
          <w:tcPr>
            <w:tcW w:w="992" w:type="dxa"/>
            <w:tcBorders>
              <w:top w:val="single" w:sz="4" w:space="0" w:color="auto"/>
              <w:left w:val="nil"/>
              <w:bottom w:val="single" w:sz="4" w:space="0" w:color="auto"/>
              <w:right w:val="single" w:sz="4" w:space="0" w:color="auto"/>
            </w:tcBorders>
            <w:vAlign w:val="center"/>
          </w:tcPr>
          <w:p w:rsidR="00A24A14" w:rsidRPr="00A24A14" w:rsidRDefault="00A24A14" w:rsidP="00A24A14">
            <w:pPr>
              <w:jc w:val="center"/>
              <w:rPr>
                <w:sz w:val="22"/>
                <w:szCs w:val="22"/>
              </w:rPr>
            </w:pPr>
            <w:r w:rsidRPr="00A24A14">
              <w:rPr>
                <w:sz w:val="22"/>
                <w:szCs w:val="22"/>
              </w:rPr>
              <w:t>2,13</w:t>
            </w:r>
          </w:p>
        </w:tc>
        <w:tc>
          <w:tcPr>
            <w:tcW w:w="1276" w:type="dxa"/>
            <w:tcBorders>
              <w:top w:val="single" w:sz="4" w:space="0" w:color="auto"/>
              <w:left w:val="nil"/>
              <w:bottom w:val="single" w:sz="4" w:space="0" w:color="auto"/>
              <w:right w:val="single" w:sz="4" w:space="0" w:color="auto"/>
            </w:tcBorders>
            <w:vAlign w:val="center"/>
          </w:tcPr>
          <w:p w:rsidR="00A24A14" w:rsidRPr="00A24A14" w:rsidRDefault="00A24A14" w:rsidP="00A24A14">
            <w:pPr>
              <w:jc w:val="center"/>
              <w:rPr>
                <w:sz w:val="22"/>
                <w:szCs w:val="22"/>
              </w:rPr>
            </w:pPr>
            <w:r w:rsidRPr="00A24A14">
              <w:rPr>
                <w:sz w:val="22"/>
                <w:szCs w:val="22"/>
              </w:rPr>
              <w:t>1,8</w:t>
            </w:r>
          </w:p>
        </w:tc>
        <w:tc>
          <w:tcPr>
            <w:tcW w:w="992" w:type="dxa"/>
            <w:tcBorders>
              <w:top w:val="single" w:sz="4" w:space="0" w:color="auto"/>
              <w:left w:val="nil"/>
              <w:bottom w:val="single" w:sz="4" w:space="0" w:color="auto"/>
              <w:right w:val="single" w:sz="4" w:space="0" w:color="auto"/>
            </w:tcBorders>
            <w:vAlign w:val="center"/>
          </w:tcPr>
          <w:p w:rsidR="00A24A14" w:rsidRPr="00E52FB8" w:rsidRDefault="00E52FB8" w:rsidP="00A24A14">
            <w:pPr>
              <w:jc w:val="center"/>
              <w:rPr>
                <w:sz w:val="22"/>
                <w:szCs w:val="22"/>
              </w:rPr>
            </w:pPr>
            <w:r w:rsidRPr="00E52FB8">
              <w:rPr>
                <w:sz w:val="22"/>
                <w:szCs w:val="22"/>
              </w:rPr>
              <w:t>2,13</w:t>
            </w:r>
          </w:p>
        </w:tc>
        <w:tc>
          <w:tcPr>
            <w:tcW w:w="851" w:type="dxa"/>
            <w:tcBorders>
              <w:top w:val="single" w:sz="4" w:space="0" w:color="auto"/>
              <w:left w:val="nil"/>
              <w:bottom w:val="single" w:sz="4" w:space="0" w:color="auto"/>
              <w:right w:val="single" w:sz="4" w:space="0" w:color="auto"/>
            </w:tcBorders>
            <w:vAlign w:val="center"/>
          </w:tcPr>
          <w:p w:rsidR="00A24A14" w:rsidRPr="00E52FB8" w:rsidRDefault="00E52FB8" w:rsidP="00A24A14">
            <w:pPr>
              <w:jc w:val="center"/>
              <w:rPr>
                <w:sz w:val="22"/>
                <w:szCs w:val="22"/>
              </w:rPr>
            </w:pPr>
            <w:r w:rsidRPr="00E52FB8">
              <w:rPr>
                <w:sz w:val="22"/>
                <w:szCs w:val="22"/>
              </w:rPr>
              <w:t>2,22</w:t>
            </w:r>
          </w:p>
        </w:tc>
        <w:tc>
          <w:tcPr>
            <w:tcW w:w="851" w:type="dxa"/>
            <w:tcBorders>
              <w:top w:val="single" w:sz="4" w:space="0" w:color="auto"/>
              <w:left w:val="nil"/>
              <w:bottom w:val="single" w:sz="4" w:space="0" w:color="auto"/>
              <w:right w:val="single" w:sz="4" w:space="0" w:color="auto"/>
            </w:tcBorders>
          </w:tcPr>
          <w:p w:rsidR="00A24A14" w:rsidRPr="00E52FB8" w:rsidRDefault="00E52FB8" w:rsidP="00A24A14">
            <w:pPr>
              <w:jc w:val="center"/>
              <w:rPr>
                <w:sz w:val="22"/>
                <w:szCs w:val="22"/>
              </w:rPr>
            </w:pPr>
            <w:r w:rsidRPr="00E52FB8">
              <w:rPr>
                <w:sz w:val="22"/>
                <w:szCs w:val="22"/>
              </w:rPr>
              <w:t>2,32</w:t>
            </w:r>
          </w:p>
        </w:tc>
      </w:tr>
      <w:tr w:rsidR="00A24A14" w:rsidRPr="00A24A14" w:rsidTr="00780207">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4.3</w:t>
            </w:r>
          </w:p>
        </w:tc>
        <w:tc>
          <w:tcPr>
            <w:tcW w:w="4798" w:type="dxa"/>
            <w:tcBorders>
              <w:top w:val="single" w:sz="4" w:space="0" w:color="auto"/>
              <w:left w:val="nil"/>
              <w:bottom w:val="single" w:sz="4" w:space="0" w:color="auto"/>
              <w:right w:val="single" w:sz="4" w:space="0" w:color="auto"/>
            </w:tcBorders>
            <w:shd w:val="clear" w:color="auto" w:fill="auto"/>
            <w:noWrap/>
            <w:vAlign w:val="center"/>
          </w:tcPr>
          <w:p w:rsidR="00A24A14" w:rsidRPr="00A24A14" w:rsidRDefault="00A24A14" w:rsidP="00A24A14">
            <w:pPr>
              <w:jc w:val="both"/>
              <w:rPr>
                <w:sz w:val="22"/>
                <w:szCs w:val="22"/>
              </w:rPr>
            </w:pPr>
            <w:r w:rsidRPr="00A24A14">
              <w:rPr>
                <w:sz w:val="22"/>
                <w:szCs w:val="22"/>
              </w:rPr>
              <w:t>Количество проведенных месячников качества и безопасности товаров и услуг</w:t>
            </w:r>
          </w:p>
        </w:tc>
        <w:tc>
          <w:tcPr>
            <w:tcW w:w="689" w:type="dxa"/>
            <w:gridSpan w:val="2"/>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jc w:val="center"/>
              <w:rPr>
                <w:sz w:val="22"/>
                <w:szCs w:val="22"/>
              </w:rPr>
            </w:pPr>
            <w:r w:rsidRPr="00A24A14">
              <w:rPr>
                <w:sz w:val="22"/>
                <w:szCs w:val="22"/>
              </w:rPr>
              <w:t>ед.</w:t>
            </w:r>
          </w:p>
        </w:tc>
        <w:tc>
          <w:tcPr>
            <w:tcW w:w="1023" w:type="dxa"/>
            <w:gridSpan w:val="2"/>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jc w:val="center"/>
              <w:rPr>
                <w:sz w:val="22"/>
                <w:szCs w:val="22"/>
              </w:rPr>
            </w:pPr>
            <w:r w:rsidRPr="00A24A14">
              <w:rPr>
                <w:sz w:val="22"/>
                <w:szCs w:val="22"/>
              </w:rPr>
              <w:t>6</w:t>
            </w:r>
          </w:p>
        </w:tc>
        <w:tc>
          <w:tcPr>
            <w:tcW w:w="978" w:type="dxa"/>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jc w:val="center"/>
              <w:rPr>
                <w:sz w:val="22"/>
                <w:szCs w:val="22"/>
              </w:rPr>
            </w:pPr>
            <w:r w:rsidRPr="00A24A14">
              <w:rPr>
                <w:sz w:val="22"/>
                <w:szCs w:val="22"/>
              </w:rPr>
              <w:t>4</w:t>
            </w:r>
          </w:p>
        </w:tc>
        <w:tc>
          <w:tcPr>
            <w:tcW w:w="1134" w:type="dxa"/>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jc w:val="center"/>
              <w:rPr>
                <w:sz w:val="22"/>
                <w:szCs w:val="22"/>
              </w:rPr>
            </w:pPr>
            <w:r w:rsidRPr="00A24A14">
              <w:rPr>
                <w:sz w:val="22"/>
                <w:szCs w:val="22"/>
              </w:rPr>
              <w:t>4</w:t>
            </w:r>
          </w:p>
        </w:tc>
        <w:tc>
          <w:tcPr>
            <w:tcW w:w="1134" w:type="dxa"/>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jc w:val="center"/>
              <w:rPr>
                <w:sz w:val="22"/>
                <w:szCs w:val="22"/>
              </w:rPr>
            </w:pPr>
            <w:r w:rsidRPr="00A24A14">
              <w:rPr>
                <w:sz w:val="22"/>
                <w:szCs w:val="22"/>
              </w:rPr>
              <w:t>3</w:t>
            </w:r>
          </w:p>
        </w:tc>
        <w:tc>
          <w:tcPr>
            <w:tcW w:w="992" w:type="dxa"/>
            <w:tcBorders>
              <w:top w:val="single" w:sz="4" w:space="0" w:color="auto"/>
              <w:left w:val="nil"/>
              <w:bottom w:val="single" w:sz="4" w:space="0" w:color="auto"/>
              <w:right w:val="single" w:sz="4" w:space="0" w:color="auto"/>
            </w:tcBorders>
            <w:vAlign w:val="center"/>
          </w:tcPr>
          <w:p w:rsidR="00A24A14" w:rsidRPr="00A24A14" w:rsidRDefault="00A24A14" w:rsidP="00A24A14">
            <w:pPr>
              <w:jc w:val="center"/>
              <w:rPr>
                <w:sz w:val="22"/>
                <w:szCs w:val="22"/>
              </w:rPr>
            </w:pPr>
            <w:r w:rsidRPr="00A24A14">
              <w:rPr>
                <w:sz w:val="22"/>
                <w:szCs w:val="22"/>
              </w:rPr>
              <w:t>3</w:t>
            </w:r>
          </w:p>
        </w:tc>
        <w:tc>
          <w:tcPr>
            <w:tcW w:w="1276" w:type="dxa"/>
            <w:tcBorders>
              <w:top w:val="single" w:sz="4" w:space="0" w:color="auto"/>
              <w:left w:val="nil"/>
              <w:bottom w:val="single" w:sz="4" w:space="0" w:color="auto"/>
              <w:right w:val="single" w:sz="4" w:space="0" w:color="auto"/>
            </w:tcBorders>
            <w:vAlign w:val="center"/>
          </w:tcPr>
          <w:p w:rsidR="00A24A14" w:rsidRPr="00A24A14" w:rsidRDefault="00A24A14" w:rsidP="00A24A14">
            <w:pPr>
              <w:jc w:val="center"/>
              <w:rPr>
                <w:sz w:val="22"/>
                <w:szCs w:val="22"/>
              </w:rPr>
            </w:pPr>
            <w:r w:rsidRPr="00A24A14">
              <w:rPr>
                <w:sz w:val="22"/>
                <w:szCs w:val="22"/>
              </w:rPr>
              <w:t>3</w:t>
            </w:r>
          </w:p>
        </w:tc>
        <w:tc>
          <w:tcPr>
            <w:tcW w:w="992" w:type="dxa"/>
            <w:tcBorders>
              <w:top w:val="single" w:sz="4" w:space="0" w:color="auto"/>
              <w:left w:val="nil"/>
              <w:bottom w:val="single" w:sz="4" w:space="0" w:color="auto"/>
              <w:right w:val="single" w:sz="4" w:space="0" w:color="auto"/>
            </w:tcBorders>
            <w:vAlign w:val="center"/>
          </w:tcPr>
          <w:p w:rsidR="00A24A14" w:rsidRPr="00E52FB8" w:rsidRDefault="00A24A14" w:rsidP="00A24A14">
            <w:pPr>
              <w:jc w:val="center"/>
              <w:rPr>
                <w:sz w:val="22"/>
                <w:szCs w:val="22"/>
              </w:rPr>
            </w:pPr>
            <w:r w:rsidRPr="00E52FB8">
              <w:rPr>
                <w:sz w:val="22"/>
                <w:szCs w:val="22"/>
              </w:rPr>
              <w:t>3</w:t>
            </w:r>
          </w:p>
        </w:tc>
        <w:tc>
          <w:tcPr>
            <w:tcW w:w="851" w:type="dxa"/>
            <w:tcBorders>
              <w:top w:val="single" w:sz="4" w:space="0" w:color="auto"/>
              <w:left w:val="nil"/>
              <w:bottom w:val="single" w:sz="4" w:space="0" w:color="auto"/>
              <w:right w:val="single" w:sz="4" w:space="0" w:color="auto"/>
            </w:tcBorders>
            <w:vAlign w:val="center"/>
          </w:tcPr>
          <w:p w:rsidR="00A24A14" w:rsidRPr="00E52FB8" w:rsidRDefault="00A24A14" w:rsidP="00A24A14">
            <w:pPr>
              <w:jc w:val="center"/>
              <w:rPr>
                <w:sz w:val="22"/>
                <w:szCs w:val="22"/>
              </w:rPr>
            </w:pPr>
            <w:r w:rsidRPr="00E52FB8">
              <w:rPr>
                <w:sz w:val="22"/>
                <w:szCs w:val="22"/>
              </w:rPr>
              <w:t>4</w:t>
            </w:r>
          </w:p>
        </w:tc>
        <w:tc>
          <w:tcPr>
            <w:tcW w:w="851" w:type="dxa"/>
            <w:tcBorders>
              <w:top w:val="single" w:sz="4" w:space="0" w:color="auto"/>
              <w:left w:val="nil"/>
              <w:bottom w:val="single" w:sz="4" w:space="0" w:color="auto"/>
              <w:right w:val="single" w:sz="4" w:space="0" w:color="auto"/>
            </w:tcBorders>
          </w:tcPr>
          <w:p w:rsidR="00A24A14" w:rsidRPr="00E52FB8" w:rsidRDefault="00A24A14" w:rsidP="00A24A14">
            <w:pPr>
              <w:jc w:val="center"/>
              <w:rPr>
                <w:sz w:val="22"/>
                <w:szCs w:val="22"/>
              </w:rPr>
            </w:pPr>
            <w:r w:rsidRPr="00E52FB8">
              <w:rPr>
                <w:sz w:val="22"/>
                <w:szCs w:val="22"/>
              </w:rPr>
              <w:t>4</w:t>
            </w:r>
          </w:p>
        </w:tc>
      </w:tr>
      <w:tr w:rsidR="00A24A14" w:rsidRPr="00A24A14" w:rsidTr="00780207">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4.4</w:t>
            </w:r>
          </w:p>
        </w:tc>
        <w:tc>
          <w:tcPr>
            <w:tcW w:w="4798" w:type="dxa"/>
            <w:tcBorders>
              <w:top w:val="single" w:sz="4" w:space="0" w:color="auto"/>
              <w:left w:val="nil"/>
              <w:bottom w:val="single" w:sz="4" w:space="0" w:color="auto"/>
              <w:right w:val="single" w:sz="4" w:space="0" w:color="auto"/>
            </w:tcBorders>
            <w:shd w:val="clear" w:color="auto" w:fill="auto"/>
            <w:noWrap/>
            <w:vAlign w:val="center"/>
          </w:tcPr>
          <w:p w:rsidR="00A24A14" w:rsidRPr="00A24A14" w:rsidRDefault="00A24A14" w:rsidP="00A24A14">
            <w:pPr>
              <w:jc w:val="both"/>
              <w:rPr>
                <w:sz w:val="22"/>
                <w:szCs w:val="22"/>
              </w:rPr>
            </w:pPr>
            <w:r w:rsidRPr="00A24A14">
              <w:rPr>
                <w:sz w:val="22"/>
                <w:szCs w:val="22"/>
              </w:rPr>
              <w:t>Количество проведенных мероприятий: конкурсов, смотров-конкурсов, конкурсов профессионального мастерства</w:t>
            </w:r>
          </w:p>
          <w:p w:rsidR="00A24A14" w:rsidRPr="00A24A14" w:rsidRDefault="00A24A14" w:rsidP="00A24A14">
            <w:pPr>
              <w:jc w:val="both"/>
              <w:rPr>
                <w:sz w:val="22"/>
                <w:szCs w:val="22"/>
              </w:rPr>
            </w:pPr>
          </w:p>
        </w:tc>
        <w:tc>
          <w:tcPr>
            <w:tcW w:w="689" w:type="dxa"/>
            <w:gridSpan w:val="2"/>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ind w:left="-95" w:right="-121"/>
              <w:jc w:val="center"/>
              <w:rPr>
                <w:sz w:val="22"/>
                <w:szCs w:val="22"/>
              </w:rPr>
            </w:pPr>
            <w:r w:rsidRPr="00A24A14">
              <w:rPr>
                <w:sz w:val="22"/>
                <w:szCs w:val="22"/>
              </w:rPr>
              <w:t>ед.</w:t>
            </w:r>
          </w:p>
        </w:tc>
        <w:tc>
          <w:tcPr>
            <w:tcW w:w="1023" w:type="dxa"/>
            <w:gridSpan w:val="2"/>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jc w:val="center"/>
              <w:rPr>
                <w:sz w:val="22"/>
                <w:szCs w:val="22"/>
              </w:rPr>
            </w:pPr>
            <w:r w:rsidRPr="00A24A14">
              <w:rPr>
                <w:sz w:val="22"/>
                <w:szCs w:val="22"/>
              </w:rPr>
              <w:t>4</w:t>
            </w:r>
          </w:p>
        </w:tc>
        <w:tc>
          <w:tcPr>
            <w:tcW w:w="978" w:type="dxa"/>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jc w:val="center"/>
              <w:rPr>
                <w:sz w:val="22"/>
                <w:szCs w:val="22"/>
              </w:rPr>
            </w:pPr>
            <w:r w:rsidRPr="00A24A14">
              <w:rPr>
                <w:sz w:val="22"/>
                <w:szCs w:val="22"/>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jc w:val="center"/>
              <w:rPr>
                <w:sz w:val="22"/>
                <w:szCs w:val="22"/>
              </w:rPr>
            </w:pPr>
            <w:r w:rsidRPr="00A24A14">
              <w:rPr>
                <w:sz w:val="22"/>
                <w:szCs w:val="22"/>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jc w:val="center"/>
              <w:rPr>
                <w:sz w:val="22"/>
                <w:szCs w:val="22"/>
              </w:rPr>
            </w:pPr>
            <w:r w:rsidRPr="00A24A14">
              <w:rPr>
                <w:sz w:val="22"/>
                <w:szCs w:val="22"/>
              </w:rPr>
              <w:t>2</w:t>
            </w:r>
          </w:p>
        </w:tc>
        <w:tc>
          <w:tcPr>
            <w:tcW w:w="992" w:type="dxa"/>
            <w:tcBorders>
              <w:top w:val="single" w:sz="4" w:space="0" w:color="auto"/>
              <w:left w:val="nil"/>
              <w:bottom w:val="single" w:sz="4" w:space="0" w:color="auto"/>
              <w:right w:val="single" w:sz="4" w:space="0" w:color="auto"/>
            </w:tcBorders>
            <w:vAlign w:val="center"/>
          </w:tcPr>
          <w:p w:rsidR="00A24A14" w:rsidRPr="00A24A14" w:rsidRDefault="00A24A14" w:rsidP="00A24A14">
            <w:pPr>
              <w:jc w:val="center"/>
              <w:rPr>
                <w:sz w:val="22"/>
                <w:szCs w:val="22"/>
              </w:rPr>
            </w:pPr>
            <w:r w:rsidRPr="00A24A14">
              <w:rPr>
                <w:sz w:val="22"/>
                <w:szCs w:val="22"/>
              </w:rPr>
              <w:t>2</w:t>
            </w:r>
          </w:p>
        </w:tc>
        <w:tc>
          <w:tcPr>
            <w:tcW w:w="1276" w:type="dxa"/>
            <w:tcBorders>
              <w:top w:val="single" w:sz="4" w:space="0" w:color="auto"/>
              <w:left w:val="nil"/>
              <w:bottom w:val="single" w:sz="4" w:space="0" w:color="auto"/>
              <w:right w:val="single" w:sz="4" w:space="0" w:color="auto"/>
            </w:tcBorders>
            <w:vAlign w:val="center"/>
          </w:tcPr>
          <w:p w:rsidR="00A24A14" w:rsidRPr="00A24A14" w:rsidRDefault="00A24A14" w:rsidP="00A24A14">
            <w:pPr>
              <w:jc w:val="center"/>
              <w:rPr>
                <w:sz w:val="22"/>
                <w:szCs w:val="22"/>
              </w:rPr>
            </w:pPr>
            <w:r w:rsidRPr="00A24A14">
              <w:rPr>
                <w:sz w:val="22"/>
                <w:szCs w:val="22"/>
              </w:rPr>
              <w:t>2</w:t>
            </w:r>
          </w:p>
        </w:tc>
        <w:tc>
          <w:tcPr>
            <w:tcW w:w="992" w:type="dxa"/>
            <w:tcBorders>
              <w:top w:val="single" w:sz="4" w:space="0" w:color="auto"/>
              <w:left w:val="nil"/>
              <w:bottom w:val="single" w:sz="4" w:space="0" w:color="auto"/>
              <w:right w:val="single" w:sz="4" w:space="0" w:color="auto"/>
            </w:tcBorders>
            <w:vAlign w:val="center"/>
          </w:tcPr>
          <w:p w:rsidR="00A24A14" w:rsidRPr="00E52FB8" w:rsidRDefault="00A24A14" w:rsidP="00A24A14">
            <w:pPr>
              <w:jc w:val="center"/>
              <w:rPr>
                <w:sz w:val="22"/>
                <w:szCs w:val="22"/>
              </w:rPr>
            </w:pPr>
            <w:r w:rsidRPr="00E52FB8">
              <w:rPr>
                <w:sz w:val="22"/>
                <w:szCs w:val="22"/>
              </w:rPr>
              <w:t>2</w:t>
            </w:r>
          </w:p>
        </w:tc>
        <w:tc>
          <w:tcPr>
            <w:tcW w:w="851" w:type="dxa"/>
            <w:tcBorders>
              <w:top w:val="single" w:sz="4" w:space="0" w:color="auto"/>
              <w:left w:val="nil"/>
              <w:bottom w:val="single" w:sz="4" w:space="0" w:color="auto"/>
              <w:right w:val="single" w:sz="4" w:space="0" w:color="auto"/>
            </w:tcBorders>
            <w:vAlign w:val="center"/>
          </w:tcPr>
          <w:p w:rsidR="00A24A14" w:rsidRPr="00E52FB8" w:rsidRDefault="00A24A14" w:rsidP="00A24A14">
            <w:pPr>
              <w:jc w:val="center"/>
              <w:rPr>
                <w:sz w:val="22"/>
                <w:szCs w:val="22"/>
              </w:rPr>
            </w:pPr>
            <w:r w:rsidRPr="00E52FB8">
              <w:rPr>
                <w:sz w:val="22"/>
                <w:szCs w:val="22"/>
              </w:rPr>
              <w:t>2</w:t>
            </w:r>
          </w:p>
        </w:tc>
        <w:tc>
          <w:tcPr>
            <w:tcW w:w="851" w:type="dxa"/>
            <w:tcBorders>
              <w:top w:val="single" w:sz="4" w:space="0" w:color="auto"/>
              <w:left w:val="nil"/>
              <w:bottom w:val="single" w:sz="4" w:space="0" w:color="auto"/>
              <w:right w:val="single" w:sz="4" w:space="0" w:color="auto"/>
            </w:tcBorders>
          </w:tcPr>
          <w:p w:rsidR="00A24A14" w:rsidRPr="00E52FB8" w:rsidRDefault="00A24A14" w:rsidP="00A24A14">
            <w:pPr>
              <w:jc w:val="center"/>
              <w:rPr>
                <w:sz w:val="22"/>
                <w:szCs w:val="22"/>
              </w:rPr>
            </w:pPr>
          </w:p>
          <w:p w:rsidR="00E52FB8" w:rsidRPr="00E52FB8" w:rsidRDefault="00E52FB8" w:rsidP="00A24A14">
            <w:pPr>
              <w:jc w:val="center"/>
              <w:rPr>
                <w:sz w:val="22"/>
                <w:szCs w:val="22"/>
              </w:rPr>
            </w:pPr>
          </w:p>
          <w:p w:rsidR="00A24A14" w:rsidRPr="00E52FB8" w:rsidRDefault="00A24A14" w:rsidP="00A24A14">
            <w:pPr>
              <w:jc w:val="center"/>
              <w:rPr>
                <w:sz w:val="22"/>
                <w:szCs w:val="22"/>
              </w:rPr>
            </w:pPr>
            <w:r w:rsidRPr="00E52FB8">
              <w:rPr>
                <w:sz w:val="22"/>
                <w:szCs w:val="22"/>
              </w:rPr>
              <w:t>2</w:t>
            </w:r>
          </w:p>
        </w:tc>
      </w:tr>
      <w:tr w:rsidR="00A24A14" w:rsidRPr="00A24A14" w:rsidTr="00780207">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5</w:t>
            </w:r>
          </w:p>
        </w:tc>
        <w:tc>
          <w:tcPr>
            <w:tcW w:w="14718" w:type="dxa"/>
            <w:gridSpan w:val="13"/>
            <w:tcBorders>
              <w:top w:val="single" w:sz="4" w:space="0" w:color="auto"/>
              <w:left w:val="nil"/>
              <w:bottom w:val="single" w:sz="4" w:space="0" w:color="auto"/>
              <w:right w:val="single" w:sz="4" w:space="0" w:color="auto"/>
            </w:tcBorders>
            <w:shd w:val="clear" w:color="auto" w:fill="auto"/>
            <w:noWrap/>
            <w:vAlign w:val="center"/>
          </w:tcPr>
          <w:p w:rsidR="00A24A14" w:rsidRPr="00A24A14" w:rsidRDefault="00A24A14" w:rsidP="00A24A14">
            <w:pPr>
              <w:ind w:left="-107" w:right="-108"/>
              <w:jc w:val="center"/>
              <w:rPr>
                <w:b/>
                <w:sz w:val="22"/>
                <w:szCs w:val="22"/>
              </w:rPr>
            </w:pPr>
            <w:r w:rsidRPr="00A24A14">
              <w:rPr>
                <w:b/>
                <w:sz w:val="22"/>
                <w:szCs w:val="22"/>
              </w:rPr>
              <w:t>Подпрограмма 4: "Развитие туризма" на 2020-2026 годы</w:t>
            </w:r>
          </w:p>
        </w:tc>
      </w:tr>
      <w:tr w:rsidR="00A24A14" w:rsidRPr="00A24A14" w:rsidTr="00780207">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5.1</w:t>
            </w:r>
          </w:p>
        </w:tc>
        <w:tc>
          <w:tcPr>
            <w:tcW w:w="4798" w:type="dxa"/>
            <w:tcBorders>
              <w:top w:val="single" w:sz="4" w:space="0" w:color="auto"/>
              <w:left w:val="nil"/>
              <w:bottom w:val="single" w:sz="4" w:space="0" w:color="auto"/>
              <w:right w:val="single" w:sz="4" w:space="0" w:color="auto"/>
            </w:tcBorders>
            <w:shd w:val="clear" w:color="auto" w:fill="auto"/>
            <w:noWrap/>
          </w:tcPr>
          <w:p w:rsidR="00A24A14" w:rsidRPr="00A24A14" w:rsidRDefault="00A24A14" w:rsidP="00A24A14">
            <w:pPr>
              <w:jc w:val="both"/>
              <w:rPr>
                <w:sz w:val="22"/>
                <w:szCs w:val="22"/>
              </w:rPr>
            </w:pPr>
            <w:r w:rsidRPr="00A24A14">
              <w:rPr>
                <w:sz w:val="22"/>
                <w:szCs w:val="22"/>
              </w:rPr>
              <w:t xml:space="preserve">Удельный вес образовательных организаций, принявших участие в мероприятиях, направленных на развитие туризма и краеведения от общего числа образовательных организаций </w:t>
            </w:r>
            <w:proofErr w:type="spellStart"/>
            <w:r w:rsidRPr="00A24A14">
              <w:rPr>
                <w:sz w:val="22"/>
                <w:szCs w:val="22"/>
              </w:rPr>
              <w:t>Тайшетского</w:t>
            </w:r>
            <w:proofErr w:type="spellEnd"/>
            <w:r w:rsidRPr="00A24A14">
              <w:rPr>
                <w:sz w:val="22"/>
                <w:szCs w:val="22"/>
              </w:rPr>
              <w:t xml:space="preserve"> района</w:t>
            </w:r>
          </w:p>
        </w:tc>
        <w:tc>
          <w:tcPr>
            <w:tcW w:w="689" w:type="dxa"/>
            <w:gridSpan w:val="2"/>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jc w:val="center"/>
              <w:rPr>
                <w:sz w:val="22"/>
                <w:szCs w:val="22"/>
              </w:rPr>
            </w:pPr>
            <w:r w:rsidRPr="00A24A14">
              <w:rPr>
                <w:sz w:val="22"/>
                <w:szCs w:val="22"/>
              </w:rPr>
              <w:t>%.</w:t>
            </w:r>
          </w:p>
        </w:tc>
        <w:tc>
          <w:tcPr>
            <w:tcW w:w="1023" w:type="dxa"/>
            <w:gridSpan w:val="2"/>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jc w:val="center"/>
              <w:rPr>
                <w:sz w:val="22"/>
                <w:szCs w:val="22"/>
              </w:rPr>
            </w:pPr>
            <w:r w:rsidRPr="00A24A14">
              <w:rPr>
                <w:sz w:val="22"/>
                <w:szCs w:val="22"/>
              </w:rPr>
              <w:t>27</w:t>
            </w:r>
          </w:p>
        </w:tc>
        <w:tc>
          <w:tcPr>
            <w:tcW w:w="978" w:type="dxa"/>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jc w:val="center"/>
              <w:rPr>
                <w:sz w:val="22"/>
                <w:szCs w:val="22"/>
              </w:rPr>
            </w:pPr>
            <w:r w:rsidRPr="00A24A14">
              <w:rPr>
                <w:sz w:val="22"/>
                <w:szCs w:val="22"/>
              </w:rPr>
              <w:t>27</w:t>
            </w:r>
          </w:p>
        </w:tc>
        <w:tc>
          <w:tcPr>
            <w:tcW w:w="1134" w:type="dxa"/>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jc w:val="center"/>
              <w:rPr>
                <w:sz w:val="22"/>
                <w:szCs w:val="22"/>
              </w:rPr>
            </w:pPr>
            <w:r w:rsidRPr="00A24A14">
              <w:rPr>
                <w:sz w:val="22"/>
                <w:szCs w:val="22"/>
              </w:rPr>
              <w:t>25</w:t>
            </w:r>
          </w:p>
        </w:tc>
        <w:tc>
          <w:tcPr>
            <w:tcW w:w="1134" w:type="dxa"/>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jc w:val="center"/>
              <w:rPr>
                <w:sz w:val="22"/>
                <w:szCs w:val="22"/>
              </w:rPr>
            </w:pPr>
            <w:r w:rsidRPr="00A24A14">
              <w:rPr>
                <w:sz w:val="22"/>
                <w:szCs w:val="22"/>
              </w:rPr>
              <w:t>45</w:t>
            </w:r>
          </w:p>
        </w:tc>
        <w:tc>
          <w:tcPr>
            <w:tcW w:w="992" w:type="dxa"/>
            <w:tcBorders>
              <w:top w:val="single" w:sz="4" w:space="0" w:color="auto"/>
              <w:left w:val="nil"/>
              <w:bottom w:val="single" w:sz="4" w:space="0" w:color="auto"/>
              <w:right w:val="single" w:sz="4" w:space="0" w:color="auto"/>
            </w:tcBorders>
            <w:vAlign w:val="center"/>
          </w:tcPr>
          <w:p w:rsidR="00A24A14" w:rsidRPr="00A24A14" w:rsidRDefault="00A24A14" w:rsidP="00A24A14">
            <w:pPr>
              <w:jc w:val="center"/>
              <w:rPr>
                <w:sz w:val="22"/>
                <w:szCs w:val="22"/>
              </w:rPr>
            </w:pPr>
            <w:r w:rsidRPr="00A24A14">
              <w:rPr>
                <w:sz w:val="22"/>
                <w:szCs w:val="22"/>
              </w:rPr>
              <w:t>62</w:t>
            </w:r>
          </w:p>
        </w:tc>
        <w:tc>
          <w:tcPr>
            <w:tcW w:w="1276" w:type="dxa"/>
            <w:tcBorders>
              <w:top w:val="single" w:sz="4" w:space="0" w:color="auto"/>
              <w:left w:val="nil"/>
              <w:bottom w:val="single" w:sz="4" w:space="0" w:color="auto"/>
              <w:right w:val="single" w:sz="4" w:space="0" w:color="auto"/>
            </w:tcBorders>
            <w:vAlign w:val="center"/>
          </w:tcPr>
          <w:p w:rsidR="00A24A14" w:rsidRPr="00A24A14" w:rsidRDefault="00A24A14" w:rsidP="00A24A14">
            <w:pPr>
              <w:jc w:val="center"/>
              <w:rPr>
                <w:sz w:val="22"/>
                <w:szCs w:val="22"/>
              </w:rPr>
            </w:pPr>
            <w:r w:rsidRPr="00A24A14">
              <w:rPr>
                <w:sz w:val="22"/>
                <w:szCs w:val="22"/>
              </w:rPr>
              <w:t>78</w:t>
            </w:r>
          </w:p>
        </w:tc>
        <w:tc>
          <w:tcPr>
            <w:tcW w:w="992" w:type="dxa"/>
            <w:tcBorders>
              <w:top w:val="single" w:sz="4" w:space="0" w:color="auto"/>
              <w:left w:val="nil"/>
              <w:bottom w:val="single" w:sz="4" w:space="0" w:color="auto"/>
              <w:right w:val="single" w:sz="4" w:space="0" w:color="auto"/>
            </w:tcBorders>
            <w:vAlign w:val="center"/>
          </w:tcPr>
          <w:p w:rsidR="00A24A14" w:rsidRPr="00A24A14" w:rsidRDefault="00A24A14" w:rsidP="00A24A14">
            <w:pPr>
              <w:jc w:val="center"/>
              <w:rPr>
                <w:sz w:val="22"/>
                <w:szCs w:val="22"/>
              </w:rPr>
            </w:pPr>
            <w:r w:rsidRPr="00A24A14">
              <w:rPr>
                <w:sz w:val="22"/>
                <w:szCs w:val="22"/>
              </w:rPr>
              <w:t>89</w:t>
            </w:r>
          </w:p>
        </w:tc>
        <w:tc>
          <w:tcPr>
            <w:tcW w:w="851" w:type="dxa"/>
            <w:tcBorders>
              <w:top w:val="single" w:sz="4" w:space="0" w:color="auto"/>
              <w:left w:val="nil"/>
              <w:bottom w:val="single" w:sz="4" w:space="0" w:color="auto"/>
              <w:right w:val="single" w:sz="4" w:space="0" w:color="auto"/>
            </w:tcBorders>
            <w:vAlign w:val="center"/>
          </w:tcPr>
          <w:p w:rsidR="00A24A14" w:rsidRPr="00A24A14" w:rsidRDefault="00A24A14" w:rsidP="00A24A14">
            <w:pPr>
              <w:jc w:val="center"/>
              <w:rPr>
                <w:sz w:val="22"/>
                <w:szCs w:val="22"/>
              </w:rPr>
            </w:pPr>
            <w:r w:rsidRPr="00A24A14">
              <w:rPr>
                <w:sz w:val="22"/>
                <w:szCs w:val="22"/>
              </w:rPr>
              <w:t>90</w:t>
            </w:r>
          </w:p>
        </w:tc>
        <w:tc>
          <w:tcPr>
            <w:tcW w:w="851" w:type="dxa"/>
            <w:tcBorders>
              <w:top w:val="single" w:sz="4" w:space="0" w:color="auto"/>
              <w:left w:val="nil"/>
              <w:bottom w:val="single" w:sz="4" w:space="0" w:color="auto"/>
              <w:right w:val="single" w:sz="4" w:space="0" w:color="auto"/>
            </w:tcBorders>
          </w:tcPr>
          <w:p w:rsidR="00A24A14" w:rsidRPr="00A24A14" w:rsidRDefault="00A24A14" w:rsidP="00A24A14">
            <w:pPr>
              <w:jc w:val="center"/>
              <w:rPr>
                <w:sz w:val="22"/>
                <w:szCs w:val="22"/>
              </w:rPr>
            </w:pPr>
          </w:p>
          <w:p w:rsidR="00A24A14" w:rsidRPr="00A24A14" w:rsidRDefault="00A24A14" w:rsidP="00A24A14">
            <w:pPr>
              <w:jc w:val="center"/>
              <w:rPr>
                <w:sz w:val="22"/>
                <w:szCs w:val="22"/>
              </w:rPr>
            </w:pPr>
          </w:p>
          <w:p w:rsidR="00A24A14" w:rsidRPr="00A24A14" w:rsidRDefault="00A24A14" w:rsidP="00A24A14">
            <w:pPr>
              <w:jc w:val="center"/>
              <w:rPr>
                <w:sz w:val="22"/>
                <w:szCs w:val="22"/>
              </w:rPr>
            </w:pPr>
            <w:r w:rsidRPr="00A24A14">
              <w:rPr>
                <w:sz w:val="22"/>
                <w:szCs w:val="22"/>
              </w:rPr>
              <w:t>100</w:t>
            </w:r>
          </w:p>
        </w:tc>
      </w:tr>
      <w:tr w:rsidR="00A24A14" w:rsidRPr="00A24A14" w:rsidTr="00780207">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5.2</w:t>
            </w:r>
          </w:p>
        </w:tc>
        <w:tc>
          <w:tcPr>
            <w:tcW w:w="4798" w:type="dxa"/>
            <w:tcBorders>
              <w:top w:val="single" w:sz="4" w:space="0" w:color="auto"/>
              <w:left w:val="nil"/>
              <w:bottom w:val="single" w:sz="4" w:space="0" w:color="auto"/>
              <w:right w:val="single" w:sz="4" w:space="0" w:color="auto"/>
            </w:tcBorders>
            <w:shd w:val="clear" w:color="auto" w:fill="auto"/>
            <w:noWrap/>
            <w:vAlign w:val="center"/>
          </w:tcPr>
          <w:p w:rsidR="00A24A14" w:rsidRPr="00A24A14" w:rsidRDefault="00A24A14" w:rsidP="00A24A14">
            <w:pPr>
              <w:jc w:val="both"/>
              <w:rPr>
                <w:sz w:val="22"/>
                <w:szCs w:val="22"/>
              </w:rPr>
            </w:pPr>
            <w:r w:rsidRPr="00A24A14">
              <w:rPr>
                <w:sz w:val="22"/>
                <w:szCs w:val="22"/>
              </w:rPr>
              <w:t xml:space="preserve">Количество проведенных традиционных праздников, развлекательных мероприятий, отражающих специфику </w:t>
            </w:r>
            <w:proofErr w:type="spellStart"/>
            <w:r w:rsidRPr="00A24A14">
              <w:rPr>
                <w:sz w:val="22"/>
                <w:szCs w:val="22"/>
              </w:rPr>
              <w:t>Тайшетского</w:t>
            </w:r>
            <w:proofErr w:type="spellEnd"/>
            <w:r w:rsidRPr="00A24A14">
              <w:rPr>
                <w:sz w:val="22"/>
                <w:szCs w:val="22"/>
              </w:rPr>
              <w:t xml:space="preserve"> района</w:t>
            </w:r>
          </w:p>
        </w:tc>
        <w:tc>
          <w:tcPr>
            <w:tcW w:w="689" w:type="dxa"/>
            <w:gridSpan w:val="2"/>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ind w:left="-95" w:right="-121"/>
              <w:jc w:val="center"/>
              <w:rPr>
                <w:sz w:val="22"/>
                <w:szCs w:val="22"/>
              </w:rPr>
            </w:pPr>
            <w:r w:rsidRPr="00A24A14">
              <w:rPr>
                <w:sz w:val="22"/>
                <w:szCs w:val="22"/>
              </w:rPr>
              <w:t>ед.</w:t>
            </w:r>
          </w:p>
        </w:tc>
        <w:tc>
          <w:tcPr>
            <w:tcW w:w="1023" w:type="dxa"/>
            <w:gridSpan w:val="2"/>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jc w:val="center"/>
              <w:rPr>
                <w:sz w:val="22"/>
                <w:szCs w:val="22"/>
              </w:rPr>
            </w:pPr>
            <w:r w:rsidRPr="00A24A14">
              <w:rPr>
                <w:sz w:val="22"/>
                <w:szCs w:val="22"/>
              </w:rPr>
              <w:t>6</w:t>
            </w:r>
          </w:p>
        </w:tc>
        <w:tc>
          <w:tcPr>
            <w:tcW w:w="978" w:type="dxa"/>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jc w:val="center"/>
              <w:rPr>
                <w:sz w:val="22"/>
                <w:szCs w:val="22"/>
              </w:rPr>
            </w:pPr>
            <w:r w:rsidRPr="00A24A14">
              <w:rPr>
                <w:sz w:val="22"/>
                <w:szCs w:val="22"/>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jc w:val="center"/>
              <w:rPr>
                <w:sz w:val="22"/>
                <w:szCs w:val="22"/>
              </w:rPr>
            </w:pPr>
            <w:r w:rsidRPr="00A24A14">
              <w:rPr>
                <w:sz w:val="22"/>
                <w:szCs w:val="22"/>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jc w:val="center"/>
              <w:rPr>
                <w:sz w:val="22"/>
                <w:szCs w:val="22"/>
              </w:rPr>
            </w:pPr>
            <w:r w:rsidRPr="00A24A14">
              <w:rPr>
                <w:sz w:val="22"/>
                <w:szCs w:val="22"/>
              </w:rPr>
              <w:t>6</w:t>
            </w:r>
          </w:p>
        </w:tc>
        <w:tc>
          <w:tcPr>
            <w:tcW w:w="992" w:type="dxa"/>
            <w:tcBorders>
              <w:top w:val="single" w:sz="4" w:space="0" w:color="auto"/>
              <w:left w:val="nil"/>
              <w:bottom w:val="single" w:sz="4" w:space="0" w:color="auto"/>
              <w:right w:val="single" w:sz="4" w:space="0" w:color="auto"/>
            </w:tcBorders>
            <w:vAlign w:val="center"/>
          </w:tcPr>
          <w:p w:rsidR="00A24A14" w:rsidRPr="00A24A14" w:rsidRDefault="00A24A14" w:rsidP="00A24A14">
            <w:pPr>
              <w:jc w:val="center"/>
              <w:rPr>
                <w:sz w:val="22"/>
                <w:szCs w:val="22"/>
              </w:rPr>
            </w:pPr>
            <w:r w:rsidRPr="00A24A14">
              <w:rPr>
                <w:sz w:val="22"/>
                <w:szCs w:val="22"/>
              </w:rPr>
              <w:t>7</w:t>
            </w:r>
          </w:p>
        </w:tc>
        <w:tc>
          <w:tcPr>
            <w:tcW w:w="1276" w:type="dxa"/>
            <w:tcBorders>
              <w:top w:val="single" w:sz="4" w:space="0" w:color="auto"/>
              <w:left w:val="nil"/>
              <w:bottom w:val="single" w:sz="4" w:space="0" w:color="auto"/>
              <w:right w:val="single" w:sz="4" w:space="0" w:color="auto"/>
            </w:tcBorders>
            <w:vAlign w:val="center"/>
          </w:tcPr>
          <w:p w:rsidR="00A24A14" w:rsidRPr="00A24A14" w:rsidRDefault="00A24A14" w:rsidP="00A24A14">
            <w:pPr>
              <w:jc w:val="center"/>
              <w:rPr>
                <w:sz w:val="22"/>
                <w:szCs w:val="22"/>
              </w:rPr>
            </w:pPr>
            <w:r w:rsidRPr="00A24A14">
              <w:rPr>
                <w:sz w:val="22"/>
                <w:szCs w:val="22"/>
              </w:rPr>
              <w:t>7</w:t>
            </w:r>
          </w:p>
        </w:tc>
        <w:tc>
          <w:tcPr>
            <w:tcW w:w="992" w:type="dxa"/>
            <w:tcBorders>
              <w:top w:val="single" w:sz="4" w:space="0" w:color="auto"/>
              <w:left w:val="nil"/>
              <w:bottom w:val="single" w:sz="4" w:space="0" w:color="auto"/>
              <w:right w:val="single" w:sz="4" w:space="0" w:color="auto"/>
            </w:tcBorders>
            <w:vAlign w:val="center"/>
          </w:tcPr>
          <w:p w:rsidR="00A24A14" w:rsidRPr="00A24A14" w:rsidRDefault="00A24A14" w:rsidP="00A24A14">
            <w:pPr>
              <w:jc w:val="center"/>
              <w:rPr>
                <w:sz w:val="22"/>
                <w:szCs w:val="22"/>
              </w:rPr>
            </w:pPr>
            <w:r w:rsidRPr="00A24A14">
              <w:rPr>
                <w:sz w:val="22"/>
                <w:szCs w:val="22"/>
              </w:rPr>
              <w:t>7</w:t>
            </w:r>
          </w:p>
        </w:tc>
        <w:tc>
          <w:tcPr>
            <w:tcW w:w="851" w:type="dxa"/>
            <w:tcBorders>
              <w:top w:val="single" w:sz="4" w:space="0" w:color="auto"/>
              <w:left w:val="nil"/>
              <w:bottom w:val="single" w:sz="4" w:space="0" w:color="auto"/>
              <w:right w:val="single" w:sz="4" w:space="0" w:color="auto"/>
            </w:tcBorders>
            <w:vAlign w:val="center"/>
          </w:tcPr>
          <w:p w:rsidR="00A24A14" w:rsidRPr="00A24A14" w:rsidRDefault="00A24A14" w:rsidP="00A24A14">
            <w:pPr>
              <w:jc w:val="center"/>
              <w:rPr>
                <w:sz w:val="22"/>
                <w:szCs w:val="22"/>
              </w:rPr>
            </w:pPr>
            <w:r w:rsidRPr="00A24A14">
              <w:rPr>
                <w:sz w:val="22"/>
                <w:szCs w:val="22"/>
              </w:rPr>
              <w:t>7</w:t>
            </w:r>
          </w:p>
        </w:tc>
        <w:tc>
          <w:tcPr>
            <w:tcW w:w="851" w:type="dxa"/>
            <w:tcBorders>
              <w:top w:val="single" w:sz="4" w:space="0" w:color="auto"/>
              <w:left w:val="nil"/>
              <w:bottom w:val="single" w:sz="4" w:space="0" w:color="auto"/>
              <w:right w:val="single" w:sz="4" w:space="0" w:color="auto"/>
            </w:tcBorders>
          </w:tcPr>
          <w:p w:rsidR="00A24A14" w:rsidRPr="00A24A14" w:rsidRDefault="00A24A14" w:rsidP="00A24A14">
            <w:pPr>
              <w:jc w:val="center"/>
              <w:rPr>
                <w:sz w:val="22"/>
                <w:szCs w:val="22"/>
              </w:rPr>
            </w:pPr>
          </w:p>
          <w:p w:rsidR="00A24A14" w:rsidRPr="00A24A14" w:rsidRDefault="00A24A14" w:rsidP="00A24A14">
            <w:pPr>
              <w:jc w:val="center"/>
              <w:rPr>
                <w:sz w:val="22"/>
                <w:szCs w:val="22"/>
              </w:rPr>
            </w:pPr>
            <w:r w:rsidRPr="00A24A14">
              <w:rPr>
                <w:sz w:val="22"/>
                <w:szCs w:val="22"/>
              </w:rPr>
              <w:t>7</w:t>
            </w:r>
          </w:p>
        </w:tc>
      </w:tr>
      <w:tr w:rsidR="00A24A14" w:rsidRPr="00A24A14" w:rsidTr="00780207">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5.3</w:t>
            </w:r>
          </w:p>
        </w:tc>
        <w:tc>
          <w:tcPr>
            <w:tcW w:w="4798" w:type="dxa"/>
            <w:tcBorders>
              <w:top w:val="single" w:sz="4" w:space="0" w:color="auto"/>
              <w:left w:val="nil"/>
              <w:bottom w:val="single" w:sz="4" w:space="0" w:color="auto"/>
              <w:right w:val="single" w:sz="4" w:space="0" w:color="auto"/>
            </w:tcBorders>
            <w:shd w:val="clear" w:color="auto" w:fill="auto"/>
            <w:noWrap/>
            <w:vAlign w:val="center"/>
          </w:tcPr>
          <w:p w:rsidR="00A24A14" w:rsidRPr="00A24A14" w:rsidRDefault="00A24A14" w:rsidP="00A24A14">
            <w:pPr>
              <w:jc w:val="both"/>
              <w:rPr>
                <w:sz w:val="22"/>
                <w:szCs w:val="22"/>
              </w:rPr>
            </w:pPr>
            <w:r w:rsidRPr="00A24A14">
              <w:rPr>
                <w:sz w:val="22"/>
                <w:szCs w:val="22"/>
              </w:rPr>
              <w:t xml:space="preserve">Количество муниципальных образований, предприятий и организаций </w:t>
            </w:r>
            <w:proofErr w:type="spellStart"/>
            <w:r w:rsidRPr="00A24A14">
              <w:rPr>
                <w:sz w:val="22"/>
                <w:szCs w:val="22"/>
              </w:rPr>
              <w:t>Тайшетского</w:t>
            </w:r>
            <w:proofErr w:type="spellEnd"/>
            <w:r w:rsidRPr="00A24A14">
              <w:rPr>
                <w:sz w:val="22"/>
                <w:szCs w:val="22"/>
              </w:rPr>
              <w:t xml:space="preserve"> </w:t>
            </w:r>
            <w:r w:rsidRPr="00A24A14">
              <w:rPr>
                <w:sz w:val="22"/>
                <w:szCs w:val="22"/>
              </w:rPr>
              <w:lastRenderedPageBreak/>
              <w:t>района, принявших участие в туристическом слете</w:t>
            </w:r>
          </w:p>
        </w:tc>
        <w:tc>
          <w:tcPr>
            <w:tcW w:w="689" w:type="dxa"/>
            <w:gridSpan w:val="2"/>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ind w:left="-95" w:right="-121"/>
              <w:jc w:val="center"/>
              <w:rPr>
                <w:sz w:val="22"/>
                <w:szCs w:val="22"/>
              </w:rPr>
            </w:pPr>
            <w:r w:rsidRPr="00A24A14">
              <w:rPr>
                <w:sz w:val="22"/>
                <w:szCs w:val="22"/>
              </w:rPr>
              <w:lastRenderedPageBreak/>
              <w:t>ед.</w:t>
            </w:r>
          </w:p>
        </w:tc>
        <w:tc>
          <w:tcPr>
            <w:tcW w:w="1023" w:type="dxa"/>
            <w:gridSpan w:val="2"/>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jc w:val="center"/>
              <w:rPr>
                <w:sz w:val="22"/>
                <w:szCs w:val="22"/>
              </w:rPr>
            </w:pPr>
            <w:r w:rsidRPr="00A24A14">
              <w:rPr>
                <w:sz w:val="22"/>
                <w:szCs w:val="22"/>
              </w:rPr>
              <w:t>5</w:t>
            </w:r>
          </w:p>
        </w:tc>
        <w:tc>
          <w:tcPr>
            <w:tcW w:w="978" w:type="dxa"/>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jc w:val="center"/>
              <w:rPr>
                <w:sz w:val="22"/>
                <w:szCs w:val="22"/>
              </w:rPr>
            </w:pPr>
            <w:r w:rsidRPr="00A24A14">
              <w:rPr>
                <w:sz w:val="22"/>
                <w:szCs w:val="22"/>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jc w:val="center"/>
              <w:rPr>
                <w:sz w:val="22"/>
                <w:szCs w:val="22"/>
              </w:rPr>
            </w:pPr>
            <w:r w:rsidRPr="00A24A14">
              <w:rPr>
                <w:sz w:val="22"/>
                <w:szCs w:val="22"/>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jc w:val="center"/>
              <w:rPr>
                <w:sz w:val="22"/>
                <w:szCs w:val="22"/>
              </w:rPr>
            </w:pPr>
            <w:r w:rsidRPr="00A24A14">
              <w:rPr>
                <w:sz w:val="22"/>
                <w:szCs w:val="22"/>
              </w:rPr>
              <w:t>0</w:t>
            </w:r>
          </w:p>
        </w:tc>
        <w:tc>
          <w:tcPr>
            <w:tcW w:w="992" w:type="dxa"/>
            <w:tcBorders>
              <w:top w:val="single" w:sz="4" w:space="0" w:color="auto"/>
              <w:left w:val="nil"/>
              <w:bottom w:val="single" w:sz="4" w:space="0" w:color="auto"/>
              <w:right w:val="single" w:sz="4" w:space="0" w:color="auto"/>
            </w:tcBorders>
            <w:vAlign w:val="center"/>
          </w:tcPr>
          <w:p w:rsidR="00A24A14" w:rsidRPr="00A24A14" w:rsidRDefault="00A24A14" w:rsidP="00A24A14">
            <w:pPr>
              <w:jc w:val="center"/>
              <w:rPr>
                <w:sz w:val="22"/>
                <w:szCs w:val="22"/>
              </w:rPr>
            </w:pPr>
            <w:r w:rsidRPr="00A24A14">
              <w:rPr>
                <w:sz w:val="22"/>
                <w:szCs w:val="22"/>
              </w:rPr>
              <w:t>6</w:t>
            </w:r>
          </w:p>
        </w:tc>
        <w:tc>
          <w:tcPr>
            <w:tcW w:w="1276" w:type="dxa"/>
            <w:tcBorders>
              <w:top w:val="single" w:sz="4" w:space="0" w:color="auto"/>
              <w:left w:val="nil"/>
              <w:bottom w:val="single" w:sz="4" w:space="0" w:color="auto"/>
              <w:right w:val="single" w:sz="4" w:space="0" w:color="auto"/>
            </w:tcBorders>
            <w:vAlign w:val="center"/>
          </w:tcPr>
          <w:p w:rsidR="00A24A14" w:rsidRPr="00A24A14" w:rsidRDefault="00A24A14" w:rsidP="00A24A14">
            <w:pPr>
              <w:jc w:val="center"/>
              <w:rPr>
                <w:sz w:val="22"/>
                <w:szCs w:val="22"/>
              </w:rPr>
            </w:pPr>
            <w:r w:rsidRPr="00A24A14">
              <w:rPr>
                <w:sz w:val="22"/>
                <w:szCs w:val="22"/>
              </w:rPr>
              <w:t>6</w:t>
            </w:r>
          </w:p>
        </w:tc>
        <w:tc>
          <w:tcPr>
            <w:tcW w:w="992" w:type="dxa"/>
            <w:tcBorders>
              <w:top w:val="single" w:sz="4" w:space="0" w:color="auto"/>
              <w:left w:val="nil"/>
              <w:bottom w:val="single" w:sz="4" w:space="0" w:color="auto"/>
              <w:right w:val="single" w:sz="4" w:space="0" w:color="auto"/>
            </w:tcBorders>
            <w:vAlign w:val="center"/>
          </w:tcPr>
          <w:p w:rsidR="00A24A14" w:rsidRPr="00A24A14" w:rsidRDefault="00554F55" w:rsidP="00A24A14">
            <w:pPr>
              <w:jc w:val="center"/>
              <w:rPr>
                <w:sz w:val="22"/>
                <w:szCs w:val="22"/>
              </w:rPr>
            </w:pPr>
            <w:r>
              <w:rPr>
                <w:sz w:val="22"/>
                <w:szCs w:val="22"/>
              </w:rPr>
              <w:t>0</w:t>
            </w:r>
          </w:p>
        </w:tc>
        <w:tc>
          <w:tcPr>
            <w:tcW w:w="851" w:type="dxa"/>
            <w:tcBorders>
              <w:top w:val="single" w:sz="4" w:space="0" w:color="auto"/>
              <w:left w:val="nil"/>
              <w:bottom w:val="single" w:sz="4" w:space="0" w:color="auto"/>
              <w:right w:val="single" w:sz="4" w:space="0" w:color="auto"/>
            </w:tcBorders>
            <w:vAlign w:val="center"/>
          </w:tcPr>
          <w:p w:rsidR="00A24A14" w:rsidRPr="00A24A14" w:rsidRDefault="00A24A14" w:rsidP="00A24A14">
            <w:pPr>
              <w:jc w:val="center"/>
              <w:rPr>
                <w:sz w:val="22"/>
                <w:szCs w:val="22"/>
              </w:rPr>
            </w:pPr>
            <w:r w:rsidRPr="00A24A14">
              <w:rPr>
                <w:sz w:val="22"/>
                <w:szCs w:val="22"/>
              </w:rPr>
              <w:t>6</w:t>
            </w:r>
          </w:p>
        </w:tc>
        <w:tc>
          <w:tcPr>
            <w:tcW w:w="851" w:type="dxa"/>
            <w:tcBorders>
              <w:top w:val="single" w:sz="4" w:space="0" w:color="auto"/>
              <w:left w:val="nil"/>
              <w:bottom w:val="single" w:sz="4" w:space="0" w:color="auto"/>
              <w:right w:val="single" w:sz="4" w:space="0" w:color="auto"/>
            </w:tcBorders>
          </w:tcPr>
          <w:p w:rsidR="00A24A14" w:rsidRPr="00A24A14" w:rsidRDefault="00A24A14" w:rsidP="00A24A14">
            <w:pPr>
              <w:jc w:val="center"/>
              <w:rPr>
                <w:sz w:val="22"/>
                <w:szCs w:val="22"/>
              </w:rPr>
            </w:pPr>
            <w:r w:rsidRPr="00A24A14">
              <w:rPr>
                <w:sz w:val="22"/>
                <w:szCs w:val="22"/>
              </w:rPr>
              <w:t>6</w:t>
            </w:r>
          </w:p>
        </w:tc>
      </w:tr>
      <w:tr w:rsidR="00A24A14" w:rsidRPr="00A24A14" w:rsidTr="00780207">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lastRenderedPageBreak/>
              <w:t>5.4</w:t>
            </w:r>
          </w:p>
        </w:tc>
        <w:tc>
          <w:tcPr>
            <w:tcW w:w="4798" w:type="dxa"/>
            <w:tcBorders>
              <w:top w:val="single" w:sz="4" w:space="0" w:color="auto"/>
              <w:left w:val="nil"/>
              <w:bottom w:val="single" w:sz="4" w:space="0" w:color="auto"/>
              <w:right w:val="single" w:sz="4" w:space="0" w:color="auto"/>
            </w:tcBorders>
            <w:shd w:val="clear" w:color="auto" w:fill="auto"/>
            <w:noWrap/>
            <w:vAlign w:val="center"/>
          </w:tcPr>
          <w:p w:rsidR="00A24A14" w:rsidRPr="00A24A14" w:rsidRDefault="00A24A14" w:rsidP="00A24A14">
            <w:pPr>
              <w:tabs>
                <w:tab w:val="left" w:pos="0"/>
                <w:tab w:val="left" w:pos="993"/>
              </w:tabs>
              <w:jc w:val="both"/>
              <w:rPr>
                <w:sz w:val="22"/>
                <w:szCs w:val="22"/>
              </w:rPr>
            </w:pPr>
            <w:r w:rsidRPr="00A24A14">
              <w:rPr>
                <w:sz w:val="22"/>
                <w:szCs w:val="22"/>
              </w:rPr>
              <w:t>Количество посетителей туристского портала МО "</w:t>
            </w:r>
            <w:proofErr w:type="spellStart"/>
            <w:r w:rsidRPr="00A24A14">
              <w:rPr>
                <w:sz w:val="22"/>
                <w:szCs w:val="22"/>
              </w:rPr>
              <w:t>Тайшетский</w:t>
            </w:r>
            <w:proofErr w:type="spellEnd"/>
            <w:r w:rsidRPr="00A24A14">
              <w:rPr>
                <w:sz w:val="22"/>
                <w:szCs w:val="22"/>
              </w:rPr>
              <w:t xml:space="preserve"> район"</w:t>
            </w:r>
          </w:p>
        </w:tc>
        <w:tc>
          <w:tcPr>
            <w:tcW w:w="689" w:type="dxa"/>
            <w:gridSpan w:val="2"/>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ind w:left="-95" w:right="-121"/>
              <w:jc w:val="center"/>
              <w:rPr>
                <w:sz w:val="22"/>
                <w:szCs w:val="22"/>
              </w:rPr>
            </w:pPr>
            <w:r w:rsidRPr="00A24A14">
              <w:rPr>
                <w:sz w:val="22"/>
                <w:szCs w:val="22"/>
              </w:rPr>
              <w:t>чел.</w:t>
            </w:r>
          </w:p>
        </w:tc>
        <w:tc>
          <w:tcPr>
            <w:tcW w:w="1023" w:type="dxa"/>
            <w:gridSpan w:val="2"/>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jc w:val="center"/>
              <w:rPr>
                <w:sz w:val="22"/>
                <w:szCs w:val="22"/>
              </w:rPr>
            </w:pPr>
            <w:r w:rsidRPr="00A24A14">
              <w:rPr>
                <w:sz w:val="22"/>
                <w:szCs w:val="22"/>
              </w:rPr>
              <w:t>2000</w:t>
            </w:r>
          </w:p>
        </w:tc>
        <w:tc>
          <w:tcPr>
            <w:tcW w:w="978" w:type="dxa"/>
            <w:tcBorders>
              <w:top w:val="single" w:sz="4" w:space="0" w:color="auto"/>
              <w:left w:val="nil"/>
              <w:bottom w:val="single" w:sz="4" w:space="0" w:color="auto"/>
              <w:right w:val="single" w:sz="4" w:space="0" w:color="auto"/>
            </w:tcBorders>
            <w:shd w:val="clear" w:color="auto" w:fill="auto"/>
          </w:tcPr>
          <w:p w:rsidR="00A24A14" w:rsidRPr="00A24A14" w:rsidRDefault="00A24A14" w:rsidP="00A24A14">
            <w:pPr>
              <w:rPr>
                <w:sz w:val="22"/>
                <w:szCs w:val="22"/>
              </w:rPr>
            </w:pPr>
          </w:p>
          <w:p w:rsidR="00A24A14" w:rsidRPr="00A24A14" w:rsidRDefault="00A24A14" w:rsidP="00A24A14">
            <w:pPr>
              <w:rPr>
                <w:sz w:val="22"/>
                <w:szCs w:val="22"/>
              </w:rPr>
            </w:pPr>
            <w:r w:rsidRPr="00A24A14">
              <w:rPr>
                <w:sz w:val="22"/>
                <w:szCs w:val="22"/>
              </w:rPr>
              <w:t>2000</w:t>
            </w:r>
          </w:p>
        </w:tc>
        <w:tc>
          <w:tcPr>
            <w:tcW w:w="1134" w:type="dxa"/>
            <w:tcBorders>
              <w:top w:val="single" w:sz="4" w:space="0" w:color="auto"/>
              <w:left w:val="nil"/>
              <w:bottom w:val="single" w:sz="4" w:space="0" w:color="auto"/>
              <w:right w:val="single" w:sz="4" w:space="0" w:color="auto"/>
            </w:tcBorders>
            <w:shd w:val="clear" w:color="auto" w:fill="auto"/>
          </w:tcPr>
          <w:p w:rsidR="00A24A14" w:rsidRPr="00A24A14" w:rsidRDefault="00A24A14" w:rsidP="00A24A14">
            <w:pPr>
              <w:rPr>
                <w:sz w:val="22"/>
                <w:szCs w:val="22"/>
              </w:rPr>
            </w:pPr>
          </w:p>
          <w:p w:rsidR="00A24A14" w:rsidRPr="00A24A14" w:rsidRDefault="00A24A14" w:rsidP="00A24A14">
            <w:pPr>
              <w:rPr>
                <w:sz w:val="22"/>
                <w:szCs w:val="22"/>
              </w:rPr>
            </w:pPr>
            <w:r w:rsidRPr="00A24A14">
              <w:rPr>
                <w:sz w:val="22"/>
                <w:szCs w:val="22"/>
              </w:rPr>
              <w:t>2000</w:t>
            </w:r>
          </w:p>
        </w:tc>
        <w:tc>
          <w:tcPr>
            <w:tcW w:w="1134" w:type="dxa"/>
            <w:tcBorders>
              <w:top w:val="single" w:sz="4" w:space="0" w:color="auto"/>
              <w:left w:val="nil"/>
              <w:bottom w:val="single" w:sz="4" w:space="0" w:color="auto"/>
              <w:right w:val="single" w:sz="4" w:space="0" w:color="auto"/>
            </w:tcBorders>
            <w:shd w:val="clear" w:color="auto" w:fill="auto"/>
          </w:tcPr>
          <w:p w:rsidR="00A24A14" w:rsidRPr="00A24A14" w:rsidRDefault="00A24A14" w:rsidP="00A24A14">
            <w:pPr>
              <w:rPr>
                <w:sz w:val="22"/>
                <w:szCs w:val="22"/>
              </w:rPr>
            </w:pPr>
          </w:p>
          <w:p w:rsidR="00A24A14" w:rsidRPr="00A24A14" w:rsidRDefault="00A24A14" w:rsidP="00A24A14">
            <w:pPr>
              <w:rPr>
                <w:sz w:val="22"/>
                <w:szCs w:val="22"/>
              </w:rPr>
            </w:pPr>
            <w:r w:rsidRPr="00A24A14">
              <w:rPr>
                <w:sz w:val="22"/>
                <w:szCs w:val="22"/>
              </w:rPr>
              <w:t>2000</w:t>
            </w:r>
          </w:p>
        </w:tc>
        <w:tc>
          <w:tcPr>
            <w:tcW w:w="992" w:type="dxa"/>
            <w:tcBorders>
              <w:top w:val="single" w:sz="4" w:space="0" w:color="auto"/>
              <w:left w:val="nil"/>
              <w:bottom w:val="single" w:sz="4" w:space="0" w:color="auto"/>
              <w:right w:val="single" w:sz="4" w:space="0" w:color="auto"/>
            </w:tcBorders>
          </w:tcPr>
          <w:p w:rsidR="00A24A14" w:rsidRPr="00A24A14" w:rsidRDefault="00A24A14" w:rsidP="00A24A14">
            <w:pPr>
              <w:rPr>
                <w:sz w:val="22"/>
                <w:szCs w:val="22"/>
              </w:rPr>
            </w:pPr>
          </w:p>
          <w:p w:rsidR="00A24A14" w:rsidRPr="00A24A14" w:rsidRDefault="00A24A14" w:rsidP="00A24A14">
            <w:pPr>
              <w:rPr>
                <w:sz w:val="22"/>
                <w:szCs w:val="22"/>
              </w:rPr>
            </w:pPr>
            <w:r w:rsidRPr="00A24A14">
              <w:rPr>
                <w:sz w:val="22"/>
                <w:szCs w:val="22"/>
              </w:rPr>
              <w:t>2000</w:t>
            </w:r>
          </w:p>
        </w:tc>
        <w:tc>
          <w:tcPr>
            <w:tcW w:w="1276" w:type="dxa"/>
            <w:tcBorders>
              <w:top w:val="single" w:sz="4" w:space="0" w:color="auto"/>
              <w:left w:val="nil"/>
              <w:bottom w:val="single" w:sz="4" w:space="0" w:color="auto"/>
              <w:right w:val="single" w:sz="4" w:space="0" w:color="auto"/>
            </w:tcBorders>
          </w:tcPr>
          <w:p w:rsidR="00A24A14" w:rsidRPr="00A24A14" w:rsidRDefault="00A24A14" w:rsidP="00A24A14">
            <w:pPr>
              <w:rPr>
                <w:sz w:val="22"/>
                <w:szCs w:val="22"/>
              </w:rPr>
            </w:pPr>
          </w:p>
          <w:p w:rsidR="00A24A14" w:rsidRPr="00A24A14" w:rsidRDefault="00A24A14" w:rsidP="00A24A14">
            <w:pPr>
              <w:rPr>
                <w:sz w:val="22"/>
                <w:szCs w:val="22"/>
              </w:rPr>
            </w:pPr>
            <w:r w:rsidRPr="00A24A14">
              <w:rPr>
                <w:sz w:val="22"/>
                <w:szCs w:val="22"/>
              </w:rPr>
              <w:t>500</w:t>
            </w:r>
          </w:p>
        </w:tc>
        <w:tc>
          <w:tcPr>
            <w:tcW w:w="992" w:type="dxa"/>
            <w:tcBorders>
              <w:top w:val="single" w:sz="4" w:space="0" w:color="auto"/>
              <w:left w:val="nil"/>
              <w:bottom w:val="single" w:sz="4" w:space="0" w:color="auto"/>
              <w:right w:val="single" w:sz="4" w:space="0" w:color="auto"/>
            </w:tcBorders>
          </w:tcPr>
          <w:p w:rsidR="00A24A14" w:rsidRPr="00A24A14" w:rsidRDefault="00A24A14" w:rsidP="00A24A14">
            <w:pPr>
              <w:rPr>
                <w:sz w:val="22"/>
                <w:szCs w:val="22"/>
              </w:rPr>
            </w:pPr>
          </w:p>
          <w:p w:rsidR="00A24A14" w:rsidRPr="00A24A14" w:rsidRDefault="00554F55" w:rsidP="00A24A14">
            <w:pPr>
              <w:rPr>
                <w:sz w:val="22"/>
                <w:szCs w:val="22"/>
              </w:rPr>
            </w:pPr>
            <w:r>
              <w:rPr>
                <w:sz w:val="22"/>
                <w:szCs w:val="22"/>
              </w:rPr>
              <w:t>400</w:t>
            </w:r>
          </w:p>
        </w:tc>
        <w:tc>
          <w:tcPr>
            <w:tcW w:w="851" w:type="dxa"/>
            <w:tcBorders>
              <w:top w:val="single" w:sz="4" w:space="0" w:color="auto"/>
              <w:left w:val="nil"/>
              <w:bottom w:val="single" w:sz="4" w:space="0" w:color="auto"/>
              <w:right w:val="single" w:sz="4" w:space="0" w:color="auto"/>
            </w:tcBorders>
          </w:tcPr>
          <w:p w:rsidR="00A24A14" w:rsidRPr="00A24A14" w:rsidRDefault="00A24A14" w:rsidP="00A24A14">
            <w:pPr>
              <w:rPr>
                <w:sz w:val="22"/>
                <w:szCs w:val="22"/>
              </w:rPr>
            </w:pPr>
          </w:p>
          <w:p w:rsidR="00A24A14" w:rsidRPr="00A24A14" w:rsidRDefault="00554F55" w:rsidP="00A24A14">
            <w:pPr>
              <w:rPr>
                <w:sz w:val="22"/>
                <w:szCs w:val="22"/>
              </w:rPr>
            </w:pPr>
            <w:r>
              <w:rPr>
                <w:sz w:val="22"/>
                <w:szCs w:val="22"/>
              </w:rPr>
              <w:t>400</w:t>
            </w:r>
          </w:p>
          <w:p w:rsidR="00A24A14" w:rsidRPr="00A24A14" w:rsidRDefault="00A24A14" w:rsidP="00A24A14">
            <w:pPr>
              <w:rPr>
                <w:sz w:val="22"/>
                <w:szCs w:val="22"/>
              </w:rPr>
            </w:pPr>
          </w:p>
          <w:p w:rsidR="00A24A14" w:rsidRPr="00A24A14" w:rsidRDefault="00A24A14" w:rsidP="00A24A14">
            <w:pPr>
              <w:rPr>
                <w:sz w:val="22"/>
                <w:szCs w:val="22"/>
              </w:rPr>
            </w:pPr>
          </w:p>
        </w:tc>
        <w:tc>
          <w:tcPr>
            <w:tcW w:w="851" w:type="dxa"/>
            <w:tcBorders>
              <w:top w:val="single" w:sz="4" w:space="0" w:color="auto"/>
              <w:left w:val="nil"/>
              <w:bottom w:val="single" w:sz="4" w:space="0" w:color="auto"/>
              <w:right w:val="single" w:sz="4" w:space="0" w:color="auto"/>
            </w:tcBorders>
          </w:tcPr>
          <w:p w:rsidR="00A24A14" w:rsidRPr="00A24A14" w:rsidRDefault="00A24A14" w:rsidP="00A24A14">
            <w:pPr>
              <w:rPr>
                <w:sz w:val="22"/>
                <w:szCs w:val="22"/>
              </w:rPr>
            </w:pPr>
          </w:p>
          <w:p w:rsidR="00A24A14" w:rsidRPr="00A24A14" w:rsidRDefault="00554F55" w:rsidP="00A24A14">
            <w:pPr>
              <w:rPr>
                <w:sz w:val="22"/>
                <w:szCs w:val="22"/>
              </w:rPr>
            </w:pPr>
            <w:r>
              <w:rPr>
                <w:sz w:val="22"/>
                <w:szCs w:val="22"/>
              </w:rPr>
              <w:t>400</w:t>
            </w:r>
          </w:p>
        </w:tc>
      </w:tr>
      <w:tr w:rsidR="00A24A14" w:rsidRPr="00A24A14" w:rsidTr="00780207">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A14" w:rsidRPr="00A24A14" w:rsidRDefault="00A24A14" w:rsidP="00A24A14">
            <w:pPr>
              <w:jc w:val="center"/>
              <w:rPr>
                <w:sz w:val="22"/>
                <w:szCs w:val="22"/>
              </w:rPr>
            </w:pPr>
            <w:r w:rsidRPr="00A24A14">
              <w:rPr>
                <w:sz w:val="22"/>
                <w:szCs w:val="22"/>
              </w:rPr>
              <w:t>5.5</w:t>
            </w:r>
          </w:p>
        </w:tc>
        <w:tc>
          <w:tcPr>
            <w:tcW w:w="4798" w:type="dxa"/>
            <w:tcBorders>
              <w:top w:val="single" w:sz="4" w:space="0" w:color="auto"/>
              <w:left w:val="nil"/>
              <w:bottom w:val="single" w:sz="4" w:space="0" w:color="auto"/>
              <w:right w:val="single" w:sz="4" w:space="0" w:color="auto"/>
            </w:tcBorders>
            <w:shd w:val="clear" w:color="auto" w:fill="auto"/>
            <w:noWrap/>
            <w:vAlign w:val="center"/>
          </w:tcPr>
          <w:p w:rsidR="00A24A14" w:rsidRPr="00A24A14" w:rsidRDefault="00A24A14" w:rsidP="00A24A14">
            <w:pPr>
              <w:jc w:val="both"/>
              <w:rPr>
                <w:sz w:val="22"/>
                <w:szCs w:val="22"/>
              </w:rPr>
            </w:pPr>
            <w:r w:rsidRPr="00A24A14">
              <w:rPr>
                <w:sz w:val="22"/>
                <w:szCs w:val="22"/>
              </w:rPr>
              <w:t>Количество выставок, ярмарок, форумов, совещаний, в которых МО "</w:t>
            </w:r>
            <w:proofErr w:type="spellStart"/>
            <w:r w:rsidRPr="00A24A14">
              <w:rPr>
                <w:sz w:val="22"/>
                <w:szCs w:val="22"/>
              </w:rPr>
              <w:t>Тайшетский</w:t>
            </w:r>
            <w:proofErr w:type="spellEnd"/>
            <w:r w:rsidRPr="00A24A14">
              <w:rPr>
                <w:sz w:val="22"/>
                <w:szCs w:val="22"/>
              </w:rPr>
              <w:t xml:space="preserve"> район" приняло участие</w:t>
            </w:r>
          </w:p>
        </w:tc>
        <w:tc>
          <w:tcPr>
            <w:tcW w:w="689" w:type="dxa"/>
            <w:gridSpan w:val="2"/>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ind w:left="-95" w:right="-121"/>
              <w:jc w:val="center"/>
              <w:rPr>
                <w:sz w:val="22"/>
                <w:szCs w:val="22"/>
              </w:rPr>
            </w:pPr>
            <w:r w:rsidRPr="00A24A14">
              <w:rPr>
                <w:sz w:val="22"/>
                <w:szCs w:val="22"/>
              </w:rPr>
              <w:t>ед.</w:t>
            </w:r>
          </w:p>
        </w:tc>
        <w:tc>
          <w:tcPr>
            <w:tcW w:w="1023" w:type="dxa"/>
            <w:gridSpan w:val="2"/>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jc w:val="center"/>
              <w:rPr>
                <w:sz w:val="22"/>
                <w:szCs w:val="22"/>
              </w:rPr>
            </w:pPr>
            <w:r w:rsidRPr="00A24A14">
              <w:rPr>
                <w:sz w:val="22"/>
                <w:szCs w:val="22"/>
              </w:rPr>
              <w:t>1</w:t>
            </w:r>
          </w:p>
        </w:tc>
        <w:tc>
          <w:tcPr>
            <w:tcW w:w="978" w:type="dxa"/>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jc w:val="center"/>
              <w:rPr>
                <w:sz w:val="22"/>
                <w:szCs w:val="22"/>
              </w:rPr>
            </w:pPr>
            <w:r w:rsidRPr="00A24A14">
              <w:rPr>
                <w:sz w:val="22"/>
                <w:szCs w:val="22"/>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jc w:val="center"/>
              <w:rPr>
                <w:sz w:val="22"/>
                <w:szCs w:val="22"/>
              </w:rPr>
            </w:pPr>
            <w:r w:rsidRPr="00A24A14">
              <w:rPr>
                <w:sz w:val="22"/>
                <w:szCs w:val="22"/>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A24A14" w:rsidRPr="00A24A14" w:rsidRDefault="00A24A14" w:rsidP="00A24A14">
            <w:pPr>
              <w:jc w:val="center"/>
              <w:rPr>
                <w:sz w:val="22"/>
                <w:szCs w:val="22"/>
              </w:rPr>
            </w:pPr>
            <w:r w:rsidRPr="00A24A14">
              <w:rPr>
                <w:sz w:val="22"/>
                <w:szCs w:val="22"/>
              </w:rPr>
              <w:t>0</w:t>
            </w:r>
          </w:p>
        </w:tc>
        <w:tc>
          <w:tcPr>
            <w:tcW w:w="992" w:type="dxa"/>
            <w:tcBorders>
              <w:top w:val="single" w:sz="4" w:space="0" w:color="auto"/>
              <w:left w:val="nil"/>
              <w:bottom w:val="single" w:sz="4" w:space="0" w:color="auto"/>
              <w:right w:val="single" w:sz="4" w:space="0" w:color="auto"/>
            </w:tcBorders>
            <w:vAlign w:val="center"/>
          </w:tcPr>
          <w:p w:rsidR="00A24A14" w:rsidRPr="00A24A14" w:rsidRDefault="00A24A14" w:rsidP="00A24A14">
            <w:pPr>
              <w:jc w:val="center"/>
              <w:rPr>
                <w:sz w:val="22"/>
                <w:szCs w:val="22"/>
              </w:rPr>
            </w:pPr>
            <w:r w:rsidRPr="00A24A14">
              <w:rPr>
                <w:sz w:val="22"/>
                <w:szCs w:val="22"/>
              </w:rPr>
              <w:t>0</w:t>
            </w:r>
          </w:p>
        </w:tc>
        <w:tc>
          <w:tcPr>
            <w:tcW w:w="1276" w:type="dxa"/>
            <w:tcBorders>
              <w:top w:val="single" w:sz="4" w:space="0" w:color="auto"/>
              <w:left w:val="nil"/>
              <w:bottom w:val="single" w:sz="4" w:space="0" w:color="auto"/>
              <w:right w:val="single" w:sz="4" w:space="0" w:color="auto"/>
            </w:tcBorders>
            <w:vAlign w:val="center"/>
          </w:tcPr>
          <w:p w:rsidR="00A24A14" w:rsidRPr="00A24A14" w:rsidRDefault="00A24A14" w:rsidP="00A24A14">
            <w:pPr>
              <w:jc w:val="center"/>
              <w:rPr>
                <w:sz w:val="22"/>
                <w:szCs w:val="22"/>
              </w:rPr>
            </w:pPr>
            <w:r w:rsidRPr="00A24A14">
              <w:rPr>
                <w:sz w:val="22"/>
                <w:szCs w:val="22"/>
              </w:rPr>
              <w:t>0</w:t>
            </w:r>
          </w:p>
        </w:tc>
        <w:tc>
          <w:tcPr>
            <w:tcW w:w="992" w:type="dxa"/>
            <w:tcBorders>
              <w:top w:val="single" w:sz="4" w:space="0" w:color="auto"/>
              <w:left w:val="nil"/>
              <w:bottom w:val="single" w:sz="4" w:space="0" w:color="auto"/>
              <w:right w:val="single" w:sz="4" w:space="0" w:color="auto"/>
            </w:tcBorders>
            <w:vAlign w:val="center"/>
          </w:tcPr>
          <w:p w:rsidR="00A24A14" w:rsidRPr="00A24A14" w:rsidRDefault="00554F55" w:rsidP="00A24A14">
            <w:pPr>
              <w:jc w:val="center"/>
              <w:rPr>
                <w:sz w:val="22"/>
                <w:szCs w:val="22"/>
              </w:rPr>
            </w:pPr>
            <w:r>
              <w:rPr>
                <w:sz w:val="22"/>
                <w:szCs w:val="22"/>
              </w:rPr>
              <w:t>0</w:t>
            </w:r>
          </w:p>
        </w:tc>
        <w:tc>
          <w:tcPr>
            <w:tcW w:w="851" w:type="dxa"/>
            <w:tcBorders>
              <w:top w:val="single" w:sz="4" w:space="0" w:color="auto"/>
              <w:left w:val="nil"/>
              <w:bottom w:val="single" w:sz="4" w:space="0" w:color="auto"/>
              <w:right w:val="single" w:sz="4" w:space="0" w:color="auto"/>
            </w:tcBorders>
            <w:vAlign w:val="center"/>
          </w:tcPr>
          <w:p w:rsidR="00A24A14" w:rsidRPr="00A24A14" w:rsidRDefault="00A24A14" w:rsidP="00A24A14">
            <w:pPr>
              <w:jc w:val="center"/>
              <w:rPr>
                <w:sz w:val="22"/>
                <w:szCs w:val="22"/>
              </w:rPr>
            </w:pPr>
            <w:r w:rsidRPr="00A24A14">
              <w:rPr>
                <w:sz w:val="22"/>
                <w:szCs w:val="22"/>
              </w:rPr>
              <w:t>1</w:t>
            </w:r>
          </w:p>
        </w:tc>
        <w:tc>
          <w:tcPr>
            <w:tcW w:w="851" w:type="dxa"/>
            <w:tcBorders>
              <w:top w:val="single" w:sz="4" w:space="0" w:color="auto"/>
              <w:left w:val="nil"/>
              <w:bottom w:val="single" w:sz="4" w:space="0" w:color="auto"/>
              <w:right w:val="single" w:sz="4" w:space="0" w:color="auto"/>
            </w:tcBorders>
          </w:tcPr>
          <w:p w:rsidR="00A24A14" w:rsidRPr="00A24A14" w:rsidRDefault="00A24A14" w:rsidP="00A24A14">
            <w:pPr>
              <w:jc w:val="center"/>
              <w:rPr>
                <w:sz w:val="22"/>
                <w:szCs w:val="22"/>
              </w:rPr>
            </w:pPr>
          </w:p>
          <w:p w:rsidR="00A24A14" w:rsidRPr="00A24A14" w:rsidRDefault="00A24A14" w:rsidP="00A24A14">
            <w:pPr>
              <w:jc w:val="center"/>
              <w:rPr>
                <w:sz w:val="22"/>
                <w:szCs w:val="22"/>
              </w:rPr>
            </w:pPr>
            <w:r w:rsidRPr="00A24A14">
              <w:rPr>
                <w:sz w:val="22"/>
                <w:szCs w:val="22"/>
              </w:rPr>
              <w:t>1</w:t>
            </w:r>
          </w:p>
        </w:tc>
      </w:tr>
    </w:tbl>
    <w:p w:rsidR="00A24A14" w:rsidRPr="00A24A14" w:rsidRDefault="00A24A14" w:rsidP="00A24A14">
      <w:pPr>
        <w:jc w:val="both"/>
        <w:rPr>
          <w:sz w:val="24"/>
          <w:szCs w:val="24"/>
        </w:rPr>
      </w:pPr>
    </w:p>
    <w:p w:rsidR="00A24A14" w:rsidRPr="00A24A14" w:rsidRDefault="008852FA" w:rsidP="00A24A14">
      <w:pPr>
        <w:jc w:val="both"/>
        <w:rPr>
          <w:sz w:val="24"/>
          <w:szCs w:val="24"/>
        </w:rPr>
      </w:pPr>
      <w:r>
        <w:rPr>
          <w:sz w:val="24"/>
          <w:szCs w:val="24"/>
        </w:rPr>
        <w:t xml:space="preserve">                                                                                                                                                                                                                                                   "</w:t>
      </w:r>
      <w:r w:rsidR="00876B9C">
        <w:rPr>
          <w:sz w:val="24"/>
          <w:szCs w:val="24"/>
        </w:rPr>
        <w:t>;</w:t>
      </w:r>
    </w:p>
    <w:p w:rsidR="00A24A14" w:rsidRDefault="00A24A14" w:rsidP="00876B9C">
      <w:pPr>
        <w:jc w:val="both"/>
        <w:rPr>
          <w:spacing w:val="-10"/>
          <w:sz w:val="24"/>
          <w:szCs w:val="24"/>
        </w:rPr>
      </w:pPr>
      <w:r w:rsidRPr="00A24A14">
        <w:rPr>
          <w:sz w:val="24"/>
          <w:szCs w:val="24"/>
        </w:rPr>
        <w:t xml:space="preserve">            </w:t>
      </w:r>
      <w:r w:rsidR="00876B9C">
        <w:rPr>
          <w:sz w:val="24"/>
          <w:szCs w:val="24"/>
        </w:rPr>
        <w:t>Заместитель нача</w:t>
      </w:r>
      <w:r w:rsidR="00876B9C" w:rsidRPr="00635322">
        <w:rPr>
          <w:sz w:val="24"/>
          <w:szCs w:val="24"/>
        </w:rPr>
        <w:t>льник</w:t>
      </w:r>
      <w:r w:rsidR="00876B9C">
        <w:rPr>
          <w:sz w:val="24"/>
          <w:szCs w:val="24"/>
        </w:rPr>
        <w:t>а</w:t>
      </w:r>
      <w:r w:rsidR="00876B9C" w:rsidRPr="00635322">
        <w:rPr>
          <w:sz w:val="24"/>
          <w:szCs w:val="24"/>
        </w:rPr>
        <w:t xml:space="preserve"> Управления экономики и промышленной политики                                                                          </w:t>
      </w:r>
      <w:r w:rsidR="00876B9C">
        <w:rPr>
          <w:sz w:val="24"/>
          <w:szCs w:val="24"/>
        </w:rPr>
        <w:t xml:space="preserve">В.М. </w:t>
      </w:r>
      <w:proofErr w:type="spellStart"/>
      <w:r w:rsidR="00876B9C">
        <w:rPr>
          <w:sz w:val="24"/>
          <w:szCs w:val="24"/>
        </w:rPr>
        <w:t>Преловская</w:t>
      </w:r>
      <w:proofErr w:type="spellEnd"/>
    </w:p>
    <w:p w:rsidR="00A24A14" w:rsidRDefault="00A24A14" w:rsidP="00561C9A">
      <w:pPr>
        <w:jc w:val="right"/>
        <w:outlineLvl w:val="2"/>
        <w:rPr>
          <w:spacing w:val="-10"/>
          <w:sz w:val="24"/>
          <w:szCs w:val="24"/>
        </w:rPr>
      </w:pPr>
    </w:p>
    <w:p w:rsidR="00A24A14" w:rsidRDefault="00A24A14" w:rsidP="00561C9A">
      <w:pPr>
        <w:jc w:val="right"/>
        <w:outlineLvl w:val="2"/>
        <w:rPr>
          <w:spacing w:val="-10"/>
          <w:sz w:val="24"/>
          <w:szCs w:val="24"/>
        </w:rPr>
      </w:pPr>
    </w:p>
    <w:p w:rsidR="00A24A14" w:rsidRDefault="00A24A14" w:rsidP="00561C9A">
      <w:pPr>
        <w:jc w:val="right"/>
        <w:outlineLvl w:val="2"/>
        <w:rPr>
          <w:spacing w:val="-10"/>
          <w:sz w:val="24"/>
          <w:szCs w:val="24"/>
        </w:rPr>
      </w:pPr>
    </w:p>
    <w:p w:rsidR="00A24A14" w:rsidRDefault="00A24A14" w:rsidP="00561C9A">
      <w:pPr>
        <w:jc w:val="right"/>
        <w:outlineLvl w:val="2"/>
        <w:rPr>
          <w:spacing w:val="-10"/>
          <w:sz w:val="24"/>
          <w:szCs w:val="24"/>
        </w:rPr>
      </w:pPr>
    </w:p>
    <w:p w:rsidR="00A24A14" w:rsidRDefault="00A24A14" w:rsidP="00561C9A">
      <w:pPr>
        <w:jc w:val="right"/>
        <w:outlineLvl w:val="2"/>
        <w:rPr>
          <w:spacing w:val="-10"/>
          <w:sz w:val="24"/>
          <w:szCs w:val="24"/>
        </w:rPr>
      </w:pPr>
    </w:p>
    <w:p w:rsidR="00A24A14" w:rsidRDefault="00A24A14" w:rsidP="00561C9A">
      <w:pPr>
        <w:jc w:val="right"/>
        <w:outlineLvl w:val="2"/>
        <w:rPr>
          <w:spacing w:val="-10"/>
          <w:sz w:val="24"/>
          <w:szCs w:val="24"/>
        </w:rPr>
      </w:pPr>
    </w:p>
    <w:p w:rsidR="00A24A14" w:rsidRDefault="00A24A14" w:rsidP="00561C9A">
      <w:pPr>
        <w:jc w:val="right"/>
        <w:outlineLvl w:val="2"/>
        <w:rPr>
          <w:spacing w:val="-10"/>
          <w:sz w:val="24"/>
          <w:szCs w:val="24"/>
        </w:rPr>
      </w:pPr>
    </w:p>
    <w:p w:rsidR="00A24A14" w:rsidRDefault="00A24A14" w:rsidP="00561C9A">
      <w:pPr>
        <w:jc w:val="right"/>
        <w:outlineLvl w:val="2"/>
        <w:rPr>
          <w:spacing w:val="-10"/>
          <w:sz w:val="24"/>
          <w:szCs w:val="24"/>
        </w:rPr>
      </w:pPr>
    </w:p>
    <w:p w:rsidR="00A24A14" w:rsidRDefault="00A24A14" w:rsidP="00561C9A">
      <w:pPr>
        <w:jc w:val="right"/>
        <w:outlineLvl w:val="2"/>
        <w:rPr>
          <w:spacing w:val="-10"/>
          <w:sz w:val="24"/>
          <w:szCs w:val="24"/>
        </w:rPr>
      </w:pPr>
    </w:p>
    <w:p w:rsidR="00A24A14" w:rsidRDefault="00A24A14" w:rsidP="00561C9A">
      <w:pPr>
        <w:jc w:val="right"/>
        <w:outlineLvl w:val="2"/>
        <w:rPr>
          <w:spacing w:val="-10"/>
          <w:sz w:val="24"/>
          <w:szCs w:val="24"/>
        </w:rPr>
      </w:pPr>
    </w:p>
    <w:p w:rsidR="00876B9C" w:rsidRDefault="00876B9C" w:rsidP="00561C9A">
      <w:pPr>
        <w:jc w:val="right"/>
        <w:outlineLvl w:val="2"/>
        <w:rPr>
          <w:spacing w:val="-10"/>
          <w:sz w:val="24"/>
          <w:szCs w:val="24"/>
        </w:rPr>
      </w:pPr>
    </w:p>
    <w:p w:rsidR="00876B9C" w:rsidRDefault="00876B9C" w:rsidP="00561C9A">
      <w:pPr>
        <w:jc w:val="right"/>
        <w:outlineLvl w:val="2"/>
        <w:rPr>
          <w:spacing w:val="-10"/>
          <w:sz w:val="24"/>
          <w:szCs w:val="24"/>
        </w:rPr>
      </w:pPr>
    </w:p>
    <w:p w:rsidR="00A24A14" w:rsidRDefault="00A24A14" w:rsidP="00561C9A">
      <w:pPr>
        <w:jc w:val="right"/>
        <w:outlineLvl w:val="2"/>
        <w:rPr>
          <w:spacing w:val="-10"/>
          <w:sz w:val="24"/>
          <w:szCs w:val="24"/>
        </w:rPr>
      </w:pPr>
    </w:p>
    <w:p w:rsidR="00A24A14" w:rsidRDefault="00A24A14" w:rsidP="00561C9A">
      <w:pPr>
        <w:jc w:val="right"/>
        <w:outlineLvl w:val="2"/>
        <w:rPr>
          <w:spacing w:val="-10"/>
          <w:sz w:val="24"/>
          <w:szCs w:val="24"/>
        </w:rPr>
      </w:pPr>
    </w:p>
    <w:p w:rsidR="00A24A14" w:rsidRDefault="00A24A14" w:rsidP="00561C9A">
      <w:pPr>
        <w:jc w:val="right"/>
        <w:outlineLvl w:val="2"/>
        <w:rPr>
          <w:spacing w:val="-10"/>
          <w:sz w:val="24"/>
          <w:szCs w:val="24"/>
        </w:rPr>
      </w:pPr>
    </w:p>
    <w:p w:rsidR="00A83B2A" w:rsidRPr="00635322" w:rsidRDefault="00A83B2A" w:rsidP="00A83B2A">
      <w:pPr>
        <w:shd w:val="clear" w:color="auto" w:fill="FFFFFF"/>
        <w:spacing w:line="278" w:lineRule="exact"/>
        <w:ind w:right="34"/>
        <w:jc w:val="right"/>
        <w:rPr>
          <w:sz w:val="24"/>
          <w:szCs w:val="24"/>
        </w:rPr>
      </w:pPr>
      <w:r w:rsidRPr="00635322">
        <w:rPr>
          <w:sz w:val="24"/>
          <w:szCs w:val="24"/>
        </w:rPr>
        <w:lastRenderedPageBreak/>
        <w:t xml:space="preserve">Приложение </w:t>
      </w:r>
      <w:r>
        <w:rPr>
          <w:sz w:val="24"/>
          <w:szCs w:val="24"/>
        </w:rPr>
        <w:t>2</w:t>
      </w:r>
    </w:p>
    <w:p w:rsidR="00A83B2A" w:rsidRPr="00635322" w:rsidRDefault="00A83B2A" w:rsidP="00A83B2A">
      <w:pPr>
        <w:shd w:val="clear" w:color="auto" w:fill="FFFFFF"/>
        <w:spacing w:line="278" w:lineRule="exact"/>
        <w:ind w:right="34"/>
        <w:jc w:val="right"/>
        <w:rPr>
          <w:sz w:val="24"/>
          <w:szCs w:val="24"/>
        </w:rPr>
      </w:pPr>
      <w:r w:rsidRPr="00635322">
        <w:rPr>
          <w:sz w:val="24"/>
          <w:szCs w:val="24"/>
        </w:rPr>
        <w:t xml:space="preserve">к постановлению администрации </w:t>
      </w:r>
      <w:proofErr w:type="spellStart"/>
      <w:r w:rsidRPr="00635322">
        <w:rPr>
          <w:sz w:val="24"/>
          <w:szCs w:val="24"/>
        </w:rPr>
        <w:t>Тайшетского</w:t>
      </w:r>
      <w:proofErr w:type="spellEnd"/>
      <w:r w:rsidRPr="00635322">
        <w:rPr>
          <w:sz w:val="24"/>
          <w:szCs w:val="24"/>
        </w:rPr>
        <w:t xml:space="preserve"> района</w:t>
      </w:r>
    </w:p>
    <w:p w:rsidR="00A83B2A" w:rsidRDefault="00665C72" w:rsidP="00561C9A">
      <w:pPr>
        <w:jc w:val="right"/>
        <w:outlineLvl w:val="2"/>
        <w:rPr>
          <w:color w:val="000000" w:themeColor="text1"/>
          <w:sz w:val="24"/>
          <w:szCs w:val="24"/>
        </w:rPr>
      </w:pPr>
      <w:r w:rsidRPr="008C697F">
        <w:rPr>
          <w:color w:val="000000" w:themeColor="text1"/>
          <w:sz w:val="24"/>
          <w:szCs w:val="24"/>
        </w:rPr>
        <w:t>от "</w:t>
      </w:r>
      <w:r>
        <w:rPr>
          <w:color w:val="000000" w:themeColor="text1"/>
          <w:sz w:val="24"/>
          <w:szCs w:val="24"/>
        </w:rPr>
        <w:t>_____</w:t>
      </w:r>
      <w:r w:rsidRPr="008C697F">
        <w:rPr>
          <w:color w:val="000000" w:themeColor="text1"/>
          <w:sz w:val="24"/>
          <w:szCs w:val="24"/>
        </w:rPr>
        <w:t xml:space="preserve">" </w:t>
      </w:r>
      <w:r w:rsidR="007279E4">
        <w:rPr>
          <w:color w:val="000000" w:themeColor="text1"/>
          <w:sz w:val="24"/>
          <w:szCs w:val="24"/>
        </w:rPr>
        <w:t>ноября</w:t>
      </w:r>
      <w:r>
        <w:rPr>
          <w:color w:val="000000" w:themeColor="text1"/>
          <w:sz w:val="24"/>
          <w:szCs w:val="24"/>
        </w:rPr>
        <w:t xml:space="preserve"> </w:t>
      </w:r>
      <w:r w:rsidRPr="008C697F">
        <w:rPr>
          <w:color w:val="000000" w:themeColor="text1"/>
          <w:sz w:val="24"/>
          <w:szCs w:val="24"/>
        </w:rPr>
        <w:t xml:space="preserve">2024 года № </w:t>
      </w:r>
      <w:r>
        <w:rPr>
          <w:color w:val="000000" w:themeColor="text1"/>
          <w:sz w:val="24"/>
          <w:szCs w:val="24"/>
        </w:rPr>
        <w:t>___</w:t>
      </w:r>
    </w:p>
    <w:p w:rsidR="00665C72" w:rsidRDefault="00665C72" w:rsidP="00561C9A">
      <w:pPr>
        <w:jc w:val="right"/>
        <w:outlineLvl w:val="2"/>
        <w:rPr>
          <w:spacing w:val="-10"/>
          <w:sz w:val="24"/>
          <w:szCs w:val="24"/>
        </w:rPr>
      </w:pPr>
    </w:p>
    <w:p w:rsidR="00561C9A" w:rsidRPr="00635322" w:rsidRDefault="007F07EC" w:rsidP="00561C9A">
      <w:pPr>
        <w:jc w:val="right"/>
        <w:outlineLvl w:val="2"/>
        <w:rPr>
          <w:sz w:val="24"/>
          <w:szCs w:val="24"/>
        </w:rPr>
      </w:pPr>
      <w:r w:rsidRPr="00635322">
        <w:rPr>
          <w:spacing w:val="-10"/>
          <w:sz w:val="24"/>
          <w:szCs w:val="24"/>
        </w:rPr>
        <w:t>"</w:t>
      </w:r>
      <w:r w:rsidR="00561C9A" w:rsidRPr="00635322">
        <w:rPr>
          <w:sz w:val="24"/>
          <w:szCs w:val="24"/>
        </w:rPr>
        <w:t xml:space="preserve"> Приложение </w:t>
      </w:r>
      <w:r w:rsidR="008A669A">
        <w:rPr>
          <w:sz w:val="24"/>
          <w:szCs w:val="24"/>
        </w:rPr>
        <w:t>2</w:t>
      </w:r>
    </w:p>
    <w:p w:rsidR="00561C9A" w:rsidRPr="00635322" w:rsidRDefault="00561C9A" w:rsidP="00561C9A">
      <w:pPr>
        <w:jc w:val="right"/>
        <w:rPr>
          <w:sz w:val="24"/>
          <w:szCs w:val="24"/>
        </w:rPr>
      </w:pPr>
      <w:r w:rsidRPr="00635322">
        <w:rPr>
          <w:sz w:val="24"/>
          <w:szCs w:val="24"/>
        </w:rPr>
        <w:t>к муниципальной программе муниципального образования "</w:t>
      </w:r>
      <w:proofErr w:type="spellStart"/>
      <w:r w:rsidRPr="00635322">
        <w:rPr>
          <w:sz w:val="24"/>
          <w:szCs w:val="24"/>
        </w:rPr>
        <w:t>Тайшетский</w:t>
      </w:r>
      <w:proofErr w:type="spellEnd"/>
      <w:r w:rsidRPr="00635322">
        <w:rPr>
          <w:sz w:val="24"/>
          <w:szCs w:val="24"/>
        </w:rPr>
        <w:t xml:space="preserve"> район"</w:t>
      </w:r>
    </w:p>
    <w:p w:rsidR="00561C9A" w:rsidRPr="00635322" w:rsidRDefault="00561C9A" w:rsidP="00561C9A">
      <w:pPr>
        <w:jc w:val="right"/>
        <w:rPr>
          <w:sz w:val="24"/>
          <w:szCs w:val="24"/>
        </w:rPr>
      </w:pPr>
      <w:r w:rsidRPr="00635322">
        <w:rPr>
          <w:sz w:val="24"/>
          <w:szCs w:val="24"/>
        </w:rPr>
        <w:t xml:space="preserve"> "Развитие экономического потенциала на территории </w:t>
      </w:r>
      <w:proofErr w:type="spellStart"/>
      <w:r w:rsidRPr="00635322">
        <w:rPr>
          <w:sz w:val="24"/>
          <w:szCs w:val="24"/>
        </w:rPr>
        <w:t>Тайшетского</w:t>
      </w:r>
      <w:proofErr w:type="spellEnd"/>
      <w:r w:rsidRPr="00635322">
        <w:rPr>
          <w:sz w:val="24"/>
          <w:szCs w:val="24"/>
        </w:rPr>
        <w:t xml:space="preserve"> района" на 2020-202</w:t>
      </w:r>
      <w:r w:rsidR="00284EF2">
        <w:rPr>
          <w:sz w:val="24"/>
          <w:szCs w:val="24"/>
        </w:rPr>
        <w:t>6</w:t>
      </w:r>
      <w:r w:rsidRPr="00635322">
        <w:rPr>
          <w:sz w:val="24"/>
          <w:szCs w:val="24"/>
        </w:rPr>
        <w:t xml:space="preserve"> годы</w:t>
      </w:r>
    </w:p>
    <w:p w:rsidR="00561C9A" w:rsidRPr="00635322" w:rsidRDefault="00561C9A" w:rsidP="00561C9A">
      <w:pPr>
        <w:jc w:val="right"/>
        <w:rPr>
          <w:i/>
          <w:color w:val="FF0000"/>
        </w:rPr>
      </w:pPr>
      <w:r w:rsidRPr="00635322">
        <w:rPr>
          <w:i/>
          <w:color w:val="FF0000"/>
        </w:rPr>
        <w:t xml:space="preserve">                                                                                                                                                                                      </w:t>
      </w:r>
    </w:p>
    <w:p w:rsidR="00155630" w:rsidRPr="00635322" w:rsidRDefault="00155630" w:rsidP="00155630">
      <w:pPr>
        <w:shd w:val="clear" w:color="auto" w:fill="FFFFFF" w:themeFill="background1"/>
        <w:jc w:val="center"/>
        <w:rPr>
          <w:b/>
          <w:bCs/>
          <w:sz w:val="24"/>
          <w:szCs w:val="24"/>
        </w:rPr>
      </w:pPr>
      <w:r w:rsidRPr="00635322">
        <w:rPr>
          <w:b/>
          <w:bCs/>
          <w:sz w:val="24"/>
          <w:szCs w:val="24"/>
        </w:rPr>
        <w:t>РЕСУРСНОЕ ОБЕСПЕЧЕНИЕ</w:t>
      </w:r>
    </w:p>
    <w:p w:rsidR="00155630" w:rsidRPr="00635322" w:rsidRDefault="00155630" w:rsidP="00155630">
      <w:pPr>
        <w:shd w:val="clear" w:color="auto" w:fill="FFFFFF" w:themeFill="background1"/>
        <w:jc w:val="center"/>
        <w:rPr>
          <w:b/>
          <w:bCs/>
          <w:sz w:val="24"/>
          <w:szCs w:val="24"/>
        </w:rPr>
      </w:pPr>
      <w:r w:rsidRPr="00635322">
        <w:rPr>
          <w:b/>
          <w:bCs/>
          <w:sz w:val="24"/>
          <w:szCs w:val="24"/>
        </w:rPr>
        <w:t>реализации муниципальной программы муниципального образования "</w:t>
      </w:r>
      <w:proofErr w:type="spellStart"/>
      <w:r w:rsidRPr="00635322">
        <w:rPr>
          <w:b/>
          <w:bCs/>
          <w:sz w:val="24"/>
          <w:szCs w:val="24"/>
        </w:rPr>
        <w:t>Тайшетский</w:t>
      </w:r>
      <w:proofErr w:type="spellEnd"/>
      <w:r w:rsidRPr="00635322">
        <w:rPr>
          <w:b/>
          <w:bCs/>
          <w:sz w:val="24"/>
          <w:szCs w:val="24"/>
        </w:rPr>
        <w:t xml:space="preserve"> район"</w:t>
      </w:r>
    </w:p>
    <w:p w:rsidR="00155630" w:rsidRPr="00635322" w:rsidRDefault="00155630" w:rsidP="005120D9">
      <w:pPr>
        <w:jc w:val="center"/>
        <w:rPr>
          <w:i/>
          <w:color w:val="FF0000"/>
        </w:rPr>
      </w:pPr>
      <w:r w:rsidRPr="00635322">
        <w:rPr>
          <w:b/>
          <w:sz w:val="24"/>
          <w:szCs w:val="24"/>
        </w:rPr>
        <w:t xml:space="preserve">"Развитие экономического потенциала на территории </w:t>
      </w:r>
      <w:proofErr w:type="spellStart"/>
      <w:r w:rsidRPr="00635322">
        <w:rPr>
          <w:b/>
          <w:sz w:val="24"/>
          <w:szCs w:val="24"/>
        </w:rPr>
        <w:t>Тайшетского</w:t>
      </w:r>
      <w:proofErr w:type="spellEnd"/>
      <w:r w:rsidRPr="00635322">
        <w:rPr>
          <w:b/>
          <w:sz w:val="24"/>
          <w:szCs w:val="24"/>
        </w:rPr>
        <w:t xml:space="preserve"> района" на 2020-202</w:t>
      </w:r>
      <w:r w:rsidR="00667F19" w:rsidRPr="00635322">
        <w:rPr>
          <w:b/>
          <w:sz w:val="24"/>
          <w:szCs w:val="24"/>
        </w:rPr>
        <w:t>6</w:t>
      </w:r>
      <w:r w:rsidRPr="00635322">
        <w:rPr>
          <w:b/>
          <w:sz w:val="24"/>
          <w:szCs w:val="24"/>
        </w:rPr>
        <w:t xml:space="preserve"> годы</w:t>
      </w:r>
    </w:p>
    <w:tbl>
      <w:tblPr>
        <w:tblpPr w:leftFromText="180" w:rightFromText="180" w:vertAnchor="text" w:horzAnchor="page" w:tblpX="502" w:tblpY="141"/>
        <w:tblW w:w="15871" w:type="dxa"/>
        <w:shd w:val="clear" w:color="auto" w:fill="FFFFFF" w:themeFill="background1"/>
        <w:tblLayout w:type="fixed"/>
        <w:tblCellMar>
          <w:left w:w="75" w:type="dxa"/>
          <w:right w:w="75" w:type="dxa"/>
        </w:tblCellMar>
        <w:tblLook w:val="04A0" w:firstRow="1" w:lastRow="0" w:firstColumn="1" w:lastColumn="0" w:noHBand="0" w:noVBand="1"/>
      </w:tblPr>
      <w:tblGrid>
        <w:gridCol w:w="2485"/>
        <w:gridCol w:w="2552"/>
        <w:gridCol w:w="1417"/>
        <w:gridCol w:w="1418"/>
        <w:gridCol w:w="1417"/>
        <w:gridCol w:w="1559"/>
        <w:gridCol w:w="1276"/>
        <w:gridCol w:w="1418"/>
        <w:gridCol w:w="1134"/>
        <w:gridCol w:w="1195"/>
      </w:tblGrid>
      <w:tr w:rsidR="00667F19" w:rsidRPr="00635322" w:rsidTr="00AC202B">
        <w:trPr>
          <w:trHeight w:val="281"/>
        </w:trPr>
        <w:tc>
          <w:tcPr>
            <w:tcW w:w="24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pStyle w:val="ConsPlusCell"/>
              <w:jc w:val="center"/>
              <w:rPr>
                <w:rFonts w:ascii="Times New Roman" w:hAnsi="Times New Roman" w:cs="Times New Roman"/>
                <w:sz w:val="24"/>
                <w:szCs w:val="24"/>
              </w:rPr>
            </w:pPr>
            <w:r w:rsidRPr="00635322">
              <w:rPr>
                <w:rFonts w:ascii="Times New Roman" w:hAnsi="Times New Roman" w:cs="Times New Roman"/>
                <w:sz w:val="24"/>
                <w:szCs w:val="24"/>
              </w:rPr>
              <w:t>Ответственный исполнитель, Соисполнители</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pStyle w:val="ConsPlusCell"/>
              <w:jc w:val="center"/>
              <w:rPr>
                <w:rFonts w:ascii="Times New Roman" w:hAnsi="Times New Roman" w:cs="Times New Roman"/>
                <w:sz w:val="24"/>
                <w:szCs w:val="24"/>
              </w:rPr>
            </w:pPr>
            <w:r w:rsidRPr="00635322">
              <w:rPr>
                <w:rFonts w:ascii="Times New Roman" w:hAnsi="Times New Roman" w:cs="Times New Roman"/>
                <w:sz w:val="24"/>
                <w:szCs w:val="24"/>
              </w:rPr>
              <w:t xml:space="preserve">Источник </w:t>
            </w:r>
          </w:p>
          <w:p w:rsidR="00667F19" w:rsidRPr="00635322" w:rsidRDefault="00667F19" w:rsidP="009B6830">
            <w:pPr>
              <w:pStyle w:val="ConsPlusCell"/>
              <w:jc w:val="center"/>
              <w:rPr>
                <w:rFonts w:ascii="Times New Roman" w:hAnsi="Times New Roman" w:cs="Times New Roman"/>
                <w:sz w:val="24"/>
                <w:szCs w:val="24"/>
              </w:rPr>
            </w:pPr>
            <w:r w:rsidRPr="00635322">
              <w:rPr>
                <w:rFonts w:ascii="Times New Roman" w:hAnsi="Times New Roman" w:cs="Times New Roman"/>
                <w:sz w:val="24"/>
                <w:szCs w:val="24"/>
              </w:rPr>
              <w:t>финансирования</w:t>
            </w:r>
          </w:p>
        </w:tc>
        <w:tc>
          <w:tcPr>
            <w:tcW w:w="10834"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pStyle w:val="ConsPlusCell"/>
              <w:tabs>
                <w:tab w:val="left" w:pos="1293"/>
                <w:tab w:val="left" w:pos="1626"/>
              </w:tabs>
              <w:ind w:left="-691" w:firstLine="691"/>
              <w:jc w:val="center"/>
              <w:rPr>
                <w:rFonts w:ascii="Times New Roman" w:hAnsi="Times New Roman" w:cs="Times New Roman"/>
                <w:sz w:val="24"/>
                <w:szCs w:val="24"/>
              </w:rPr>
            </w:pPr>
            <w:r w:rsidRPr="00635322">
              <w:rPr>
                <w:rFonts w:ascii="Times New Roman" w:hAnsi="Times New Roman" w:cs="Times New Roman"/>
                <w:sz w:val="24"/>
                <w:szCs w:val="24"/>
              </w:rPr>
              <w:t>Объем финансирования, тыс. руб.</w:t>
            </w:r>
          </w:p>
        </w:tc>
      </w:tr>
      <w:tr w:rsidR="00667F19" w:rsidRPr="00635322" w:rsidTr="00AC202B">
        <w:trPr>
          <w:trHeight w:val="271"/>
        </w:trPr>
        <w:tc>
          <w:tcPr>
            <w:tcW w:w="248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rPr>
                <w:sz w:val="24"/>
                <w:szCs w:val="24"/>
                <w:lang w:eastAsia="en-US"/>
              </w:rPr>
            </w:pPr>
          </w:p>
        </w:tc>
        <w:tc>
          <w:tcPr>
            <w:tcW w:w="25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rPr>
                <w:sz w:val="24"/>
                <w:szCs w:val="24"/>
                <w:lang w:eastAsia="en-US"/>
              </w:rPr>
            </w:pP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pStyle w:val="ConsPlusCell"/>
              <w:jc w:val="center"/>
              <w:rPr>
                <w:rFonts w:ascii="Times New Roman" w:hAnsi="Times New Roman" w:cs="Times New Roman"/>
                <w:sz w:val="24"/>
                <w:szCs w:val="24"/>
              </w:rPr>
            </w:pPr>
            <w:r w:rsidRPr="00635322">
              <w:rPr>
                <w:rFonts w:ascii="Times New Roman" w:hAnsi="Times New Roman" w:cs="Times New Roman"/>
                <w:sz w:val="24"/>
                <w:szCs w:val="24"/>
              </w:rPr>
              <w:t xml:space="preserve">за весь </w:t>
            </w:r>
          </w:p>
          <w:p w:rsidR="00667F19" w:rsidRPr="00635322" w:rsidRDefault="00667F19" w:rsidP="009B6830">
            <w:pPr>
              <w:pStyle w:val="ConsPlusCell"/>
              <w:jc w:val="center"/>
              <w:rPr>
                <w:rFonts w:ascii="Times New Roman" w:hAnsi="Times New Roman" w:cs="Times New Roman"/>
                <w:sz w:val="24"/>
                <w:szCs w:val="24"/>
              </w:rPr>
            </w:pPr>
            <w:r w:rsidRPr="00635322">
              <w:rPr>
                <w:rFonts w:ascii="Times New Roman" w:hAnsi="Times New Roman" w:cs="Times New Roman"/>
                <w:sz w:val="24"/>
                <w:szCs w:val="24"/>
              </w:rPr>
              <w:t xml:space="preserve"> период   </w:t>
            </w:r>
          </w:p>
          <w:p w:rsidR="00667F19" w:rsidRPr="00635322" w:rsidRDefault="00667F19" w:rsidP="009B6830">
            <w:pPr>
              <w:pStyle w:val="ConsPlusCell"/>
              <w:jc w:val="center"/>
              <w:rPr>
                <w:rFonts w:ascii="Times New Roman" w:hAnsi="Times New Roman" w:cs="Times New Roman"/>
                <w:sz w:val="24"/>
                <w:szCs w:val="24"/>
              </w:rPr>
            </w:pPr>
            <w:proofErr w:type="gramStart"/>
            <w:r w:rsidRPr="00635322">
              <w:rPr>
                <w:rFonts w:ascii="Times New Roman" w:hAnsi="Times New Roman" w:cs="Times New Roman"/>
                <w:sz w:val="24"/>
                <w:szCs w:val="24"/>
              </w:rPr>
              <w:t>реализации  Программы</w:t>
            </w:r>
            <w:proofErr w:type="gramEnd"/>
          </w:p>
        </w:tc>
        <w:tc>
          <w:tcPr>
            <w:tcW w:w="9417" w:type="dxa"/>
            <w:gridSpan w:val="7"/>
            <w:tcBorders>
              <w:top w:val="nil"/>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pStyle w:val="ConsPlusCell"/>
              <w:jc w:val="center"/>
              <w:rPr>
                <w:rFonts w:ascii="Times New Roman" w:hAnsi="Times New Roman" w:cs="Times New Roman"/>
                <w:sz w:val="24"/>
                <w:szCs w:val="24"/>
              </w:rPr>
            </w:pPr>
            <w:r w:rsidRPr="00635322">
              <w:rPr>
                <w:rFonts w:ascii="Times New Roman" w:hAnsi="Times New Roman" w:cs="Times New Roman"/>
                <w:sz w:val="24"/>
                <w:szCs w:val="24"/>
              </w:rPr>
              <w:t>в том числе по годам</w:t>
            </w:r>
          </w:p>
        </w:tc>
      </w:tr>
      <w:tr w:rsidR="00667F19" w:rsidRPr="00635322" w:rsidTr="00AC202B">
        <w:trPr>
          <w:trHeight w:val="261"/>
        </w:trPr>
        <w:tc>
          <w:tcPr>
            <w:tcW w:w="248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rPr>
                <w:sz w:val="24"/>
                <w:szCs w:val="24"/>
                <w:lang w:eastAsia="en-US"/>
              </w:rPr>
            </w:pPr>
          </w:p>
        </w:tc>
        <w:tc>
          <w:tcPr>
            <w:tcW w:w="25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rPr>
                <w:sz w:val="24"/>
                <w:szCs w:val="24"/>
                <w:lang w:eastAsia="en-US"/>
              </w:rPr>
            </w:pPr>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rPr>
                <w:sz w:val="24"/>
                <w:szCs w:val="24"/>
                <w:lang w:eastAsia="en-US"/>
              </w:rPr>
            </w:pP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pStyle w:val="ConsPlusCell"/>
              <w:jc w:val="center"/>
              <w:rPr>
                <w:rFonts w:ascii="Times New Roman" w:hAnsi="Times New Roman" w:cs="Times New Roman"/>
                <w:sz w:val="24"/>
                <w:szCs w:val="24"/>
              </w:rPr>
            </w:pPr>
            <w:r w:rsidRPr="00635322">
              <w:rPr>
                <w:rFonts w:ascii="Times New Roman" w:hAnsi="Times New Roman" w:cs="Times New Roman"/>
                <w:sz w:val="24"/>
                <w:szCs w:val="24"/>
              </w:rPr>
              <w:t>2020 год</w:t>
            </w:r>
          </w:p>
        </w:tc>
        <w:tc>
          <w:tcPr>
            <w:tcW w:w="1417" w:type="dxa"/>
            <w:tcBorders>
              <w:top w:val="nil"/>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pStyle w:val="ConsPlusCell"/>
              <w:jc w:val="center"/>
              <w:rPr>
                <w:rFonts w:ascii="Times New Roman" w:hAnsi="Times New Roman" w:cs="Times New Roman"/>
                <w:sz w:val="24"/>
                <w:szCs w:val="24"/>
              </w:rPr>
            </w:pPr>
            <w:r w:rsidRPr="00635322">
              <w:rPr>
                <w:rFonts w:ascii="Times New Roman" w:hAnsi="Times New Roman" w:cs="Times New Roman"/>
                <w:sz w:val="24"/>
                <w:szCs w:val="24"/>
              </w:rPr>
              <w:t>2021 год</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rsidR="00667F19" w:rsidRPr="00635322" w:rsidRDefault="00667F19" w:rsidP="009B6830">
            <w:pPr>
              <w:pStyle w:val="ConsPlusCell"/>
              <w:jc w:val="center"/>
              <w:rPr>
                <w:rFonts w:ascii="Times New Roman" w:hAnsi="Times New Roman" w:cs="Times New Roman"/>
                <w:sz w:val="24"/>
                <w:szCs w:val="24"/>
              </w:rPr>
            </w:pPr>
            <w:r w:rsidRPr="00635322">
              <w:rPr>
                <w:rFonts w:ascii="Times New Roman" w:hAnsi="Times New Roman" w:cs="Times New Roman"/>
                <w:sz w:val="24"/>
                <w:szCs w:val="24"/>
              </w:rPr>
              <w:t>2022 год</w:t>
            </w:r>
          </w:p>
        </w:tc>
        <w:tc>
          <w:tcPr>
            <w:tcW w:w="1276"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pStyle w:val="ConsPlusCell"/>
              <w:jc w:val="center"/>
              <w:rPr>
                <w:rFonts w:ascii="Times New Roman" w:hAnsi="Times New Roman" w:cs="Times New Roman"/>
                <w:sz w:val="24"/>
                <w:szCs w:val="24"/>
              </w:rPr>
            </w:pPr>
          </w:p>
          <w:p w:rsidR="00667F19" w:rsidRPr="00635322" w:rsidRDefault="00667F19" w:rsidP="009B6830">
            <w:pPr>
              <w:pStyle w:val="ConsPlusCell"/>
              <w:jc w:val="center"/>
              <w:rPr>
                <w:rFonts w:ascii="Times New Roman" w:hAnsi="Times New Roman" w:cs="Times New Roman"/>
                <w:sz w:val="24"/>
                <w:szCs w:val="24"/>
              </w:rPr>
            </w:pPr>
          </w:p>
          <w:p w:rsidR="00667F19" w:rsidRPr="00635322" w:rsidRDefault="00667F19" w:rsidP="009B6830">
            <w:pPr>
              <w:pStyle w:val="ConsPlusCell"/>
              <w:jc w:val="center"/>
              <w:rPr>
                <w:rFonts w:ascii="Times New Roman" w:hAnsi="Times New Roman" w:cs="Times New Roman"/>
                <w:sz w:val="24"/>
                <w:szCs w:val="24"/>
              </w:rPr>
            </w:pPr>
            <w:r w:rsidRPr="00635322">
              <w:rPr>
                <w:rFonts w:ascii="Times New Roman" w:hAnsi="Times New Roman" w:cs="Times New Roman"/>
                <w:sz w:val="24"/>
                <w:szCs w:val="24"/>
              </w:rPr>
              <w:t>2023 год</w:t>
            </w:r>
          </w:p>
        </w:tc>
        <w:tc>
          <w:tcPr>
            <w:tcW w:w="1418"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pStyle w:val="ConsPlusCell"/>
              <w:jc w:val="center"/>
              <w:rPr>
                <w:rFonts w:ascii="Times New Roman" w:hAnsi="Times New Roman" w:cs="Times New Roman"/>
                <w:sz w:val="24"/>
                <w:szCs w:val="24"/>
              </w:rPr>
            </w:pPr>
          </w:p>
          <w:p w:rsidR="00667F19" w:rsidRPr="00635322" w:rsidRDefault="00667F19" w:rsidP="009B6830">
            <w:pPr>
              <w:pStyle w:val="ConsPlusCell"/>
              <w:jc w:val="center"/>
              <w:rPr>
                <w:rFonts w:ascii="Times New Roman" w:hAnsi="Times New Roman" w:cs="Times New Roman"/>
                <w:sz w:val="24"/>
                <w:szCs w:val="24"/>
              </w:rPr>
            </w:pPr>
          </w:p>
          <w:p w:rsidR="00667F19" w:rsidRPr="00635322" w:rsidRDefault="00667F19" w:rsidP="009B6830">
            <w:pPr>
              <w:pStyle w:val="ConsPlusCell"/>
              <w:jc w:val="center"/>
              <w:rPr>
                <w:rFonts w:ascii="Times New Roman" w:hAnsi="Times New Roman" w:cs="Times New Roman"/>
                <w:sz w:val="24"/>
                <w:szCs w:val="24"/>
              </w:rPr>
            </w:pPr>
            <w:r w:rsidRPr="00635322">
              <w:rPr>
                <w:rFonts w:ascii="Times New Roman" w:hAnsi="Times New Roman" w:cs="Times New Roman"/>
                <w:sz w:val="24"/>
                <w:szCs w:val="24"/>
              </w:rPr>
              <w:t>2024 год</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pStyle w:val="ConsPlusCell"/>
              <w:jc w:val="center"/>
              <w:rPr>
                <w:rFonts w:ascii="Times New Roman" w:hAnsi="Times New Roman" w:cs="Times New Roman"/>
                <w:sz w:val="24"/>
                <w:szCs w:val="24"/>
              </w:rPr>
            </w:pPr>
          </w:p>
          <w:p w:rsidR="00667F19" w:rsidRPr="00635322" w:rsidRDefault="00667F19" w:rsidP="009B6830">
            <w:pPr>
              <w:pStyle w:val="ConsPlusCell"/>
              <w:jc w:val="center"/>
              <w:rPr>
                <w:rFonts w:ascii="Times New Roman" w:hAnsi="Times New Roman" w:cs="Times New Roman"/>
                <w:sz w:val="24"/>
                <w:szCs w:val="24"/>
              </w:rPr>
            </w:pPr>
          </w:p>
          <w:p w:rsidR="00667F19" w:rsidRPr="00635322" w:rsidRDefault="00667F19" w:rsidP="009B6830">
            <w:pPr>
              <w:pStyle w:val="ConsPlusCell"/>
              <w:jc w:val="center"/>
              <w:rPr>
                <w:rFonts w:ascii="Times New Roman" w:hAnsi="Times New Roman" w:cs="Times New Roman"/>
                <w:sz w:val="24"/>
                <w:szCs w:val="24"/>
              </w:rPr>
            </w:pPr>
            <w:r w:rsidRPr="00635322">
              <w:rPr>
                <w:rFonts w:ascii="Times New Roman" w:hAnsi="Times New Roman" w:cs="Times New Roman"/>
                <w:sz w:val="24"/>
                <w:szCs w:val="24"/>
              </w:rPr>
              <w:t>2025 год</w:t>
            </w:r>
          </w:p>
        </w:tc>
        <w:tc>
          <w:tcPr>
            <w:tcW w:w="1195"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pStyle w:val="ConsPlusCell"/>
              <w:jc w:val="center"/>
              <w:rPr>
                <w:rFonts w:ascii="Times New Roman" w:hAnsi="Times New Roman" w:cs="Times New Roman"/>
                <w:sz w:val="24"/>
                <w:szCs w:val="24"/>
              </w:rPr>
            </w:pPr>
          </w:p>
          <w:p w:rsidR="00667F19" w:rsidRPr="00635322" w:rsidRDefault="00667F19" w:rsidP="009B6830">
            <w:pPr>
              <w:pStyle w:val="ConsPlusCell"/>
              <w:jc w:val="center"/>
              <w:rPr>
                <w:rFonts w:ascii="Times New Roman" w:hAnsi="Times New Roman" w:cs="Times New Roman"/>
                <w:sz w:val="24"/>
                <w:szCs w:val="24"/>
              </w:rPr>
            </w:pPr>
          </w:p>
          <w:p w:rsidR="00667F19" w:rsidRPr="00635322" w:rsidRDefault="00667F19" w:rsidP="009B6830">
            <w:pPr>
              <w:pStyle w:val="ConsPlusCell"/>
              <w:jc w:val="center"/>
              <w:rPr>
                <w:rFonts w:ascii="Times New Roman" w:hAnsi="Times New Roman" w:cs="Times New Roman"/>
                <w:sz w:val="24"/>
                <w:szCs w:val="24"/>
              </w:rPr>
            </w:pPr>
            <w:r w:rsidRPr="00635322">
              <w:rPr>
                <w:rFonts w:ascii="Times New Roman" w:hAnsi="Times New Roman" w:cs="Times New Roman"/>
                <w:sz w:val="24"/>
                <w:szCs w:val="24"/>
              </w:rPr>
              <w:t>2026 год</w:t>
            </w:r>
          </w:p>
        </w:tc>
      </w:tr>
      <w:tr w:rsidR="00667F19" w:rsidRPr="00635322" w:rsidTr="00AC202B">
        <w:trPr>
          <w:trHeight w:val="265"/>
        </w:trPr>
        <w:tc>
          <w:tcPr>
            <w:tcW w:w="2485" w:type="dxa"/>
            <w:tcBorders>
              <w:top w:val="nil"/>
              <w:left w:val="single" w:sz="4" w:space="0" w:color="auto"/>
              <w:bottom w:val="single" w:sz="4" w:space="0" w:color="auto"/>
              <w:right w:val="single" w:sz="4" w:space="0" w:color="auto"/>
            </w:tcBorders>
            <w:shd w:val="clear" w:color="auto" w:fill="FFFFFF" w:themeFill="background1"/>
            <w:hideMark/>
          </w:tcPr>
          <w:p w:rsidR="00667F19" w:rsidRPr="00635322" w:rsidRDefault="00667F19" w:rsidP="009B6830">
            <w:pPr>
              <w:pStyle w:val="ConsPlusCell"/>
              <w:jc w:val="center"/>
              <w:rPr>
                <w:rFonts w:ascii="Times New Roman" w:hAnsi="Times New Roman" w:cs="Times New Roman"/>
                <w:sz w:val="24"/>
                <w:szCs w:val="24"/>
              </w:rPr>
            </w:pPr>
            <w:r w:rsidRPr="00635322">
              <w:rPr>
                <w:rFonts w:ascii="Times New Roman" w:hAnsi="Times New Roman" w:cs="Times New Roman"/>
                <w:sz w:val="24"/>
                <w:szCs w:val="24"/>
              </w:rPr>
              <w:t>1</w:t>
            </w:r>
          </w:p>
        </w:tc>
        <w:tc>
          <w:tcPr>
            <w:tcW w:w="2552" w:type="dxa"/>
            <w:tcBorders>
              <w:top w:val="nil"/>
              <w:left w:val="single" w:sz="4" w:space="0" w:color="auto"/>
              <w:bottom w:val="single" w:sz="4" w:space="0" w:color="auto"/>
              <w:right w:val="single" w:sz="4" w:space="0" w:color="auto"/>
            </w:tcBorders>
            <w:shd w:val="clear" w:color="auto" w:fill="FFFFFF" w:themeFill="background1"/>
            <w:hideMark/>
          </w:tcPr>
          <w:p w:rsidR="00667F19" w:rsidRPr="00635322" w:rsidRDefault="00667F19" w:rsidP="009B6830">
            <w:pPr>
              <w:pStyle w:val="ConsPlusCell"/>
              <w:jc w:val="center"/>
              <w:rPr>
                <w:rFonts w:ascii="Times New Roman" w:hAnsi="Times New Roman" w:cs="Times New Roman"/>
                <w:sz w:val="24"/>
                <w:szCs w:val="24"/>
              </w:rPr>
            </w:pPr>
            <w:r w:rsidRPr="00635322">
              <w:rPr>
                <w:rFonts w:ascii="Times New Roman" w:hAnsi="Times New Roman" w:cs="Times New Roman"/>
                <w:sz w:val="24"/>
                <w:szCs w:val="24"/>
              </w:rPr>
              <w:t>2</w:t>
            </w:r>
          </w:p>
        </w:tc>
        <w:tc>
          <w:tcPr>
            <w:tcW w:w="1417" w:type="dxa"/>
            <w:tcBorders>
              <w:top w:val="nil"/>
              <w:left w:val="single" w:sz="4" w:space="0" w:color="auto"/>
              <w:bottom w:val="single" w:sz="4" w:space="0" w:color="auto"/>
              <w:right w:val="single" w:sz="4" w:space="0" w:color="auto"/>
            </w:tcBorders>
            <w:shd w:val="clear" w:color="auto" w:fill="FFFFFF" w:themeFill="background1"/>
            <w:hideMark/>
          </w:tcPr>
          <w:p w:rsidR="00667F19" w:rsidRPr="00635322" w:rsidRDefault="00667F19" w:rsidP="009B6830">
            <w:pPr>
              <w:pStyle w:val="ConsPlusCell"/>
              <w:jc w:val="center"/>
              <w:rPr>
                <w:rFonts w:ascii="Times New Roman" w:hAnsi="Times New Roman" w:cs="Times New Roman"/>
                <w:sz w:val="24"/>
                <w:szCs w:val="24"/>
              </w:rPr>
            </w:pPr>
            <w:r w:rsidRPr="00635322">
              <w:rPr>
                <w:rFonts w:ascii="Times New Roman" w:hAnsi="Times New Roman" w:cs="Times New Roman"/>
                <w:sz w:val="24"/>
                <w:szCs w:val="24"/>
              </w:rPr>
              <w:t>3</w:t>
            </w:r>
          </w:p>
        </w:tc>
        <w:tc>
          <w:tcPr>
            <w:tcW w:w="1418" w:type="dxa"/>
            <w:tcBorders>
              <w:top w:val="nil"/>
              <w:left w:val="single" w:sz="4" w:space="0" w:color="auto"/>
              <w:bottom w:val="single" w:sz="4" w:space="0" w:color="auto"/>
              <w:right w:val="single" w:sz="4" w:space="0" w:color="auto"/>
            </w:tcBorders>
            <w:shd w:val="clear" w:color="auto" w:fill="FFFFFF" w:themeFill="background1"/>
            <w:hideMark/>
          </w:tcPr>
          <w:p w:rsidR="00667F19" w:rsidRPr="00635322" w:rsidRDefault="00667F19" w:rsidP="009B6830">
            <w:pPr>
              <w:pStyle w:val="ConsPlusCell"/>
              <w:jc w:val="center"/>
              <w:rPr>
                <w:rFonts w:ascii="Times New Roman" w:hAnsi="Times New Roman" w:cs="Times New Roman"/>
                <w:sz w:val="24"/>
                <w:szCs w:val="24"/>
              </w:rPr>
            </w:pPr>
            <w:r w:rsidRPr="00635322">
              <w:rPr>
                <w:rFonts w:ascii="Times New Roman" w:hAnsi="Times New Roman" w:cs="Times New Roman"/>
                <w:sz w:val="24"/>
                <w:szCs w:val="24"/>
              </w:rPr>
              <w:t>4</w:t>
            </w:r>
          </w:p>
        </w:tc>
        <w:tc>
          <w:tcPr>
            <w:tcW w:w="1417" w:type="dxa"/>
            <w:tcBorders>
              <w:top w:val="nil"/>
              <w:left w:val="single" w:sz="4" w:space="0" w:color="auto"/>
              <w:bottom w:val="single" w:sz="4" w:space="0" w:color="auto"/>
              <w:right w:val="single" w:sz="4" w:space="0" w:color="auto"/>
            </w:tcBorders>
            <w:shd w:val="clear" w:color="auto" w:fill="FFFFFF" w:themeFill="background1"/>
            <w:hideMark/>
          </w:tcPr>
          <w:p w:rsidR="00667F19" w:rsidRPr="00635322" w:rsidRDefault="00667F19" w:rsidP="009B6830">
            <w:pPr>
              <w:pStyle w:val="ConsPlusCell"/>
              <w:ind w:left="15"/>
              <w:jc w:val="center"/>
              <w:rPr>
                <w:rFonts w:ascii="Times New Roman" w:hAnsi="Times New Roman" w:cs="Times New Roman"/>
                <w:sz w:val="24"/>
                <w:szCs w:val="24"/>
              </w:rPr>
            </w:pPr>
            <w:r w:rsidRPr="00635322">
              <w:rPr>
                <w:rFonts w:ascii="Times New Roman" w:hAnsi="Times New Roman" w:cs="Times New Roman"/>
                <w:sz w:val="24"/>
                <w:szCs w:val="24"/>
              </w:rPr>
              <w:t>5</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rsidR="00667F19" w:rsidRPr="00635322" w:rsidRDefault="00667F19" w:rsidP="009B6830">
            <w:pPr>
              <w:pStyle w:val="ConsPlusCell"/>
              <w:ind w:left="15"/>
              <w:jc w:val="center"/>
              <w:rPr>
                <w:rFonts w:ascii="Times New Roman" w:hAnsi="Times New Roman" w:cs="Times New Roman"/>
                <w:sz w:val="24"/>
                <w:szCs w:val="24"/>
              </w:rPr>
            </w:pPr>
            <w:r w:rsidRPr="00635322">
              <w:rPr>
                <w:rFonts w:ascii="Times New Roman" w:hAnsi="Times New Roman" w:cs="Times New Roman"/>
                <w:sz w:val="24"/>
                <w:szCs w:val="24"/>
              </w:rPr>
              <w:t>6</w:t>
            </w:r>
          </w:p>
        </w:tc>
        <w:tc>
          <w:tcPr>
            <w:tcW w:w="1276"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pStyle w:val="ConsPlusCell"/>
              <w:ind w:left="15"/>
              <w:jc w:val="center"/>
              <w:rPr>
                <w:rFonts w:ascii="Times New Roman" w:hAnsi="Times New Roman" w:cs="Times New Roman"/>
                <w:sz w:val="24"/>
                <w:szCs w:val="24"/>
              </w:rPr>
            </w:pPr>
            <w:r w:rsidRPr="00635322">
              <w:rPr>
                <w:rFonts w:ascii="Times New Roman" w:hAnsi="Times New Roman" w:cs="Times New Roman"/>
                <w:sz w:val="24"/>
                <w:szCs w:val="24"/>
              </w:rPr>
              <w:t>7</w:t>
            </w:r>
          </w:p>
        </w:tc>
        <w:tc>
          <w:tcPr>
            <w:tcW w:w="1418"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pStyle w:val="ConsPlusCell"/>
              <w:ind w:left="15"/>
              <w:jc w:val="center"/>
              <w:rPr>
                <w:rFonts w:ascii="Times New Roman" w:hAnsi="Times New Roman" w:cs="Times New Roman"/>
                <w:sz w:val="24"/>
                <w:szCs w:val="24"/>
              </w:rPr>
            </w:pPr>
            <w:r w:rsidRPr="00635322">
              <w:rPr>
                <w:rFonts w:ascii="Times New Roman" w:hAnsi="Times New Roman" w:cs="Times New Roman"/>
                <w:sz w:val="24"/>
                <w:szCs w:val="24"/>
              </w:rPr>
              <w:t>8</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pStyle w:val="ConsPlusCell"/>
              <w:ind w:left="15"/>
              <w:jc w:val="center"/>
              <w:rPr>
                <w:rFonts w:ascii="Times New Roman" w:hAnsi="Times New Roman" w:cs="Times New Roman"/>
                <w:sz w:val="24"/>
                <w:szCs w:val="24"/>
              </w:rPr>
            </w:pPr>
            <w:r w:rsidRPr="00635322">
              <w:rPr>
                <w:rFonts w:ascii="Times New Roman" w:hAnsi="Times New Roman" w:cs="Times New Roman"/>
                <w:sz w:val="24"/>
                <w:szCs w:val="24"/>
              </w:rPr>
              <w:t>9</w:t>
            </w:r>
          </w:p>
        </w:tc>
        <w:tc>
          <w:tcPr>
            <w:tcW w:w="1195"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pStyle w:val="ConsPlusCell"/>
              <w:ind w:left="15"/>
              <w:jc w:val="center"/>
              <w:rPr>
                <w:rFonts w:ascii="Times New Roman" w:hAnsi="Times New Roman" w:cs="Times New Roman"/>
                <w:sz w:val="24"/>
                <w:szCs w:val="24"/>
              </w:rPr>
            </w:pPr>
            <w:r w:rsidRPr="00635322">
              <w:rPr>
                <w:rFonts w:ascii="Times New Roman" w:hAnsi="Times New Roman" w:cs="Times New Roman"/>
                <w:sz w:val="24"/>
                <w:szCs w:val="24"/>
              </w:rPr>
              <w:t>10</w:t>
            </w:r>
          </w:p>
        </w:tc>
      </w:tr>
      <w:tr w:rsidR="00667F19" w:rsidRPr="00635322" w:rsidTr="00AC202B">
        <w:tc>
          <w:tcPr>
            <w:tcW w:w="15871" w:type="dxa"/>
            <w:gridSpan w:val="10"/>
            <w:tcBorders>
              <w:top w:val="nil"/>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jc w:val="center"/>
              <w:rPr>
                <w:rFonts w:eastAsiaTheme="minorEastAsia"/>
                <w:b/>
                <w:sz w:val="24"/>
                <w:szCs w:val="24"/>
              </w:rPr>
            </w:pPr>
            <w:r w:rsidRPr="00635322">
              <w:rPr>
                <w:rFonts w:eastAsiaTheme="minorEastAsia"/>
                <w:b/>
                <w:sz w:val="24"/>
                <w:szCs w:val="24"/>
              </w:rPr>
              <w:t>муниципальная программа муниципального образования "</w:t>
            </w:r>
            <w:proofErr w:type="spellStart"/>
            <w:r w:rsidRPr="00635322">
              <w:rPr>
                <w:rFonts w:eastAsiaTheme="minorEastAsia"/>
                <w:b/>
                <w:sz w:val="24"/>
                <w:szCs w:val="24"/>
              </w:rPr>
              <w:t>Тайшетский</w:t>
            </w:r>
            <w:proofErr w:type="spellEnd"/>
            <w:r w:rsidRPr="00635322">
              <w:rPr>
                <w:rFonts w:eastAsiaTheme="minorEastAsia"/>
                <w:b/>
                <w:sz w:val="24"/>
                <w:szCs w:val="24"/>
              </w:rPr>
              <w:t xml:space="preserve"> район"</w:t>
            </w:r>
          </w:p>
          <w:p w:rsidR="00667F19" w:rsidRPr="00635322" w:rsidRDefault="00667F19" w:rsidP="009B6830">
            <w:pPr>
              <w:jc w:val="center"/>
              <w:rPr>
                <w:rFonts w:eastAsiaTheme="minorEastAsia"/>
                <w:b/>
                <w:sz w:val="24"/>
                <w:szCs w:val="24"/>
              </w:rPr>
            </w:pPr>
            <w:r w:rsidRPr="00635322">
              <w:rPr>
                <w:rFonts w:eastAsiaTheme="minorEastAsia"/>
                <w:b/>
                <w:sz w:val="24"/>
                <w:szCs w:val="24"/>
              </w:rPr>
              <w:t>"</w:t>
            </w:r>
            <w:r w:rsidRPr="00635322">
              <w:rPr>
                <w:b/>
                <w:sz w:val="24"/>
                <w:szCs w:val="24"/>
              </w:rPr>
              <w:t xml:space="preserve">Развитие экономического потенциала на территории </w:t>
            </w:r>
            <w:proofErr w:type="spellStart"/>
            <w:r w:rsidRPr="00635322">
              <w:rPr>
                <w:b/>
                <w:sz w:val="24"/>
                <w:szCs w:val="24"/>
              </w:rPr>
              <w:t>Тайшетского</w:t>
            </w:r>
            <w:proofErr w:type="spellEnd"/>
            <w:r w:rsidRPr="00635322">
              <w:rPr>
                <w:b/>
                <w:sz w:val="24"/>
                <w:szCs w:val="24"/>
              </w:rPr>
              <w:t xml:space="preserve"> района" на 2020-2026 годы</w:t>
            </w:r>
          </w:p>
        </w:tc>
      </w:tr>
      <w:tr w:rsidR="00667F19" w:rsidRPr="00635322" w:rsidTr="00AC202B">
        <w:tc>
          <w:tcPr>
            <w:tcW w:w="2485" w:type="dxa"/>
            <w:vMerge w:val="restart"/>
            <w:tcBorders>
              <w:top w:val="nil"/>
              <w:left w:val="single" w:sz="4" w:space="0" w:color="auto"/>
              <w:right w:val="single" w:sz="4" w:space="0" w:color="auto"/>
            </w:tcBorders>
            <w:shd w:val="clear" w:color="auto" w:fill="FFFFFF" w:themeFill="background1"/>
            <w:hideMark/>
          </w:tcPr>
          <w:p w:rsidR="00667F19" w:rsidRPr="00635322" w:rsidRDefault="00667F19" w:rsidP="009B6830">
            <w:pPr>
              <w:jc w:val="both"/>
              <w:outlineLvl w:val="4"/>
              <w:rPr>
                <w:rFonts w:eastAsiaTheme="minorEastAsia"/>
                <w:sz w:val="24"/>
                <w:szCs w:val="24"/>
              </w:rPr>
            </w:pPr>
            <w:r w:rsidRPr="00635322">
              <w:rPr>
                <w:rFonts w:eastAsiaTheme="minorEastAsia"/>
                <w:sz w:val="24"/>
                <w:szCs w:val="24"/>
              </w:rPr>
              <w:t xml:space="preserve">Управление экономики и промышленной политики </w:t>
            </w:r>
          </w:p>
        </w:tc>
        <w:tc>
          <w:tcPr>
            <w:tcW w:w="2552" w:type="dxa"/>
            <w:tcBorders>
              <w:top w:val="nil"/>
              <w:left w:val="single" w:sz="4" w:space="0" w:color="auto"/>
              <w:bottom w:val="single" w:sz="4" w:space="0" w:color="auto"/>
              <w:right w:val="single" w:sz="4" w:space="0" w:color="auto"/>
            </w:tcBorders>
            <w:shd w:val="clear" w:color="auto" w:fill="FFFFFF" w:themeFill="background1"/>
            <w:hideMark/>
          </w:tcPr>
          <w:p w:rsidR="00667F19" w:rsidRPr="00635322" w:rsidRDefault="00667F19" w:rsidP="009B6830">
            <w:pPr>
              <w:pStyle w:val="ConsPlusCell"/>
              <w:rPr>
                <w:rFonts w:ascii="Times New Roman" w:hAnsi="Times New Roman" w:cs="Times New Roman"/>
                <w:sz w:val="24"/>
                <w:szCs w:val="24"/>
              </w:rPr>
            </w:pPr>
            <w:r w:rsidRPr="00635322">
              <w:rPr>
                <w:rFonts w:ascii="Times New Roman" w:hAnsi="Times New Roman" w:cs="Times New Roman"/>
                <w:sz w:val="24"/>
                <w:szCs w:val="24"/>
              </w:rPr>
              <w:t xml:space="preserve">Всего, </w:t>
            </w:r>
          </w:p>
          <w:p w:rsidR="00667F19" w:rsidRPr="00635322" w:rsidRDefault="00667F19" w:rsidP="009B6830">
            <w:pPr>
              <w:pStyle w:val="ConsPlusCell"/>
              <w:rPr>
                <w:rFonts w:ascii="Times New Roman" w:hAnsi="Times New Roman" w:cs="Times New Roman"/>
                <w:sz w:val="24"/>
                <w:szCs w:val="24"/>
              </w:rPr>
            </w:pPr>
            <w:r w:rsidRPr="00635322">
              <w:rPr>
                <w:rFonts w:ascii="Times New Roman" w:hAnsi="Times New Roman" w:cs="Times New Roman"/>
                <w:sz w:val="24"/>
                <w:szCs w:val="24"/>
              </w:rPr>
              <w:t xml:space="preserve">в том </w:t>
            </w:r>
            <w:proofErr w:type="gramStart"/>
            <w:r w:rsidRPr="00635322">
              <w:rPr>
                <w:rFonts w:ascii="Times New Roman" w:hAnsi="Times New Roman" w:cs="Times New Roman"/>
                <w:sz w:val="24"/>
                <w:szCs w:val="24"/>
              </w:rPr>
              <w:t xml:space="preserve">числе:   </w:t>
            </w:r>
            <w:proofErr w:type="gramEnd"/>
            <w:r w:rsidRPr="00635322">
              <w:rPr>
                <w:rFonts w:ascii="Times New Roman" w:hAnsi="Times New Roman" w:cs="Times New Roman"/>
                <w:sz w:val="24"/>
                <w:szCs w:val="24"/>
              </w:rPr>
              <w:t xml:space="preserve">   </w:t>
            </w:r>
          </w:p>
        </w:tc>
        <w:tc>
          <w:tcPr>
            <w:tcW w:w="1417" w:type="dxa"/>
            <w:tcBorders>
              <w:top w:val="nil"/>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pStyle w:val="ConsPlusCell"/>
              <w:jc w:val="center"/>
              <w:rPr>
                <w:rFonts w:ascii="Times New Roman" w:hAnsi="Times New Roman" w:cs="Times New Roman"/>
                <w:sz w:val="24"/>
                <w:szCs w:val="24"/>
              </w:rPr>
            </w:pPr>
          </w:p>
          <w:p w:rsidR="00667F19" w:rsidRPr="00635322" w:rsidRDefault="007265BF" w:rsidP="009B6830">
            <w:pPr>
              <w:pStyle w:val="ConsPlusCell"/>
              <w:jc w:val="center"/>
              <w:rPr>
                <w:rFonts w:ascii="Times New Roman" w:hAnsi="Times New Roman" w:cs="Times New Roman"/>
                <w:sz w:val="24"/>
                <w:szCs w:val="24"/>
              </w:rPr>
            </w:pPr>
            <w:r>
              <w:rPr>
                <w:rFonts w:ascii="Times New Roman" w:hAnsi="Times New Roman" w:cs="Times New Roman"/>
                <w:sz w:val="24"/>
                <w:szCs w:val="24"/>
              </w:rPr>
              <w:t>777,97</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jc w:val="center"/>
              <w:rPr>
                <w:rFonts w:eastAsiaTheme="minorEastAsia"/>
                <w:sz w:val="24"/>
                <w:szCs w:val="24"/>
                <w:lang w:eastAsia="hi-IN" w:bidi="hi-IN"/>
              </w:rPr>
            </w:pPr>
          </w:p>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67,26</w:t>
            </w:r>
          </w:p>
        </w:tc>
        <w:tc>
          <w:tcPr>
            <w:tcW w:w="1417" w:type="dxa"/>
            <w:tcBorders>
              <w:top w:val="nil"/>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jc w:val="center"/>
              <w:rPr>
                <w:rFonts w:eastAsiaTheme="minorEastAsia"/>
                <w:sz w:val="24"/>
                <w:szCs w:val="24"/>
                <w:lang w:eastAsia="hi-IN" w:bidi="hi-IN"/>
              </w:rPr>
            </w:pPr>
          </w:p>
          <w:p w:rsidR="00667F19" w:rsidRPr="00635322" w:rsidRDefault="00667F19" w:rsidP="008C15BE">
            <w:pPr>
              <w:jc w:val="center"/>
              <w:rPr>
                <w:rFonts w:eastAsiaTheme="minorEastAsia"/>
                <w:sz w:val="24"/>
                <w:szCs w:val="24"/>
                <w:lang w:eastAsia="hi-IN" w:bidi="hi-IN"/>
              </w:rPr>
            </w:pPr>
            <w:r w:rsidRPr="00635322">
              <w:rPr>
                <w:rFonts w:eastAsiaTheme="minorEastAsia"/>
                <w:sz w:val="24"/>
                <w:szCs w:val="24"/>
                <w:lang w:eastAsia="hi-IN" w:bidi="hi-IN"/>
              </w:rPr>
              <w:t>60,06</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rsidR="00667F19" w:rsidRPr="00635322" w:rsidRDefault="00667F19" w:rsidP="009B6830">
            <w:pPr>
              <w:jc w:val="center"/>
              <w:rPr>
                <w:rFonts w:eastAsiaTheme="minorEastAsia"/>
                <w:sz w:val="24"/>
                <w:szCs w:val="24"/>
                <w:lang w:eastAsia="hi-IN" w:bidi="hi-IN"/>
              </w:rPr>
            </w:pPr>
          </w:p>
          <w:p w:rsidR="00667F19" w:rsidRPr="00635322" w:rsidRDefault="00667F19" w:rsidP="008C15BE">
            <w:pPr>
              <w:jc w:val="center"/>
              <w:rPr>
                <w:rFonts w:eastAsiaTheme="minorEastAsia"/>
                <w:sz w:val="24"/>
                <w:szCs w:val="24"/>
                <w:lang w:eastAsia="hi-IN" w:bidi="hi-IN"/>
              </w:rPr>
            </w:pPr>
            <w:r w:rsidRPr="00635322">
              <w:rPr>
                <w:rFonts w:eastAsiaTheme="minorEastAsia"/>
                <w:sz w:val="24"/>
                <w:szCs w:val="24"/>
                <w:lang w:eastAsia="hi-IN" w:bidi="hi-IN"/>
              </w:rPr>
              <w:t>73,26</w:t>
            </w:r>
          </w:p>
        </w:tc>
        <w:tc>
          <w:tcPr>
            <w:tcW w:w="1276"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rFonts w:eastAsiaTheme="minorEastAsia"/>
                <w:sz w:val="24"/>
                <w:szCs w:val="24"/>
                <w:lang w:eastAsia="hi-IN" w:bidi="hi-IN"/>
              </w:rPr>
            </w:pPr>
          </w:p>
          <w:p w:rsidR="00667F19" w:rsidRPr="00635322" w:rsidRDefault="0003243C" w:rsidP="009B6830">
            <w:pPr>
              <w:jc w:val="center"/>
              <w:rPr>
                <w:rFonts w:eastAsiaTheme="minorEastAsia"/>
                <w:sz w:val="24"/>
                <w:szCs w:val="24"/>
                <w:lang w:eastAsia="hi-IN" w:bidi="hi-IN"/>
              </w:rPr>
            </w:pPr>
            <w:r>
              <w:rPr>
                <w:rFonts w:eastAsiaTheme="minorEastAsia"/>
                <w:sz w:val="24"/>
                <w:szCs w:val="24"/>
                <w:lang w:eastAsia="hi-IN" w:bidi="hi-IN"/>
              </w:rPr>
              <w:t>136,61</w:t>
            </w:r>
          </w:p>
        </w:tc>
        <w:tc>
          <w:tcPr>
            <w:tcW w:w="1418" w:type="dxa"/>
            <w:tcBorders>
              <w:top w:val="nil"/>
              <w:left w:val="single" w:sz="4" w:space="0" w:color="auto"/>
              <w:bottom w:val="single" w:sz="4" w:space="0" w:color="auto"/>
              <w:right w:val="single" w:sz="4" w:space="0" w:color="auto"/>
            </w:tcBorders>
            <w:shd w:val="clear" w:color="auto" w:fill="FFFFFF" w:themeFill="background1"/>
          </w:tcPr>
          <w:p w:rsidR="00667F19" w:rsidRDefault="00667F19" w:rsidP="009B6830">
            <w:pPr>
              <w:jc w:val="center"/>
              <w:rPr>
                <w:rFonts w:eastAsiaTheme="minorEastAsia"/>
                <w:sz w:val="24"/>
                <w:szCs w:val="24"/>
                <w:lang w:eastAsia="hi-IN" w:bidi="hi-IN"/>
              </w:rPr>
            </w:pPr>
          </w:p>
          <w:p w:rsidR="002A1CD4" w:rsidRPr="00635322" w:rsidRDefault="007265BF" w:rsidP="009B6830">
            <w:pPr>
              <w:jc w:val="center"/>
              <w:rPr>
                <w:rFonts w:eastAsiaTheme="minorEastAsia"/>
                <w:sz w:val="24"/>
                <w:szCs w:val="24"/>
                <w:lang w:eastAsia="hi-IN" w:bidi="hi-IN"/>
              </w:rPr>
            </w:pPr>
            <w:r>
              <w:rPr>
                <w:rFonts w:eastAsiaTheme="minorEastAsia"/>
                <w:sz w:val="24"/>
                <w:szCs w:val="24"/>
                <w:lang w:eastAsia="hi-IN" w:bidi="hi-IN"/>
              </w:rPr>
              <w:t>69,58</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667F19" w:rsidRDefault="00667F19" w:rsidP="009B6830">
            <w:pPr>
              <w:jc w:val="center"/>
              <w:rPr>
                <w:rFonts w:eastAsiaTheme="minorEastAsia"/>
                <w:sz w:val="24"/>
                <w:szCs w:val="24"/>
                <w:lang w:eastAsia="hi-IN" w:bidi="hi-IN"/>
              </w:rPr>
            </w:pPr>
          </w:p>
          <w:p w:rsidR="002A1CD4" w:rsidRPr="00635322" w:rsidRDefault="002A1CD4" w:rsidP="009B6830">
            <w:pPr>
              <w:jc w:val="center"/>
              <w:rPr>
                <w:rFonts w:eastAsiaTheme="minorEastAsia"/>
                <w:sz w:val="24"/>
                <w:szCs w:val="24"/>
                <w:lang w:eastAsia="hi-IN" w:bidi="hi-IN"/>
              </w:rPr>
            </w:pPr>
            <w:r>
              <w:rPr>
                <w:rFonts w:eastAsiaTheme="minorEastAsia"/>
                <w:sz w:val="24"/>
                <w:szCs w:val="24"/>
                <w:lang w:eastAsia="hi-IN" w:bidi="hi-IN"/>
              </w:rPr>
              <w:t>184,60</w:t>
            </w:r>
          </w:p>
        </w:tc>
        <w:tc>
          <w:tcPr>
            <w:tcW w:w="1195" w:type="dxa"/>
            <w:tcBorders>
              <w:top w:val="nil"/>
              <w:left w:val="single" w:sz="4" w:space="0" w:color="auto"/>
              <w:bottom w:val="single" w:sz="4" w:space="0" w:color="auto"/>
              <w:right w:val="single" w:sz="4" w:space="0" w:color="auto"/>
            </w:tcBorders>
            <w:shd w:val="clear" w:color="auto" w:fill="FFFFFF" w:themeFill="background1"/>
          </w:tcPr>
          <w:p w:rsidR="00667F19" w:rsidRDefault="00667F19" w:rsidP="009B6830">
            <w:pPr>
              <w:jc w:val="center"/>
              <w:rPr>
                <w:rFonts w:eastAsiaTheme="minorEastAsia"/>
                <w:sz w:val="24"/>
                <w:szCs w:val="24"/>
                <w:lang w:eastAsia="hi-IN" w:bidi="hi-IN"/>
              </w:rPr>
            </w:pPr>
          </w:p>
          <w:p w:rsidR="002A1CD4" w:rsidRPr="00635322" w:rsidRDefault="002A1CD4" w:rsidP="009B6830">
            <w:pPr>
              <w:jc w:val="center"/>
              <w:rPr>
                <w:rFonts w:eastAsiaTheme="minorEastAsia"/>
                <w:sz w:val="24"/>
                <w:szCs w:val="24"/>
                <w:lang w:eastAsia="hi-IN" w:bidi="hi-IN"/>
              </w:rPr>
            </w:pPr>
            <w:r>
              <w:rPr>
                <w:rFonts w:eastAsiaTheme="minorEastAsia"/>
                <w:sz w:val="24"/>
                <w:szCs w:val="24"/>
                <w:lang w:eastAsia="hi-IN" w:bidi="hi-IN"/>
              </w:rPr>
              <w:t>186,60</w:t>
            </w:r>
          </w:p>
        </w:tc>
      </w:tr>
      <w:tr w:rsidR="00667F19" w:rsidRPr="00635322" w:rsidTr="00AC202B">
        <w:trPr>
          <w:trHeight w:val="316"/>
        </w:trPr>
        <w:tc>
          <w:tcPr>
            <w:tcW w:w="2485" w:type="dxa"/>
            <w:vMerge/>
            <w:tcBorders>
              <w:left w:val="single" w:sz="4" w:space="0" w:color="auto"/>
              <w:right w:val="single" w:sz="4" w:space="0" w:color="auto"/>
            </w:tcBorders>
            <w:shd w:val="clear" w:color="auto" w:fill="FFFFFF" w:themeFill="background1"/>
            <w:vAlign w:val="center"/>
            <w:hideMark/>
          </w:tcPr>
          <w:p w:rsidR="00667F19" w:rsidRPr="00635322" w:rsidRDefault="00667F19" w:rsidP="009B6830">
            <w:pPr>
              <w:rPr>
                <w:rFonts w:eastAsiaTheme="minorEastAsia"/>
                <w:sz w:val="24"/>
                <w:szCs w:val="24"/>
              </w:rPr>
            </w:pPr>
          </w:p>
        </w:tc>
        <w:tc>
          <w:tcPr>
            <w:tcW w:w="2552" w:type="dxa"/>
            <w:tcBorders>
              <w:top w:val="nil"/>
              <w:left w:val="single" w:sz="4" w:space="0" w:color="auto"/>
              <w:bottom w:val="single" w:sz="4" w:space="0" w:color="auto"/>
              <w:right w:val="single" w:sz="4" w:space="0" w:color="auto"/>
            </w:tcBorders>
            <w:shd w:val="clear" w:color="auto" w:fill="FFFFFF" w:themeFill="background1"/>
            <w:hideMark/>
          </w:tcPr>
          <w:p w:rsidR="00667F19" w:rsidRPr="00635322" w:rsidRDefault="00667F19" w:rsidP="009B6830">
            <w:pPr>
              <w:pStyle w:val="ConsPlusCell"/>
              <w:rPr>
                <w:rFonts w:ascii="Times New Roman" w:hAnsi="Times New Roman" w:cs="Times New Roman"/>
                <w:sz w:val="24"/>
                <w:szCs w:val="24"/>
              </w:rPr>
            </w:pPr>
            <w:r w:rsidRPr="00635322">
              <w:rPr>
                <w:rFonts w:ascii="Times New Roman" w:hAnsi="Times New Roman" w:cs="Times New Roman"/>
                <w:sz w:val="24"/>
                <w:szCs w:val="24"/>
              </w:rPr>
              <w:t xml:space="preserve">Федеральный бюджет       </w:t>
            </w:r>
          </w:p>
        </w:tc>
        <w:tc>
          <w:tcPr>
            <w:tcW w:w="1417" w:type="dxa"/>
            <w:tcBorders>
              <w:top w:val="nil"/>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pStyle w:val="ConsPlusCell"/>
              <w:jc w:val="center"/>
              <w:rPr>
                <w:rFonts w:ascii="Times New Roman" w:hAnsi="Times New Roman" w:cs="Times New Roman"/>
                <w:sz w:val="24"/>
                <w:szCs w:val="24"/>
              </w:rPr>
            </w:pPr>
            <w:r w:rsidRPr="00635322">
              <w:rPr>
                <w:rFonts w:ascii="Times New Roman" w:hAnsi="Times New Roman" w:cs="Times New Roman"/>
                <w:sz w:val="24"/>
                <w:szCs w:val="24"/>
              </w:rPr>
              <w:t>0,00</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417" w:type="dxa"/>
            <w:tcBorders>
              <w:top w:val="nil"/>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276"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418"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195"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D564A3"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r>
      <w:tr w:rsidR="00667F19" w:rsidRPr="00635322" w:rsidTr="00AC202B">
        <w:tc>
          <w:tcPr>
            <w:tcW w:w="2485" w:type="dxa"/>
            <w:vMerge/>
            <w:tcBorders>
              <w:left w:val="single" w:sz="4" w:space="0" w:color="auto"/>
              <w:right w:val="single" w:sz="4" w:space="0" w:color="auto"/>
            </w:tcBorders>
            <w:shd w:val="clear" w:color="auto" w:fill="FFFFFF" w:themeFill="background1"/>
            <w:vAlign w:val="center"/>
            <w:hideMark/>
          </w:tcPr>
          <w:p w:rsidR="00667F19" w:rsidRPr="00635322" w:rsidRDefault="00667F19" w:rsidP="009B6830">
            <w:pPr>
              <w:rPr>
                <w:rFonts w:eastAsiaTheme="minorEastAsia"/>
                <w:sz w:val="24"/>
                <w:szCs w:val="24"/>
              </w:rPr>
            </w:pPr>
          </w:p>
        </w:tc>
        <w:tc>
          <w:tcPr>
            <w:tcW w:w="2552" w:type="dxa"/>
            <w:tcBorders>
              <w:top w:val="nil"/>
              <w:left w:val="single" w:sz="4" w:space="0" w:color="auto"/>
              <w:bottom w:val="single" w:sz="4" w:space="0" w:color="auto"/>
              <w:right w:val="single" w:sz="4" w:space="0" w:color="auto"/>
            </w:tcBorders>
            <w:shd w:val="clear" w:color="auto" w:fill="FFFFFF" w:themeFill="background1"/>
            <w:hideMark/>
          </w:tcPr>
          <w:p w:rsidR="00667F19" w:rsidRPr="00635322" w:rsidRDefault="00667F19" w:rsidP="009B6830">
            <w:pPr>
              <w:pStyle w:val="ConsPlusCell"/>
              <w:rPr>
                <w:rFonts w:ascii="Times New Roman" w:hAnsi="Times New Roman" w:cs="Times New Roman"/>
                <w:sz w:val="24"/>
                <w:szCs w:val="24"/>
              </w:rPr>
            </w:pPr>
            <w:proofErr w:type="gramStart"/>
            <w:r w:rsidRPr="00635322">
              <w:rPr>
                <w:rFonts w:ascii="Times New Roman" w:hAnsi="Times New Roman" w:cs="Times New Roman"/>
                <w:sz w:val="24"/>
                <w:szCs w:val="24"/>
              </w:rPr>
              <w:t>Областной  бюджет</w:t>
            </w:r>
            <w:proofErr w:type="gramEnd"/>
            <w:r w:rsidRPr="00635322">
              <w:rPr>
                <w:rFonts w:ascii="Times New Roman" w:hAnsi="Times New Roman" w:cs="Times New Roman"/>
                <w:sz w:val="24"/>
                <w:szCs w:val="24"/>
              </w:rPr>
              <w:t xml:space="preserve">    </w:t>
            </w:r>
          </w:p>
        </w:tc>
        <w:tc>
          <w:tcPr>
            <w:tcW w:w="1417" w:type="dxa"/>
            <w:tcBorders>
              <w:top w:val="nil"/>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pStyle w:val="ConsPlusCell"/>
              <w:jc w:val="center"/>
              <w:rPr>
                <w:rFonts w:ascii="Times New Roman" w:hAnsi="Times New Roman" w:cs="Times New Roman"/>
                <w:sz w:val="24"/>
                <w:szCs w:val="24"/>
              </w:rPr>
            </w:pPr>
            <w:r w:rsidRPr="00635322">
              <w:rPr>
                <w:rFonts w:ascii="Times New Roman" w:hAnsi="Times New Roman" w:cs="Times New Roman"/>
                <w:sz w:val="24"/>
                <w:szCs w:val="24"/>
              </w:rPr>
              <w:t>0,00</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417" w:type="dxa"/>
            <w:tcBorders>
              <w:top w:val="nil"/>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276"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418"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195"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D564A3"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r>
      <w:tr w:rsidR="00667F19" w:rsidRPr="00635322" w:rsidTr="00AC202B">
        <w:tc>
          <w:tcPr>
            <w:tcW w:w="2485" w:type="dxa"/>
            <w:vMerge/>
            <w:tcBorders>
              <w:left w:val="single" w:sz="4" w:space="0" w:color="auto"/>
              <w:right w:val="single" w:sz="4" w:space="0" w:color="auto"/>
            </w:tcBorders>
            <w:shd w:val="clear" w:color="auto" w:fill="FFFFFF" w:themeFill="background1"/>
            <w:vAlign w:val="center"/>
            <w:hideMark/>
          </w:tcPr>
          <w:p w:rsidR="00667F19" w:rsidRPr="00635322" w:rsidRDefault="00667F19" w:rsidP="009B6830">
            <w:pPr>
              <w:rPr>
                <w:rFonts w:eastAsiaTheme="minorEastAsia"/>
                <w:sz w:val="24"/>
                <w:szCs w:val="24"/>
              </w:rPr>
            </w:pPr>
          </w:p>
        </w:tc>
        <w:tc>
          <w:tcPr>
            <w:tcW w:w="2552" w:type="dxa"/>
            <w:tcBorders>
              <w:top w:val="nil"/>
              <w:left w:val="single" w:sz="4" w:space="0" w:color="auto"/>
              <w:bottom w:val="single" w:sz="4" w:space="0" w:color="auto"/>
              <w:right w:val="single" w:sz="4" w:space="0" w:color="auto"/>
            </w:tcBorders>
            <w:shd w:val="clear" w:color="auto" w:fill="FFFFFF" w:themeFill="background1"/>
            <w:hideMark/>
          </w:tcPr>
          <w:p w:rsidR="00667F19" w:rsidRPr="00635322" w:rsidRDefault="00667F19" w:rsidP="009B6830">
            <w:pPr>
              <w:pStyle w:val="ConsPlusCell"/>
              <w:rPr>
                <w:rFonts w:ascii="Times New Roman" w:hAnsi="Times New Roman" w:cs="Times New Roman"/>
                <w:sz w:val="24"/>
                <w:szCs w:val="24"/>
              </w:rPr>
            </w:pPr>
            <w:r w:rsidRPr="00635322">
              <w:rPr>
                <w:rFonts w:ascii="Times New Roman" w:hAnsi="Times New Roman" w:cs="Times New Roman"/>
                <w:sz w:val="24"/>
                <w:szCs w:val="24"/>
              </w:rPr>
              <w:t xml:space="preserve">Районный бюджет    </w:t>
            </w:r>
          </w:p>
        </w:tc>
        <w:tc>
          <w:tcPr>
            <w:tcW w:w="1417" w:type="dxa"/>
            <w:tcBorders>
              <w:top w:val="nil"/>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7265BF" w:rsidP="009B6830">
            <w:pPr>
              <w:pStyle w:val="ConsPlusCell"/>
              <w:jc w:val="center"/>
              <w:rPr>
                <w:rFonts w:ascii="Times New Roman" w:hAnsi="Times New Roman" w:cs="Times New Roman"/>
                <w:sz w:val="24"/>
                <w:szCs w:val="24"/>
              </w:rPr>
            </w:pPr>
            <w:r>
              <w:rPr>
                <w:rFonts w:ascii="Times New Roman" w:hAnsi="Times New Roman" w:cs="Times New Roman"/>
                <w:sz w:val="24"/>
                <w:szCs w:val="24"/>
              </w:rPr>
              <w:t>777,97</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67,26</w:t>
            </w:r>
          </w:p>
        </w:tc>
        <w:tc>
          <w:tcPr>
            <w:tcW w:w="1417" w:type="dxa"/>
            <w:tcBorders>
              <w:top w:val="nil"/>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8C15BE">
            <w:pPr>
              <w:jc w:val="center"/>
              <w:rPr>
                <w:rFonts w:eastAsiaTheme="minorEastAsia"/>
                <w:sz w:val="24"/>
                <w:szCs w:val="24"/>
                <w:lang w:eastAsia="hi-IN" w:bidi="hi-IN"/>
              </w:rPr>
            </w:pPr>
            <w:r w:rsidRPr="00635322">
              <w:rPr>
                <w:rFonts w:eastAsiaTheme="minorEastAsia"/>
                <w:sz w:val="24"/>
                <w:szCs w:val="24"/>
                <w:lang w:eastAsia="hi-IN" w:bidi="hi-IN"/>
              </w:rPr>
              <w:t>60,06</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rsidR="00667F19" w:rsidRPr="00635322" w:rsidRDefault="00667F19" w:rsidP="008C15BE">
            <w:pPr>
              <w:jc w:val="center"/>
              <w:rPr>
                <w:rFonts w:eastAsiaTheme="minorEastAsia"/>
                <w:sz w:val="24"/>
                <w:szCs w:val="24"/>
                <w:lang w:eastAsia="hi-IN" w:bidi="hi-IN"/>
              </w:rPr>
            </w:pPr>
            <w:r w:rsidRPr="00635322">
              <w:rPr>
                <w:rFonts w:eastAsiaTheme="minorEastAsia"/>
                <w:sz w:val="24"/>
                <w:szCs w:val="24"/>
                <w:lang w:eastAsia="hi-IN" w:bidi="hi-IN"/>
              </w:rPr>
              <w:t>73,26</w:t>
            </w:r>
          </w:p>
        </w:tc>
        <w:tc>
          <w:tcPr>
            <w:tcW w:w="1276"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03243C" w:rsidP="009B6830">
            <w:pPr>
              <w:jc w:val="center"/>
              <w:rPr>
                <w:rFonts w:eastAsiaTheme="minorEastAsia"/>
                <w:sz w:val="24"/>
                <w:szCs w:val="24"/>
                <w:lang w:eastAsia="hi-IN" w:bidi="hi-IN"/>
              </w:rPr>
            </w:pPr>
            <w:r>
              <w:rPr>
                <w:rFonts w:eastAsiaTheme="minorEastAsia"/>
                <w:sz w:val="24"/>
                <w:szCs w:val="24"/>
                <w:lang w:eastAsia="hi-IN" w:bidi="hi-IN"/>
              </w:rPr>
              <w:t>136,61</w:t>
            </w:r>
          </w:p>
        </w:tc>
        <w:tc>
          <w:tcPr>
            <w:tcW w:w="1418"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7265BF" w:rsidP="009B6830">
            <w:pPr>
              <w:jc w:val="center"/>
              <w:rPr>
                <w:rFonts w:eastAsiaTheme="minorEastAsia"/>
                <w:sz w:val="24"/>
                <w:szCs w:val="24"/>
                <w:lang w:eastAsia="hi-IN" w:bidi="hi-IN"/>
              </w:rPr>
            </w:pPr>
            <w:r>
              <w:rPr>
                <w:rFonts w:eastAsiaTheme="minorEastAsia"/>
                <w:sz w:val="24"/>
                <w:szCs w:val="24"/>
                <w:lang w:eastAsia="hi-IN" w:bidi="hi-IN"/>
              </w:rPr>
              <w:t>69,58</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2A1CD4" w:rsidP="009B6830">
            <w:pPr>
              <w:jc w:val="center"/>
              <w:rPr>
                <w:rFonts w:eastAsiaTheme="minorEastAsia"/>
                <w:sz w:val="24"/>
                <w:szCs w:val="24"/>
                <w:lang w:eastAsia="hi-IN" w:bidi="hi-IN"/>
              </w:rPr>
            </w:pPr>
            <w:r>
              <w:rPr>
                <w:rFonts w:eastAsiaTheme="minorEastAsia"/>
                <w:sz w:val="24"/>
                <w:szCs w:val="24"/>
                <w:lang w:eastAsia="hi-IN" w:bidi="hi-IN"/>
              </w:rPr>
              <w:t>184,60</w:t>
            </w:r>
          </w:p>
        </w:tc>
        <w:tc>
          <w:tcPr>
            <w:tcW w:w="1195"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2A1CD4" w:rsidP="009B6830">
            <w:pPr>
              <w:jc w:val="center"/>
              <w:rPr>
                <w:rFonts w:eastAsiaTheme="minorEastAsia"/>
                <w:sz w:val="24"/>
                <w:szCs w:val="24"/>
                <w:lang w:eastAsia="hi-IN" w:bidi="hi-IN"/>
              </w:rPr>
            </w:pPr>
            <w:r>
              <w:rPr>
                <w:rFonts w:eastAsiaTheme="minorEastAsia"/>
                <w:sz w:val="24"/>
                <w:szCs w:val="24"/>
                <w:lang w:eastAsia="hi-IN" w:bidi="hi-IN"/>
              </w:rPr>
              <w:t>186,60</w:t>
            </w:r>
          </w:p>
        </w:tc>
      </w:tr>
      <w:tr w:rsidR="00667F19" w:rsidRPr="00635322" w:rsidTr="00AC202B">
        <w:trPr>
          <w:trHeight w:val="406"/>
        </w:trPr>
        <w:tc>
          <w:tcPr>
            <w:tcW w:w="2485" w:type="dxa"/>
            <w:vMerge/>
            <w:tcBorders>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rPr>
                <w:rFonts w:eastAsiaTheme="minorEastAsia"/>
                <w:sz w:val="24"/>
                <w:szCs w:val="24"/>
              </w:rPr>
            </w:pPr>
          </w:p>
        </w:tc>
        <w:tc>
          <w:tcPr>
            <w:tcW w:w="2552" w:type="dxa"/>
            <w:tcBorders>
              <w:top w:val="nil"/>
              <w:left w:val="single" w:sz="4" w:space="0" w:color="auto"/>
              <w:bottom w:val="single" w:sz="4" w:space="0" w:color="auto"/>
              <w:right w:val="single" w:sz="4" w:space="0" w:color="auto"/>
            </w:tcBorders>
            <w:shd w:val="clear" w:color="auto" w:fill="FFFFFF" w:themeFill="background1"/>
            <w:hideMark/>
          </w:tcPr>
          <w:p w:rsidR="00667F19" w:rsidRPr="00635322" w:rsidRDefault="00667F19" w:rsidP="009B6830">
            <w:pPr>
              <w:pStyle w:val="ConsPlusCell"/>
              <w:rPr>
                <w:rFonts w:ascii="Times New Roman" w:hAnsi="Times New Roman" w:cs="Times New Roman"/>
                <w:sz w:val="24"/>
                <w:szCs w:val="24"/>
              </w:rPr>
            </w:pPr>
            <w:r w:rsidRPr="00635322">
              <w:rPr>
                <w:rFonts w:ascii="Times New Roman" w:hAnsi="Times New Roman" w:cs="Times New Roman"/>
                <w:sz w:val="24"/>
                <w:szCs w:val="24"/>
              </w:rPr>
              <w:t xml:space="preserve">Внебюджетные </w:t>
            </w:r>
          </w:p>
          <w:p w:rsidR="00667F19" w:rsidRPr="00635322" w:rsidRDefault="00667F19" w:rsidP="009B6830">
            <w:pPr>
              <w:pStyle w:val="ConsPlusCell"/>
              <w:rPr>
                <w:rFonts w:ascii="Times New Roman" w:hAnsi="Times New Roman" w:cs="Times New Roman"/>
                <w:sz w:val="24"/>
                <w:szCs w:val="24"/>
              </w:rPr>
            </w:pPr>
            <w:r w:rsidRPr="00635322">
              <w:rPr>
                <w:rFonts w:ascii="Times New Roman" w:hAnsi="Times New Roman" w:cs="Times New Roman"/>
                <w:sz w:val="24"/>
                <w:szCs w:val="24"/>
              </w:rPr>
              <w:t>источники</w:t>
            </w:r>
          </w:p>
        </w:tc>
        <w:tc>
          <w:tcPr>
            <w:tcW w:w="1417" w:type="dxa"/>
            <w:tcBorders>
              <w:top w:val="nil"/>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pStyle w:val="ConsPlusCell"/>
              <w:jc w:val="center"/>
              <w:rPr>
                <w:rFonts w:ascii="Times New Roman" w:hAnsi="Times New Roman" w:cs="Times New Roman"/>
                <w:sz w:val="24"/>
                <w:szCs w:val="24"/>
              </w:rPr>
            </w:pPr>
          </w:p>
          <w:p w:rsidR="00667F19" w:rsidRPr="00635322" w:rsidRDefault="00667F19" w:rsidP="009B6830">
            <w:pPr>
              <w:pStyle w:val="ConsPlusCell"/>
              <w:jc w:val="center"/>
              <w:rPr>
                <w:rFonts w:ascii="Times New Roman" w:hAnsi="Times New Roman" w:cs="Times New Roman"/>
                <w:sz w:val="24"/>
                <w:szCs w:val="24"/>
              </w:rPr>
            </w:pPr>
            <w:r w:rsidRPr="00635322">
              <w:rPr>
                <w:rFonts w:ascii="Times New Roman" w:hAnsi="Times New Roman" w:cs="Times New Roman"/>
                <w:sz w:val="24"/>
                <w:szCs w:val="24"/>
              </w:rPr>
              <w:t>0,00</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jc w:val="center"/>
              <w:rPr>
                <w:rFonts w:eastAsiaTheme="minorEastAsia"/>
                <w:sz w:val="24"/>
                <w:szCs w:val="24"/>
                <w:lang w:eastAsia="hi-IN" w:bidi="hi-IN"/>
              </w:rPr>
            </w:pPr>
          </w:p>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417" w:type="dxa"/>
            <w:tcBorders>
              <w:top w:val="nil"/>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jc w:val="center"/>
              <w:rPr>
                <w:rFonts w:eastAsiaTheme="minorEastAsia"/>
                <w:sz w:val="24"/>
                <w:szCs w:val="24"/>
                <w:lang w:eastAsia="hi-IN" w:bidi="hi-IN"/>
              </w:rPr>
            </w:pPr>
          </w:p>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rsidR="00667F19" w:rsidRPr="00635322" w:rsidRDefault="00667F19" w:rsidP="009B6830">
            <w:pPr>
              <w:jc w:val="center"/>
              <w:rPr>
                <w:rFonts w:eastAsiaTheme="minorEastAsia"/>
                <w:sz w:val="24"/>
                <w:szCs w:val="24"/>
                <w:lang w:eastAsia="hi-IN" w:bidi="hi-IN"/>
              </w:rPr>
            </w:pPr>
          </w:p>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276"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rFonts w:eastAsiaTheme="minorEastAsia"/>
                <w:sz w:val="24"/>
                <w:szCs w:val="24"/>
                <w:lang w:eastAsia="hi-IN" w:bidi="hi-IN"/>
              </w:rPr>
            </w:pPr>
          </w:p>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418"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rFonts w:eastAsiaTheme="minorEastAsia"/>
                <w:sz w:val="24"/>
                <w:szCs w:val="24"/>
                <w:lang w:eastAsia="hi-IN" w:bidi="hi-IN"/>
              </w:rPr>
            </w:pPr>
          </w:p>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rFonts w:eastAsiaTheme="minorEastAsia"/>
                <w:sz w:val="24"/>
                <w:szCs w:val="24"/>
                <w:lang w:eastAsia="hi-IN" w:bidi="hi-IN"/>
              </w:rPr>
            </w:pPr>
          </w:p>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195"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rFonts w:eastAsiaTheme="minorEastAsia"/>
                <w:sz w:val="24"/>
                <w:szCs w:val="24"/>
                <w:lang w:eastAsia="hi-IN" w:bidi="hi-IN"/>
              </w:rPr>
            </w:pPr>
          </w:p>
          <w:p w:rsidR="00D564A3" w:rsidRPr="00635322" w:rsidRDefault="00D564A3"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r>
      <w:tr w:rsidR="00667F19" w:rsidRPr="00635322" w:rsidTr="00AC202B">
        <w:tc>
          <w:tcPr>
            <w:tcW w:w="15871" w:type="dxa"/>
            <w:gridSpan w:val="10"/>
            <w:tcBorders>
              <w:top w:val="nil"/>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7F07EC">
            <w:pPr>
              <w:jc w:val="center"/>
              <w:rPr>
                <w:rFonts w:eastAsiaTheme="minorEastAsia"/>
                <w:b/>
                <w:sz w:val="24"/>
                <w:szCs w:val="24"/>
              </w:rPr>
            </w:pPr>
            <w:r w:rsidRPr="00635322">
              <w:rPr>
                <w:rFonts w:eastAsiaTheme="minorEastAsia"/>
                <w:b/>
                <w:sz w:val="24"/>
                <w:szCs w:val="24"/>
              </w:rPr>
              <w:t xml:space="preserve">Подпрограмма 1: "Инвестиционная привлекательность </w:t>
            </w:r>
            <w:proofErr w:type="spellStart"/>
            <w:r w:rsidRPr="00635322">
              <w:rPr>
                <w:rFonts w:eastAsiaTheme="minorEastAsia"/>
                <w:b/>
                <w:sz w:val="24"/>
                <w:szCs w:val="24"/>
              </w:rPr>
              <w:t>Тайшетского</w:t>
            </w:r>
            <w:proofErr w:type="spellEnd"/>
            <w:r w:rsidRPr="00635322">
              <w:rPr>
                <w:rFonts w:eastAsiaTheme="minorEastAsia"/>
                <w:b/>
                <w:sz w:val="24"/>
                <w:szCs w:val="24"/>
              </w:rPr>
              <w:t xml:space="preserve"> района" на 2020-2026 годы</w:t>
            </w:r>
          </w:p>
        </w:tc>
      </w:tr>
      <w:tr w:rsidR="00667F19" w:rsidRPr="00635322" w:rsidTr="00AC202B">
        <w:tc>
          <w:tcPr>
            <w:tcW w:w="2485" w:type="dxa"/>
            <w:vMerge w:val="restart"/>
            <w:tcBorders>
              <w:top w:val="single" w:sz="4" w:space="0" w:color="auto"/>
              <w:left w:val="single" w:sz="4" w:space="0" w:color="auto"/>
              <w:right w:val="single" w:sz="4" w:space="0" w:color="auto"/>
            </w:tcBorders>
            <w:shd w:val="clear" w:color="auto" w:fill="FFFFFF" w:themeFill="background1"/>
            <w:hideMark/>
          </w:tcPr>
          <w:p w:rsidR="00667F19" w:rsidRPr="00635322" w:rsidRDefault="00667F19" w:rsidP="009B6830">
            <w:pPr>
              <w:jc w:val="both"/>
              <w:rPr>
                <w:rFonts w:eastAsiaTheme="minorEastAsia"/>
                <w:sz w:val="24"/>
                <w:szCs w:val="24"/>
              </w:rPr>
            </w:pPr>
            <w:r w:rsidRPr="00635322">
              <w:rPr>
                <w:rFonts w:eastAsiaTheme="minorEastAsia"/>
                <w:sz w:val="24"/>
                <w:szCs w:val="24"/>
              </w:rPr>
              <w:t>Управление экономики и промышленной политики</w:t>
            </w:r>
          </w:p>
        </w:tc>
        <w:tc>
          <w:tcPr>
            <w:tcW w:w="2552" w:type="dxa"/>
            <w:tcBorders>
              <w:top w:val="nil"/>
              <w:left w:val="single" w:sz="4" w:space="0" w:color="auto"/>
              <w:bottom w:val="single" w:sz="4" w:space="0" w:color="auto"/>
              <w:right w:val="single" w:sz="4" w:space="0" w:color="auto"/>
            </w:tcBorders>
            <w:shd w:val="clear" w:color="auto" w:fill="FFFFFF" w:themeFill="background1"/>
            <w:hideMark/>
          </w:tcPr>
          <w:p w:rsidR="00667F19" w:rsidRPr="00635322" w:rsidRDefault="00667F19" w:rsidP="009B6830">
            <w:pPr>
              <w:pStyle w:val="ConsPlusCell"/>
              <w:rPr>
                <w:rFonts w:ascii="Times New Roman" w:hAnsi="Times New Roman" w:cs="Times New Roman"/>
                <w:sz w:val="24"/>
                <w:szCs w:val="24"/>
              </w:rPr>
            </w:pPr>
            <w:r w:rsidRPr="00635322">
              <w:rPr>
                <w:rFonts w:ascii="Times New Roman" w:hAnsi="Times New Roman" w:cs="Times New Roman"/>
                <w:sz w:val="24"/>
                <w:szCs w:val="24"/>
              </w:rPr>
              <w:t xml:space="preserve">Всего, </w:t>
            </w:r>
          </w:p>
          <w:p w:rsidR="00667F19" w:rsidRPr="00635322" w:rsidRDefault="00667F19" w:rsidP="009B6830">
            <w:pPr>
              <w:pStyle w:val="ConsPlusCell"/>
              <w:rPr>
                <w:rFonts w:ascii="Times New Roman" w:hAnsi="Times New Roman" w:cs="Times New Roman"/>
                <w:sz w:val="24"/>
                <w:szCs w:val="24"/>
              </w:rPr>
            </w:pPr>
            <w:r w:rsidRPr="00635322">
              <w:rPr>
                <w:rFonts w:ascii="Times New Roman" w:hAnsi="Times New Roman" w:cs="Times New Roman"/>
                <w:sz w:val="24"/>
                <w:szCs w:val="24"/>
              </w:rPr>
              <w:t xml:space="preserve">в том </w:t>
            </w:r>
            <w:proofErr w:type="gramStart"/>
            <w:r w:rsidRPr="00635322">
              <w:rPr>
                <w:rFonts w:ascii="Times New Roman" w:hAnsi="Times New Roman" w:cs="Times New Roman"/>
                <w:sz w:val="24"/>
                <w:szCs w:val="24"/>
              </w:rPr>
              <w:t xml:space="preserve">числе:   </w:t>
            </w:r>
            <w:proofErr w:type="gramEnd"/>
            <w:r w:rsidRPr="00635322">
              <w:rPr>
                <w:rFonts w:ascii="Times New Roman" w:hAnsi="Times New Roman" w:cs="Times New Roman"/>
                <w:sz w:val="24"/>
                <w:szCs w:val="24"/>
              </w:rPr>
              <w:t xml:space="preserve">   </w:t>
            </w:r>
          </w:p>
        </w:tc>
        <w:tc>
          <w:tcPr>
            <w:tcW w:w="1417" w:type="dxa"/>
            <w:tcBorders>
              <w:top w:val="nil"/>
              <w:left w:val="single" w:sz="4" w:space="0" w:color="auto"/>
              <w:bottom w:val="single" w:sz="4" w:space="0" w:color="auto"/>
              <w:right w:val="single" w:sz="4" w:space="0" w:color="auto"/>
            </w:tcBorders>
            <w:shd w:val="clear" w:color="auto" w:fill="FFFFFF" w:themeFill="background1"/>
            <w:hideMark/>
          </w:tcPr>
          <w:p w:rsidR="00667F19" w:rsidRPr="00635322" w:rsidRDefault="007265BF" w:rsidP="00A969F1">
            <w:pPr>
              <w:pStyle w:val="ConsPlusCell"/>
              <w:jc w:val="center"/>
              <w:rPr>
                <w:rFonts w:ascii="Times New Roman" w:hAnsi="Times New Roman" w:cs="Times New Roman"/>
                <w:sz w:val="24"/>
                <w:szCs w:val="24"/>
              </w:rPr>
            </w:pPr>
            <w:r>
              <w:rPr>
                <w:rFonts w:ascii="Times New Roman" w:hAnsi="Times New Roman" w:cs="Times New Roman"/>
                <w:sz w:val="24"/>
                <w:szCs w:val="24"/>
              </w:rPr>
              <w:t>163,73</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35,02</w:t>
            </w:r>
          </w:p>
        </w:tc>
        <w:tc>
          <w:tcPr>
            <w:tcW w:w="1417" w:type="dxa"/>
            <w:tcBorders>
              <w:top w:val="nil"/>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EB0D49">
            <w:pPr>
              <w:jc w:val="center"/>
              <w:rPr>
                <w:rFonts w:eastAsiaTheme="minorEastAsia"/>
                <w:sz w:val="24"/>
                <w:szCs w:val="24"/>
                <w:lang w:eastAsia="hi-IN" w:bidi="hi-IN"/>
              </w:rPr>
            </w:pPr>
            <w:r w:rsidRPr="00635322">
              <w:rPr>
                <w:rFonts w:eastAsiaTheme="minorEastAsia"/>
                <w:sz w:val="24"/>
                <w:szCs w:val="24"/>
                <w:lang w:eastAsia="hi-IN" w:bidi="hi-IN"/>
              </w:rPr>
              <w:t>10,73</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rsidR="00667F19" w:rsidRPr="00635322" w:rsidRDefault="00667F19" w:rsidP="00EB0D49">
            <w:pPr>
              <w:jc w:val="center"/>
              <w:rPr>
                <w:rFonts w:eastAsiaTheme="minorEastAsia"/>
                <w:sz w:val="24"/>
                <w:szCs w:val="24"/>
                <w:lang w:eastAsia="hi-IN" w:bidi="hi-IN"/>
              </w:rPr>
            </w:pPr>
            <w:r w:rsidRPr="00635322">
              <w:rPr>
                <w:rFonts w:eastAsiaTheme="minorEastAsia"/>
                <w:sz w:val="24"/>
                <w:szCs w:val="24"/>
                <w:lang w:eastAsia="hi-IN" w:bidi="hi-IN"/>
              </w:rPr>
              <w:t>19,34</w:t>
            </w:r>
          </w:p>
        </w:tc>
        <w:tc>
          <w:tcPr>
            <w:tcW w:w="1276"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A969F1" w:rsidP="00EB0D49">
            <w:pPr>
              <w:jc w:val="center"/>
              <w:rPr>
                <w:rFonts w:eastAsiaTheme="minorEastAsia"/>
                <w:sz w:val="24"/>
                <w:szCs w:val="24"/>
                <w:lang w:eastAsia="hi-IN" w:bidi="hi-IN"/>
              </w:rPr>
            </w:pPr>
            <w:r>
              <w:rPr>
                <w:rFonts w:eastAsiaTheme="minorEastAsia"/>
                <w:sz w:val="24"/>
                <w:szCs w:val="24"/>
                <w:lang w:eastAsia="hi-IN" w:bidi="hi-IN"/>
              </w:rPr>
              <w:t>9,00</w:t>
            </w:r>
          </w:p>
        </w:tc>
        <w:tc>
          <w:tcPr>
            <w:tcW w:w="1418"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7265BF" w:rsidP="009B6830">
            <w:pPr>
              <w:jc w:val="center"/>
              <w:rPr>
                <w:rFonts w:eastAsiaTheme="minorEastAsia"/>
                <w:sz w:val="24"/>
                <w:szCs w:val="24"/>
                <w:lang w:eastAsia="hi-IN" w:bidi="hi-IN"/>
              </w:rPr>
            </w:pPr>
            <w:r>
              <w:rPr>
                <w:rFonts w:eastAsiaTheme="minorEastAsia"/>
                <w:sz w:val="24"/>
                <w:szCs w:val="24"/>
                <w:lang w:eastAsia="hi-IN" w:bidi="hi-IN"/>
              </w:rPr>
              <w:t>13,74</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A969F1" w:rsidP="009B6830">
            <w:pPr>
              <w:jc w:val="center"/>
              <w:rPr>
                <w:rFonts w:eastAsiaTheme="minorEastAsia"/>
                <w:sz w:val="24"/>
                <w:szCs w:val="24"/>
                <w:lang w:eastAsia="hi-IN" w:bidi="hi-IN"/>
              </w:rPr>
            </w:pPr>
            <w:r>
              <w:rPr>
                <w:rFonts w:eastAsiaTheme="minorEastAsia"/>
                <w:sz w:val="24"/>
                <w:szCs w:val="24"/>
                <w:lang w:eastAsia="hi-IN" w:bidi="hi-IN"/>
              </w:rPr>
              <w:t>37,20</w:t>
            </w:r>
          </w:p>
        </w:tc>
        <w:tc>
          <w:tcPr>
            <w:tcW w:w="1195"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A969F1" w:rsidP="009B6830">
            <w:pPr>
              <w:jc w:val="center"/>
              <w:rPr>
                <w:rFonts w:eastAsiaTheme="minorEastAsia"/>
                <w:sz w:val="24"/>
                <w:szCs w:val="24"/>
                <w:lang w:eastAsia="hi-IN" w:bidi="hi-IN"/>
              </w:rPr>
            </w:pPr>
            <w:r>
              <w:rPr>
                <w:rFonts w:eastAsiaTheme="minorEastAsia"/>
                <w:sz w:val="24"/>
                <w:szCs w:val="24"/>
                <w:lang w:eastAsia="hi-IN" w:bidi="hi-IN"/>
              </w:rPr>
              <w:t>38,70</w:t>
            </w:r>
          </w:p>
        </w:tc>
      </w:tr>
      <w:tr w:rsidR="00667F19" w:rsidRPr="00635322" w:rsidTr="00AC202B">
        <w:tc>
          <w:tcPr>
            <w:tcW w:w="2485" w:type="dxa"/>
            <w:vMerge/>
            <w:tcBorders>
              <w:left w:val="single" w:sz="4" w:space="0" w:color="auto"/>
              <w:right w:val="single" w:sz="4" w:space="0" w:color="auto"/>
            </w:tcBorders>
            <w:shd w:val="clear" w:color="auto" w:fill="FFFFFF" w:themeFill="background1"/>
            <w:vAlign w:val="center"/>
            <w:hideMark/>
          </w:tcPr>
          <w:p w:rsidR="00667F19" w:rsidRPr="00635322" w:rsidRDefault="00667F19" w:rsidP="009B6830">
            <w:pPr>
              <w:rPr>
                <w:rFonts w:eastAsiaTheme="minorEastAsia"/>
                <w:sz w:val="24"/>
                <w:szCs w:val="24"/>
              </w:rPr>
            </w:pPr>
          </w:p>
        </w:tc>
        <w:tc>
          <w:tcPr>
            <w:tcW w:w="2552" w:type="dxa"/>
            <w:tcBorders>
              <w:top w:val="nil"/>
              <w:left w:val="single" w:sz="4" w:space="0" w:color="auto"/>
              <w:bottom w:val="single" w:sz="4" w:space="0" w:color="auto"/>
              <w:right w:val="single" w:sz="4" w:space="0" w:color="auto"/>
            </w:tcBorders>
            <w:shd w:val="clear" w:color="auto" w:fill="FFFFFF" w:themeFill="background1"/>
            <w:hideMark/>
          </w:tcPr>
          <w:p w:rsidR="00667F19" w:rsidRPr="00635322" w:rsidRDefault="00667F19" w:rsidP="009B6830">
            <w:pPr>
              <w:pStyle w:val="ConsPlusCell"/>
              <w:rPr>
                <w:rFonts w:ascii="Times New Roman" w:hAnsi="Times New Roman" w:cs="Times New Roman"/>
                <w:sz w:val="24"/>
                <w:szCs w:val="24"/>
              </w:rPr>
            </w:pPr>
            <w:r w:rsidRPr="00635322">
              <w:rPr>
                <w:rFonts w:ascii="Times New Roman" w:hAnsi="Times New Roman" w:cs="Times New Roman"/>
                <w:sz w:val="24"/>
                <w:szCs w:val="24"/>
              </w:rPr>
              <w:t xml:space="preserve">Федеральный бюджет       </w:t>
            </w:r>
          </w:p>
        </w:tc>
        <w:tc>
          <w:tcPr>
            <w:tcW w:w="1417" w:type="dxa"/>
            <w:tcBorders>
              <w:top w:val="nil"/>
              <w:left w:val="single" w:sz="4" w:space="0" w:color="auto"/>
              <w:bottom w:val="single" w:sz="4" w:space="0" w:color="auto"/>
              <w:right w:val="single" w:sz="4" w:space="0" w:color="auto"/>
            </w:tcBorders>
            <w:shd w:val="clear" w:color="auto" w:fill="FFFFFF" w:themeFill="background1"/>
            <w:hideMark/>
          </w:tcPr>
          <w:p w:rsidR="00667F19" w:rsidRPr="00635322" w:rsidRDefault="00667F19" w:rsidP="009B6830">
            <w:pPr>
              <w:pStyle w:val="ConsPlusCell"/>
              <w:jc w:val="center"/>
              <w:rPr>
                <w:rFonts w:ascii="Times New Roman" w:hAnsi="Times New Roman" w:cs="Times New Roman"/>
                <w:sz w:val="24"/>
                <w:szCs w:val="24"/>
              </w:rPr>
            </w:pPr>
            <w:r w:rsidRPr="00635322">
              <w:rPr>
                <w:rFonts w:ascii="Times New Roman" w:hAnsi="Times New Roman" w:cs="Times New Roman"/>
                <w:sz w:val="24"/>
                <w:szCs w:val="24"/>
              </w:rPr>
              <w:t>0,00</w:t>
            </w:r>
          </w:p>
        </w:tc>
        <w:tc>
          <w:tcPr>
            <w:tcW w:w="1418" w:type="dxa"/>
            <w:tcBorders>
              <w:top w:val="nil"/>
              <w:left w:val="single" w:sz="4" w:space="0" w:color="auto"/>
              <w:bottom w:val="single" w:sz="4" w:space="0" w:color="auto"/>
              <w:right w:val="single" w:sz="4" w:space="0" w:color="auto"/>
            </w:tcBorders>
            <w:shd w:val="clear" w:color="auto" w:fill="FFFFFF" w:themeFill="background1"/>
            <w:hideMark/>
          </w:tcPr>
          <w:p w:rsidR="00667F19" w:rsidRPr="00635322" w:rsidRDefault="00667F19" w:rsidP="009B6830">
            <w:pPr>
              <w:jc w:val="center"/>
              <w:rPr>
                <w:sz w:val="24"/>
                <w:szCs w:val="24"/>
              </w:rPr>
            </w:pPr>
            <w:r w:rsidRPr="00635322">
              <w:rPr>
                <w:sz w:val="24"/>
                <w:szCs w:val="24"/>
              </w:rPr>
              <w:t>0,00</w:t>
            </w:r>
          </w:p>
        </w:tc>
        <w:tc>
          <w:tcPr>
            <w:tcW w:w="1417" w:type="dxa"/>
            <w:tcBorders>
              <w:top w:val="nil"/>
              <w:left w:val="single" w:sz="4" w:space="0" w:color="auto"/>
              <w:bottom w:val="single" w:sz="4" w:space="0" w:color="auto"/>
              <w:right w:val="single" w:sz="4" w:space="0" w:color="auto"/>
            </w:tcBorders>
            <w:shd w:val="clear" w:color="auto" w:fill="FFFFFF" w:themeFill="background1"/>
            <w:hideMark/>
          </w:tcPr>
          <w:p w:rsidR="00667F19" w:rsidRPr="00635322" w:rsidRDefault="00667F19" w:rsidP="009B6830">
            <w:pPr>
              <w:jc w:val="center"/>
              <w:rPr>
                <w:sz w:val="24"/>
                <w:szCs w:val="24"/>
              </w:rPr>
            </w:pPr>
            <w:r w:rsidRPr="00635322">
              <w:rPr>
                <w:sz w:val="24"/>
                <w:szCs w:val="24"/>
              </w:rPr>
              <w:t>0,00</w:t>
            </w:r>
          </w:p>
        </w:tc>
        <w:tc>
          <w:tcPr>
            <w:tcW w:w="1559"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sz w:val="24"/>
                <w:szCs w:val="24"/>
              </w:rPr>
            </w:pPr>
            <w:r w:rsidRPr="00635322">
              <w:rPr>
                <w:sz w:val="24"/>
                <w:szCs w:val="24"/>
              </w:rPr>
              <w:t>0,00</w:t>
            </w:r>
          </w:p>
        </w:tc>
        <w:tc>
          <w:tcPr>
            <w:tcW w:w="1276"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sz w:val="24"/>
                <w:szCs w:val="24"/>
              </w:rPr>
            </w:pPr>
            <w:r w:rsidRPr="00635322">
              <w:rPr>
                <w:sz w:val="24"/>
                <w:szCs w:val="24"/>
              </w:rPr>
              <w:t>0,00</w:t>
            </w:r>
          </w:p>
        </w:tc>
        <w:tc>
          <w:tcPr>
            <w:tcW w:w="1418"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sz w:val="24"/>
                <w:szCs w:val="24"/>
              </w:rPr>
            </w:pPr>
            <w:r w:rsidRPr="00635322">
              <w:rPr>
                <w:sz w:val="24"/>
                <w:szCs w:val="24"/>
              </w:rPr>
              <w:t>0,00</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sz w:val="24"/>
                <w:szCs w:val="24"/>
              </w:rPr>
            </w:pPr>
            <w:r w:rsidRPr="00635322">
              <w:rPr>
                <w:sz w:val="24"/>
                <w:szCs w:val="24"/>
              </w:rPr>
              <w:t>0,00</w:t>
            </w:r>
          </w:p>
        </w:tc>
        <w:tc>
          <w:tcPr>
            <w:tcW w:w="1195"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D564A3" w:rsidP="009B6830">
            <w:pPr>
              <w:jc w:val="center"/>
              <w:rPr>
                <w:sz w:val="24"/>
                <w:szCs w:val="24"/>
              </w:rPr>
            </w:pPr>
            <w:r w:rsidRPr="00635322">
              <w:rPr>
                <w:sz w:val="24"/>
                <w:szCs w:val="24"/>
              </w:rPr>
              <w:t>0,00</w:t>
            </w:r>
          </w:p>
        </w:tc>
      </w:tr>
      <w:tr w:rsidR="00667F19" w:rsidRPr="00635322" w:rsidTr="00AC202B">
        <w:tc>
          <w:tcPr>
            <w:tcW w:w="2485" w:type="dxa"/>
            <w:vMerge/>
            <w:tcBorders>
              <w:left w:val="single" w:sz="4" w:space="0" w:color="auto"/>
              <w:right w:val="single" w:sz="4" w:space="0" w:color="auto"/>
            </w:tcBorders>
            <w:shd w:val="clear" w:color="auto" w:fill="FFFFFF" w:themeFill="background1"/>
            <w:vAlign w:val="center"/>
            <w:hideMark/>
          </w:tcPr>
          <w:p w:rsidR="00667F19" w:rsidRPr="00635322" w:rsidRDefault="00667F19" w:rsidP="009B6830">
            <w:pPr>
              <w:rPr>
                <w:rFonts w:eastAsiaTheme="minorEastAsia"/>
                <w:sz w:val="24"/>
                <w:szCs w:val="24"/>
              </w:rPr>
            </w:pPr>
          </w:p>
        </w:tc>
        <w:tc>
          <w:tcPr>
            <w:tcW w:w="2552" w:type="dxa"/>
            <w:tcBorders>
              <w:top w:val="nil"/>
              <w:left w:val="single" w:sz="4" w:space="0" w:color="auto"/>
              <w:bottom w:val="single" w:sz="4" w:space="0" w:color="auto"/>
              <w:right w:val="single" w:sz="4" w:space="0" w:color="auto"/>
            </w:tcBorders>
            <w:shd w:val="clear" w:color="auto" w:fill="FFFFFF" w:themeFill="background1"/>
            <w:hideMark/>
          </w:tcPr>
          <w:p w:rsidR="00667F19" w:rsidRPr="00635322" w:rsidRDefault="00667F19" w:rsidP="009B6830">
            <w:pPr>
              <w:pStyle w:val="ConsPlusCell"/>
              <w:rPr>
                <w:rFonts w:ascii="Times New Roman" w:hAnsi="Times New Roman" w:cs="Times New Roman"/>
                <w:sz w:val="24"/>
                <w:szCs w:val="24"/>
              </w:rPr>
            </w:pPr>
            <w:r w:rsidRPr="00635322">
              <w:rPr>
                <w:rFonts w:ascii="Times New Roman" w:hAnsi="Times New Roman" w:cs="Times New Roman"/>
                <w:sz w:val="24"/>
                <w:szCs w:val="24"/>
              </w:rPr>
              <w:t>Областной</w:t>
            </w:r>
          </w:p>
          <w:p w:rsidR="00667F19" w:rsidRPr="00635322" w:rsidRDefault="00667F19" w:rsidP="009B6830">
            <w:pPr>
              <w:pStyle w:val="ConsPlusCell"/>
              <w:rPr>
                <w:rFonts w:ascii="Times New Roman" w:hAnsi="Times New Roman" w:cs="Times New Roman"/>
                <w:sz w:val="24"/>
                <w:szCs w:val="24"/>
              </w:rPr>
            </w:pPr>
            <w:r w:rsidRPr="00635322">
              <w:rPr>
                <w:rFonts w:ascii="Times New Roman" w:hAnsi="Times New Roman" w:cs="Times New Roman"/>
                <w:sz w:val="24"/>
                <w:szCs w:val="24"/>
              </w:rPr>
              <w:lastRenderedPageBreak/>
              <w:t xml:space="preserve"> бюджет    </w:t>
            </w:r>
          </w:p>
        </w:tc>
        <w:tc>
          <w:tcPr>
            <w:tcW w:w="1417" w:type="dxa"/>
            <w:tcBorders>
              <w:top w:val="nil"/>
              <w:left w:val="single" w:sz="4" w:space="0" w:color="auto"/>
              <w:bottom w:val="single" w:sz="4" w:space="0" w:color="auto"/>
              <w:right w:val="single" w:sz="4" w:space="0" w:color="auto"/>
            </w:tcBorders>
            <w:shd w:val="clear" w:color="auto" w:fill="FFFFFF" w:themeFill="background1"/>
            <w:hideMark/>
          </w:tcPr>
          <w:p w:rsidR="00667F19" w:rsidRPr="00635322" w:rsidRDefault="00667F19" w:rsidP="009B6830">
            <w:pPr>
              <w:jc w:val="center"/>
              <w:rPr>
                <w:sz w:val="24"/>
                <w:szCs w:val="24"/>
              </w:rPr>
            </w:pPr>
            <w:r w:rsidRPr="00635322">
              <w:rPr>
                <w:sz w:val="24"/>
                <w:szCs w:val="24"/>
              </w:rPr>
              <w:lastRenderedPageBreak/>
              <w:t>0,00</w:t>
            </w:r>
          </w:p>
        </w:tc>
        <w:tc>
          <w:tcPr>
            <w:tcW w:w="1418" w:type="dxa"/>
            <w:tcBorders>
              <w:top w:val="nil"/>
              <w:left w:val="single" w:sz="4" w:space="0" w:color="auto"/>
              <w:bottom w:val="single" w:sz="4" w:space="0" w:color="auto"/>
              <w:right w:val="single" w:sz="4" w:space="0" w:color="auto"/>
            </w:tcBorders>
            <w:shd w:val="clear" w:color="auto" w:fill="FFFFFF" w:themeFill="background1"/>
            <w:hideMark/>
          </w:tcPr>
          <w:p w:rsidR="00667F19" w:rsidRPr="00635322" w:rsidRDefault="00667F19" w:rsidP="009B6830">
            <w:pPr>
              <w:jc w:val="center"/>
              <w:rPr>
                <w:sz w:val="24"/>
                <w:szCs w:val="24"/>
              </w:rPr>
            </w:pPr>
            <w:r w:rsidRPr="00635322">
              <w:rPr>
                <w:sz w:val="24"/>
                <w:szCs w:val="24"/>
              </w:rPr>
              <w:t>0,00</w:t>
            </w:r>
          </w:p>
        </w:tc>
        <w:tc>
          <w:tcPr>
            <w:tcW w:w="1417" w:type="dxa"/>
            <w:tcBorders>
              <w:top w:val="nil"/>
              <w:left w:val="single" w:sz="4" w:space="0" w:color="auto"/>
              <w:bottom w:val="single" w:sz="4" w:space="0" w:color="auto"/>
              <w:right w:val="single" w:sz="4" w:space="0" w:color="auto"/>
            </w:tcBorders>
            <w:shd w:val="clear" w:color="auto" w:fill="FFFFFF" w:themeFill="background1"/>
            <w:hideMark/>
          </w:tcPr>
          <w:p w:rsidR="00667F19" w:rsidRPr="00635322" w:rsidRDefault="00667F19" w:rsidP="009B6830">
            <w:pPr>
              <w:jc w:val="center"/>
              <w:rPr>
                <w:sz w:val="24"/>
                <w:szCs w:val="24"/>
              </w:rPr>
            </w:pPr>
            <w:r w:rsidRPr="00635322">
              <w:rPr>
                <w:sz w:val="24"/>
                <w:szCs w:val="24"/>
              </w:rPr>
              <w:t>0,00</w:t>
            </w:r>
          </w:p>
        </w:tc>
        <w:tc>
          <w:tcPr>
            <w:tcW w:w="1559"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sz w:val="24"/>
                <w:szCs w:val="24"/>
              </w:rPr>
            </w:pPr>
            <w:r w:rsidRPr="00635322">
              <w:rPr>
                <w:sz w:val="24"/>
                <w:szCs w:val="24"/>
              </w:rPr>
              <w:t>0,00</w:t>
            </w:r>
          </w:p>
        </w:tc>
        <w:tc>
          <w:tcPr>
            <w:tcW w:w="1276"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sz w:val="24"/>
                <w:szCs w:val="24"/>
              </w:rPr>
            </w:pPr>
            <w:r w:rsidRPr="00635322">
              <w:rPr>
                <w:sz w:val="24"/>
                <w:szCs w:val="24"/>
              </w:rPr>
              <w:t>0,00</w:t>
            </w:r>
          </w:p>
        </w:tc>
        <w:tc>
          <w:tcPr>
            <w:tcW w:w="1418"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sz w:val="24"/>
                <w:szCs w:val="24"/>
              </w:rPr>
            </w:pPr>
            <w:r w:rsidRPr="00635322">
              <w:rPr>
                <w:sz w:val="24"/>
                <w:szCs w:val="24"/>
              </w:rPr>
              <w:t>0,00</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sz w:val="24"/>
                <w:szCs w:val="24"/>
              </w:rPr>
            </w:pPr>
            <w:r w:rsidRPr="00635322">
              <w:rPr>
                <w:sz w:val="24"/>
                <w:szCs w:val="24"/>
              </w:rPr>
              <w:t>0,00</w:t>
            </w:r>
          </w:p>
        </w:tc>
        <w:tc>
          <w:tcPr>
            <w:tcW w:w="1195"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D564A3" w:rsidP="009B6830">
            <w:pPr>
              <w:jc w:val="center"/>
              <w:rPr>
                <w:sz w:val="24"/>
                <w:szCs w:val="24"/>
              </w:rPr>
            </w:pPr>
            <w:r w:rsidRPr="00635322">
              <w:rPr>
                <w:sz w:val="24"/>
                <w:szCs w:val="24"/>
              </w:rPr>
              <w:t>0,00</w:t>
            </w:r>
          </w:p>
        </w:tc>
      </w:tr>
      <w:tr w:rsidR="00A969F1" w:rsidRPr="00635322" w:rsidTr="00AC202B">
        <w:tc>
          <w:tcPr>
            <w:tcW w:w="2485" w:type="dxa"/>
            <w:vMerge/>
            <w:tcBorders>
              <w:left w:val="single" w:sz="4" w:space="0" w:color="auto"/>
              <w:right w:val="single" w:sz="4" w:space="0" w:color="auto"/>
            </w:tcBorders>
            <w:shd w:val="clear" w:color="auto" w:fill="FFFFFF" w:themeFill="background1"/>
            <w:vAlign w:val="center"/>
            <w:hideMark/>
          </w:tcPr>
          <w:p w:rsidR="00A969F1" w:rsidRPr="00635322" w:rsidRDefault="00A969F1" w:rsidP="00A969F1">
            <w:pPr>
              <w:rPr>
                <w:rFonts w:eastAsiaTheme="minorEastAsia"/>
                <w:sz w:val="24"/>
                <w:szCs w:val="24"/>
              </w:rPr>
            </w:pPr>
          </w:p>
        </w:tc>
        <w:tc>
          <w:tcPr>
            <w:tcW w:w="2552" w:type="dxa"/>
            <w:tcBorders>
              <w:top w:val="nil"/>
              <w:left w:val="single" w:sz="4" w:space="0" w:color="auto"/>
              <w:bottom w:val="single" w:sz="4" w:space="0" w:color="auto"/>
              <w:right w:val="single" w:sz="4" w:space="0" w:color="auto"/>
            </w:tcBorders>
            <w:shd w:val="clear" w:color="auto" w:fill="FFFFFF" w:themeFill="background1"/>
            <w:hideMark/>
          </w:tcPr>
          <w:p w:rsidR="00A969F1" w:rsidRPr="00635322" w:rsidRDefault="00A969F1" w:rsidP="00A969F1">
            <w:pPr>
              <w:pStyle w:val="ConsPlusCell"/>
              <w:rPr>
                <w:rFonts w:ascii="Times New Roman" w:hAnsi="Times New Roman" w:cs="Times New Roman"/>
                <w:sz w:val="24"/>
                <w:szCs w:val="24"/>
              </w:rPr>
            </w:pPr>
            <w:r w:rsidRPr="00635322">
              <w:rPr>
                <w:rFonts w:ascii="Times New Roman" w:hAnsi="Times New Roman" w:cs="Times New Roman"/>
                <w:sz w:val="24"/>
                <w:szCs w:val="24"/>
              </w:rPr>
              <w:t xml:space="preserve">Районный </w:t>
            </w:r>
          </w:p>
          <w:p w:rsidR="00A969F1" w:rsidRPr="00635322" w:rsidRDefault="00A969F1" w:rsidP="00A969F1">
            <w:pPr>
              <w:pStyle w:val="ConsPlusCell"/>
              <w:rPr>
                <w:rFonts w:ascii="Times New Roman" w:hAnsi="Times New Roman" w:cs="Times New Roman"/>
                <w:sz w:val="24"/>
                <w:szCs w:val="24"/>
              </w:rPr>
            </w:pPr>
            <w:r w:rsidRPr="00635322">
              <w:rPr>
                <w:rFonts w:ascii="Times New Roman" w:hAnsi="Times New Roman" w:cs="Times New Roman"/>
                <w:sz w:val="24"/>
                <w:szCs w:val="24"/>
              </w:rPr>
              <w:t xml:space="preserve">бюджет    </w:t>
            </w:r>
          </w:p>
        </w:tc>
        <w:tc>
          <w:tcPr>
            <w:tcW w:w="1417" w:type="dxa"/>
            <w:tcBorders>
              <w:top w:val="nil"/>
              <w:left w:val="single" w:sz="4" w:space="0" w:color="auto"/>
              <w:bottom w:val="single" w:sz="4" w:space="0" w:color="auto"/>
              <w:right w:val="single" w:sz="4" w:space="0" w:color="auto"/>
            </w:tcBorders>
            <w:shd w:val="clear" w:color="auto" w:fill="FFFFFF" w:themeFill="background1"/>
            <w:hideMark/>
          </w:tcPr>
          <w:p w:rsidR="00A969F1" w:rsidRPr="00635322" w:rsidRDefault="00A969F1" w:rsidP="00A969F1">
            <w:pPr>
              <w:pStyle w:val="ConsPlusCell"/>
              <w:jc w:val="center"/>
              <w:rPr>
                <w:rFonts w:ascii="Times New Roman" w:hAnsi="Times New Roman" w:cs="Times New Roman"/>
                <w:sz w:val="24"/>
                <w:szCs w:val="24"/>
              </w:rPr>
            </w:pPr>
          </w:p>
          <w:p w:rsidR="00A969F1" w:rsidRPr="00635322" w:rsidRDefault="007265BF" w:rsidP="00A969F1">
            <w:pPr>
              <w:pStyle w:val="ConsPlusCell"/>
              <w:jc w:val="center"/>
              <w:rPr>
                <w:rFonts w:ascii="Times New Roman" w:hAnsi="Times New Roman" w:cs="Times New Roman"/>
                <w:sz w:val="24"/>
                <w:szCs w:val="24"/>
              </w:rPr>
            </w:pPr>
            <w:r>
              <w:rPr>
                <w:rFonts w:ascii="Times New Roman" w:hAnsi="Times New Roman" w:cs="Times New Roman"/>
                <w:sz w:val="24"/>
                <w:szCs w:val="24"/>
              </w:rPr>
              <w:t>163,73</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A969F1" w:rsidRPr="00635322" w:rsidRDefault="00A969F1" w:rsidP="00A969F1">
            <w:pPr>
              <w:jc w:val="center"/>
              <w:rPr>
                <w:rFonts w:eastAsiaTheme="minorEastAsia"/>
                <w:sz w:val="24"/>
                <w:szCs w:val="24"/>
                <w:lang w:eastAsia="hi-IN" w:bidi="hi-IN"/>
              </w:rPr>
            </w:pPr>
            <w:r w:rsidRPr="00635322">
              <w:rPr>
                <w:rFonts w:eastAsiaTheme="minorEastAsia"/>
                <w:sz w:val="24"/>
                <w:szCs w:val="24"/>
                <w:lang w:eastAsia="hi-IN" w:bidi="hi-IN"/>
              </w:rPr>
              <w:t>35,02</w:t>
            </w:r>
          </w:p>
        </w:tc>
        <w:tc>
          <w:tcPr>
            <w:tcW w:w="1417" w:type="dxa"/>
            <w:tcBorders>
              <w:top w:val="nil"/>
              <w:left w:val="single" w:sz="4" w:space="0" w:color="auto"/>
              <w:bottom w:val="single" w:sz="4" w:space="0" w:color="auto"/>
              <w:right w:val="single" w:sz="4" w:space="0" w:color="auto"/>
            </w:tcBorders>
            <w:shd w:val="clear" w:color="auto" w:fill="FFFFFF" w:themeFill="background1"/>
            <w:vAlign w:val="center"/>
            <w:hideMark/>
          </w:tcPr>
          <w:p w:rsidR="00A969F1" w:rsidRPr="00635322" w:rsidRDefault="00A969F1" w:rsidP="00A969F1">
            <w:pPr>
              <w:jc w:val="center"/>
              <w:rPr>
                <w:rFonts w:eastAsiaTheme="minorEastAsia"/>
                <w:sz w:val="24"/>
                <w:szCs w:val="24"/>
                <w:lang w:eastAsia="hi-IN" w:bidi="hi-IN"/>
              </w:rPr>
            </w:pPr>
            <w:r w:rsidRPr="00635322">
              <w:rPr>
                <w:rFonts w:eastAsiaTheme="minorEastAsia"/>
                <w:sz w:val="24"/>
                <w:szCs w:val="24"/>
                <w:lang w:eastAsia="hi-IN" w:bidi="hi-IN"/>
              </w:rPr>
              <w:t>10,73</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rsidR="00A969F1" w:rsidRPr="00635322" w:rsidRDefault="00A969F1" w:rsidP="00A969F1">
            <w:pPr>
              <w:jc w:val="center"/>
              <w:rPr>
                <w:rFonts w:eastAsiaTheme="minorEastAsia"/>
                <w:sz w:val="24"/>
                <w:szCs w:val="24"/>
                <w:lang w:eastAsia="hi-IN" w:bidi="hi-IN"/>
              </w:rPr>
            </w:pPr>
            <w:r w:rsidRPr="00635322">
              <w:rPr>
                <w:rFonts w:eastAsiaTheme="minorEastAsia"/>
                <w:sz w:val="24"/>
                <w:szCs w:val="24"/>
                <w:lang w:eastAsia="hi-IN" w:bidi="hi-IN"/>
              </w:rPr>
              <w:t>19,34</w:t>
            </w:r>
          </w:p>
        </w:tc>
        <w:tc>
          <w:tcPr>
            <w:tcW w:w="1276" w:type="dxa"/>
            <w:tcBorders>
              <w:top w:val="nil"/>
              <w:left w:val="single" w:sz="4" w:space="0" w:color="auto"/>
              <w:bottom w:val="single" w:sz="4" w:space="0" w:color="auto"/>
              <w:right w:val="single" w:sz="4" w:space="0" w:color="auto"/>
            </w:tcBorders>
            <w:shd w:val="clear" w:color="auto" w:fill="FFFFFF" w:themeFill="background1"/>
          </w:tcPr>
          <w:p w:rsidR="00A969F1" w:rsidRPr="00635322" w:rsidRDefault="00A969F1" w:rsidP="00A969F1">
            <w:pPr>
              <w:jc w:val="center"/>
              <w:rPr>
                <w:rFonts w:eastAsiaTheme="minorEastAsia"/>
                <w:sz w:val="24"/>
                <w:szCs w:val="24"/>
                <w:lang w:eastAsia="hi-IN" w:bidi="hi-IN"/>
              </w:rPr>
            </w:pPr>
            <w:r>
              <w:rPr>
                <w:rFonts w:eastAsiaTheme="minorEastAsia"/>
                <w:sz w:val="24"/>
                <w:szCs w:val="24"/>
                <w:lang w:eastAsia="hi-IN" w:bidi="hi-IN"/>
              </w:rPr>
              <w:t>9,00</w:t>
            </w:r>
          </w:p>
        </w:tc>
        <w:tc>
          <w:tcPr>
            <w:tcW w:w="1418" w:type="dxa"/>
            <w:tcBorders>
              <w:top w:val="nil"/>
              <w:left w:val="single" w:sz="4" w:space="0" w:color="auto"/>
              <w:bottom w:val="single" w:sz="4" w:space="0" w:color="auto"/>
              <w:right w:val="single" w:sz="4" w:space="0" w:color="auto"/>
            </w:tcBorders>
            <w:shd w:val="clear" w:color="auto" w:fill="FFFFFF" w:themeFill="background1"/>
          </w:tcPr>
          <w:p w:rsidR="00A969F1" w:rsidRPr="00635322" w:rsidRDefault="007265BF" w:rsidP="00A969F1">
            <w:pPr>
              <w:jc w:val="center"/>
              <w:rPr>
                <w:rFonts w:eastAsiaTheme="minorEastAsia"/>
                <w:sz w:val="24"/>
                <w:szCs w:val="24"/>
                <w:lang w:eastAsia="hi-IN" w:bidi="hi-IN"/>
              </w:rPr>
            </w:pPr>
            <w:r>
              <w:rPr>
                <w:rFonts w:eastAsiaTheme="minorEastAsia"/>
                <w:sz w:val="24"/>
                <w:szCs w:val="24"/>
                <w:lang w:eastAsia="hi-IN" w:bidi="hi-IN"/>
              </w:rPr>
              <w:t>13,74</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A969F1" w:rsidRPr="00635322" w:rsidRDefault="00A969F1" w:rsidP="00A969F1">
            <w:pPr>
              <w:jc w:val="center"/>
              <w:rPr>
                <w:rFonts w:eastAsiaTheme="minorEastAsia"/>
                <w:sz w:val="24"/>
                <w:szCs w:val="24"/>
                <w:lang w:eastAsia="hi-IN" w:bidi="hi-IN"/>
              </w:rPr>
            </w:pPr>
            <w:r>
              <w:rPr>
                <w:rFonts w:eastAsiaTheme="minorEastAsia"/>
                <w:sz w:val="24"/>
                <w:szCs w:val="24"/>
                <w:lang w:eastAsia="hi-IN" w:bidi="hi-IN"/>
              </w:rPr>
              <w:t>37,20</w:t>
            </w:r>
          </w:p>
        </w:tc>
        <w:tc>
          <w:tcPr>
            <w:tcW w:w="1195" w:type="dxa"/>
            <w:tcBorders>
              <w:top w:val="nil"/>
              <w:left w:val="single" w:sz="4" w:space="0" w:color="auto"/>
              <w:bottom w:val="single" w:sz="4" w:space="0" w:color="auto"/>
              <w:right w:val="single" w:sz="4" w:space="0" w:color="auto"/>
            </w:tcBorders>
            <w:shd w:val="clear" w:color="auto" w:fill="FFFFFF" w:themeFill="background1"/>
          </w:tcPr>
          <w:p w:rsidR="00A969F1" w:rsidRPr="00635322" w:rsidRDefault="00A969F1" w:rsidP="00A969F1">
            <w:pPr>
              <w:jc w:val="center"/>
              <w:rPr>
                <w:rFonts w:eastAsiaTheme="minorEastAsia"/>
                <w:sz w:val="24"/>
                <w:szCs w:val="24"/>
                <w:lang w:eastAsia="hi-IN" w:bidi="hi-IN"/>
              </w:rPr>
            </w:pPr>
            <w:r>
              <w:rPr>
                <w:rFonts w:eastAsiaTheme="minorEastAsia"/>
                <w:sz w:val="24"/>
                <w:szCs w:val="24"/>
                <w:lang w:eastAsia="hi-IN" w:bidi="hi-IN"/>
              </w:rPr>
              <w:t>38,70</w:t>
            </w:r>
          </w:p>
        </w:tc>
      </w:tr>
      <w:tr w:rsidR="00667F19" w:rsidRPr="00635322" w:rsidTr="00AC202B">
        <w:tc>
          <w:tcPr>
            <w:tcW w:w="2485" w:type="dxa"/>
            <w:vMerge/>
            <w:tcBorders>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rPr>
                <w:rFonts w:eastAsiaTheme="minorEastAsia"/>
                <w:sz w:val="24"/>
                <w:szCs w:val="24"/>
              </w:rPr>
            </w:pPr>
          </w:p>
        </w:tc>
        <w:tc>
          <w:tcPr>
            <w:tcW w:w="2552" w:type="dxa"/>
            <w:tcBorders>
              <w:top w:val="nil"/>
              <w:left w:val="single" w:sz="4" w:space="0" w:color="auto"/>
              <w:bottom w:val="single" w:sz="4" w:space="0" w:color="auto"/>
              <w:right w:val="single" w:sz="4" w:space="0" w:color="auto"/>
            </w:tcBorders>
            <w:shd w:val="clear" w:color="auto" w:fill="FFFFFF" w:themeFill="background1"/>
            <w:hideMark/>
          </w:tcPr>
          <w:p w:rsidR="00667F19" w:rsidRPr="00635322" w:rsidRDefault="00667F19" w:rsidP="009B6830">
            <w:pPr>
              <w:pStyle w:val="ConsPlusCell"/>
              <w:rPr>
                <w:rFonts w:ascii="Times New Roman" w:hAnsi="Times New Roman" w:cs="Times New Roman"/>
                <w:sz w:val="24"/>
                <w:szCs w:val="24"/>
              </w:rPr>
            </w:pPr>
            <w:r w:rsidRPr="00635322">
              <w:rPr>
                <w:rFonts w:ascii="Times New Roman" w:hAnsi="Times New Roman" w:cs="Times New Roman"/>
                <w:sz w:val="24"/>
                <w:szCs w:val="24"/>
              </w:rPr>
              <w:t>Внебюджетные источники</w:t>
            </w:r>
          </w:p>
        </w:tc>
        <w:tc>
          <w:tcPr>
            <w:tcW w:w="1417" w:type="dxa"/>
            <w:tcBorders>
              <w:top w:val="nil"/>
              <w:left w:val="single" w:sz="4" w:space="0" w:color="auto"/>
              <w:bottom w:val="single" w:sz="4" w:space="0" w:color="auto"/>
              <w:right w:val="single" w:sz="4" w:space="0" w:color="auto"/>
            </w:tcBorders>
            <w:shd w:val="clear" w:color="auto" w:fill="FFFFFF" w:themeFill="background1"/>
            <w:hideMark/>
          </w:tcPr>
          <w:p w:rsidR="00667F19" w:rsidRPr="00635322" w:rsidRDefault="00667F19" w:rsidP="009B6830">
            <w:pPr>
              <w:pStyle w:val="ConsPlusCell"/>
              <w:jc w:val="center"/>
              <w:rPr>
                <w:rFonts w:ascii="Times New Roman" w:hAnsi="Times New Roman" w:cs="Times New Roman"/>
                <w:sz w:val="24"/>
                <w:szCs w:val="24"/>
              </w:rPr>
            </w:pPr>
          </w:p>
          <w:p w:rsidR="00667F19" w:rsidRPr="00635322" w:rsidRDefault="00667F19" w:rsidP="009B6830">
            <w:pPr>
              <w:pStyle w:val="ConsPlusCell"/>
              <w:jc w:val="center"/>
              <w:rPr>
                <w:rFonts w:ascii="Times New Roman" w:hAnsi="Times New Roman" w:cs="Times New Roman"/>
                <w:sz w:val="24"/>
                <w:szCs w:val="24"/>
              </w:rPr>
            </w:pPr>
            <w:r w:rsidRPr="00635322">
              <w:rPr>
                <w:rFonts w:ascii="Times New Roman" w:hAnsi="Times New Roman" w:cs="Times New Roman"/>
                <w:sz w:val="24"/>
                <w:szCs w:val="24"/>
              </w:rPr>
              <w:t>0,00</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jc w:val="center"/>
              <w:rPr>
                <w:rFonts w:eastAsiaTheme="minorEastAsia"/>
                <w:sz w:val="24"/>
                <w:szCs w:val="24"/>
                <w:lang w:eastAsia="hi-IN" w:bidi="hi-IN"/>
              </w:rPr>
            </w:pPr>
          </w:p>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417" w:type="dxa"/>
            <w:tcBorders>
              <w:top w:val="nil"/>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jc w:val="center"/>
              <w:rPr>
                <w:rFonts w:eastAsiaTheme="minorEastAsia"/>
                <w:sz w:val="24"/>
                <w:szCs w:val="24"/>
                <w:lang w:eastAsia="hi-IN" w:bidi="hi-IN"/>
              </w:rPr>
            </w:pPr>
          </w:p>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rsidR="00667F19" w:rsidRPr="00635322" w:rsidRDefault="00667F19" w:rsidP="009B6830">
            <w:pPr>
              <w:jc w:val="center"/>
              <w:rPr>
                <w:rFonts w:eastAsiaTheme="minorEastAsia"/>
                <w:sz w:val="24"/>
                <w:szCs w:val="24"/>
                <w:lang w:eastAsia="hi-IN" w:bidi="hi-IN"/>
              </w:rPr>
            </w:pPr>
          </w:p>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276"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rFonts w:eastAsiaTheme="minorEastAsia"/>
                <w:sz w:val="24"/>
                <w:szCs w:val="24"/>
                <w:lang w:eastAsia="hi-IN" w:bidi="hi-IN"/>
              </w:rPr>
            </w:pPr>
          </w:p>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418"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rFonts w:eastAsiaTheme="minorEastAsia"/>
                <w:sz w:val="24"/>
                <w:szCs w:val="24"/>
                <w:lang w:eastAsia="hi-IN" w:bidi="hi-IN"/>
              </w:rPr>
            </w:pPr>
          </w:p>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rFonts w:eastAsiaTheme="minorEastAsia"/>
                <w:sz w:val="24"/>
                <w:szCs w:val="24"/>
                <w:lang w:eastAsia="hi-IN" w:bidi="hi-IN"/>
              </w:rPr>
            </w:pPr>
          </w:p>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195"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rFonts w:eastAsiaTheme="minorEastAsia"/>
                <w:sz w:val="24"/>
                <w:szCs w:val="24"/>
                <w:lang w:eastAsia="hi-IN" w:bidi="hi-IN"/>
              </w:rPr>
            </w:pPr>
          </w:p>
          <w:p w:rsidR="00D564A3" w:rsidRPr="00635322" w:rsidRDefault="00D564A3"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r>
      <w:tr w:rsidR="00667F19" w:rsidRPr="00635322" w:rsidTr="00AC202B">
        <w:trPr>
          <w:trHeight w:val="276"/>
        </w:trPr>
        <w:tc>
          <w:tcPr>
            <w:tcW w:w="15871" w:type="dxa"/>
            <w:gridSpan w:val="10"/>
            <w:tcBorders>
              <w:top w:val="nil"/>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816B8E">
            <w:pPr>
              <w:rPr>
                <w:rFonts w:eastAsiaTheme="minorEastAsia"/>
                <w:b/>
                <w:sz w:val="24"/>
                <w:szCs w:val="24"/>
              </w:rPr>
            </w:pPr>
            <w:r w:rsidRPr="00635322">
              <w:rPr>
                <w:rFonts w:eastAsiaTheme="minorEastAsia"/>
                <w:b/>
                <w:sz w:val="24"/>
                <w:szCs w:val="24"/>
              </w:rPr>
              <w:t xml:space="preserve">Подпрограмма 2: "Развитие малого и среднего предпринимательства на территории </w:t>
            </w:r>
            <w:proofErr w:type="spellStart"/>
            <w:r w:rsidRPr="00635322">
              <w:rPr>
                <w:rFonts w:eastAsiaTheme="minorEastAsia"/>
                <w:b/>
                <w:sz w:val="24"/>
                <w:szCs w:val="24"/>
              </w:rPr>
              <w:t>Тайшетского</w:t>
            </w:r>
            <w:proofErr w:type="spellEnd"/>
            <w:r w:rsidRPr="00635322">
              <w:rPr>
                <w:rFonts w:eastAsiaTheme="minorEastAsia"/>
                <w:b/>
                <w:sz w:val="24"/>
                <w:szCs w:val="24"/>
              </w:rPr>
              <w:t xml:space="preserve"> района</w:t>
            </w:r>
            <w:proofErr w:type="gramStart"/>
            <w:r w:rsidRPr="00635322">
              <w:rPr>
                <w:rFonts w:eastAsiaTheme="minorEastAsia"/>
                <w:b/>
                <w:sz w:val="24"/>
                <w:szCs w:val="24"/>
              </w:rPr>
              <w:t>"  на</w:t>
            </w:r>
            <w:proofErr w:type="gramEnd"/>
            <w:r w:rsidRPr="00635322">
              <w:rPr>
                <w:rFonts w:eastAsiaTheme="minorEastAsia"/>
                <w:b/>
                <w:sz w:val="24"/>
                <w:szCs w:val="24"/>
              </w:rPr>
              <w:t xml:space="preserve"> 2020-2026 годы</w:t>
            </w:r>
          </w:p>
        </w:tc>
      </w:tr>
      <w:tr w:rsidR="00667F19" w:rsidRPr="00635322" w:rsidTr="00AC202B">
        <w:tc>
          <w:tcPr>
            <w:tcW w:w="2485" w:type="dxa"/>
            <w:vMerge w:val="restart"/>
            <w:tcBorders>
              <w:top w:val="nil"/>
              <w:left w:val="single" w:sz="4" w:space="0" w:color="auto"/>
              <w:right w:val="single" w:sz="4" w:space="0" w:color="auto"/>
            </w:tcBorders>
            <w:shd w:val="clear" w:color="auto" w:fill="FFFFFF" w:themeFill="background1"/>
            <w:hideMark/>
          </w:tcPr>
          <w:p w:rsidR="00667F19" w:rsidRPr="00635322" w:rsidRDefault="00667F19" w:rsidP="009B6830">
            <w:pPr>
              <w:jc w:val="both"/>
              <w:rPr>
                <w:rFonts w:eastAsiaTheme="minorEastAsia"/>
                <w:sz w:val="24"/>
                <w:szCs w:val="24"/>
              </w:rPr>
            </w:pPr>
            <w:r w:rsidRPr="00635322">
              <w:rPr>
                <w:rFonts w:eastAsiaTheme="minorEastAsia"/>
                <w:sz w:val="24"/>
                <w:szCs w:val="24"/>
              </w:rPr>
              <w:t>Управление экономики и промышленной политики</w:t>
            </w:r>
          </w:p>
        </w:tc>
        <w:tc>
          <w:tcPr>
            <w:tcW w:w="2552" w:type="dxa"/>
            <w:tcBorders>
              <w:top w:val="nil"/>
              <w:left w:val="single" w:sz="4" w:space="0" w:color="auto"/>
              <w:bottom w:val="single" w:sz="4" w:space="0" w:color="auto"/>
              <w:right w:val="single" w:sz="4" w:space="0" w:color="auto"/>
            </w:tcBorders>
            <w:shd w:val="clear" w:color="auto" w:fill="FFFFFF" w:themeFill="background1"/>
            <w:hideMark/>
          </w:tcPr>
          <w:p w:rsidR="00667F19" w:rsidRPr="00635322" w:rsidRDefault="00667F19" w:rsidP="009B6830">
            <w:pPr>
              <w:pStyle w:val="ConsPlusCell"/>
              <w:rPr>
                <w:rFonts w:ascii="Times New Roman" w:hAnsi="Times New Roman" w:cs="Times New Roman"/>
                <w:sz w:val="24"/>
                <w:szCs w:val="24"/>
              </w:rPr>
            </w:pPr>
            <w:r w:rsidRPr="00635322">
              <w:rPr>
                <w:rFonts w:ascii="Times New Roman" w:hAnsi="Times New Roman" w:cs="Times New Roman"/>
                <w:sz w:val="24"/>
                <w:szCs w:val="24"/>
              </w:rPr>
              <w:t xml:space="preserve">Всего, в том </w:t>
            </w:r>
            <w:proofErr w:type="gramStart"/>
            <w:r w:rsidRPr="00635322">
              <w:rPr>
                <w:rFonts w:ascii="Times New Roman" w:hAnsi="Times New Roman" w:cs="Times New Roman"/>
                <w:sz w:val="24"/>
                <w:szCs w:val="24"/>
              </w:rPr>
              <w:t xml:space="preserve">числе:   </w:t>
            </w:r>
            <w:proofErr w:type="gramEnd"/>
            <w:r w:rsidRPr="00635322">
              <w:rPr>
                <w:rFonts w:ascii="Times New Roman" w:hAnsi="Times New Roman" w:cs="Times New Roman"/>
                <w:sz w:val="24"/>
                <w:szCs w:val="24"/>
              </w:rPr>
              <w:t xml:space="preserve">   </w:t>
            </w:r>
          </w:p>
        </w:tc>
        <w:tc>
          <w:tcPr>
            <w:tcW w:w="1417" w:type="dxa"/>
            <w:tcBorders>
              <w:top w:val="nil"/>
              <w:left w:val="single" w:sz="4" w:space="0" w:color="auto"/>
              <w:bottom w:val="single" w:sz="4" w:space="0" w:color="auto"/>
              <w:right w:val="single" w:sz="4" w:space="0" w:color="auto"/>
            </w:tcBorders>
            <w:shd w:val="clear" w:color="auto" w:fill="FFFFFF" w:themeFill="background1"/>
            <w:hideMark/>
          </w:tcPr>
          <w:p w:rsidR="00667F19" w:rsidRPr="00635322" w:rsidRDefault="00667F19" w:rsidP="009B6830">
            <w:pPr>
              <w:pStyle w:val="ConsPlusCell"/>
              <w:jc w:val="center"/>
              <w:rPr>
                <w:rFonts w:ascii="Times New Roman" w:eastAsiaTheme="minorEastAsia" w:hAnsi="Times New Roman" w:cs="Times New Roman"/>
                <w:sz w:val="24"/>
                <w:szCs w:val="24"/>
                <w:lang w:eastAsia="hi-IN" w:bidi="hi-IN"/>
              </w:rPr>
            </w:pPr>
            <w:r w:rsidRPr="00635322">
              <w:rPr>
                <w:rFonts w:ascii="Times New Roman" w:eastAsiaTheme="minorEastAsia" w:hAnsi="Times New Roman" w:cs="Times New Roman"/>
                <w:sz w:val="24"/>
                <w:szCs w:val="24"/>
                <w:lang w:eastAsia="hi-IN" w:bidi="hi-IN"/>
              </w:rPr>
              <w:t>0,00</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417" w:type="dxa"/>
            <w:tcBorders>
              <w:top w:val="nil"/>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276"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418"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195"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D564A3"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r>
      <w:tr w:rsidR="00667F19" w:rsidRPr="00635322" w:rsidTr="00AC202B">
        <w:trPr>
          <w:trHeight w:val="251"/>
        </w:trPr>
        <w:tc>
          <w:tcPr>
            <w:tcW w:w="2485" w:type="dxa"/>
            <w:vMerge/>
            <w:tcBorders>
              <w:left w:val="single" w:sz="4" w:space="0" w:color="auto"/>
              <w:right w:val="single" w:sz="4" w:space="0" w:color="auto"/>
            </w:tcBorders>
            <w:shd w:val="clear" w:color="auto" w:fill="FFFFFF" w:themeFill="background1"/>
            <w:vAlign w:val="center"/>
            <w:hideMark/>
          </w:tcPr>
          <w:p w:rsidR="00667F19" w:rsidRPr="00635322" w:rsidRDefault="00667F19" w:rsidP="009B6830">
            <w:pPr>
              <w:rPr>
                <w:rFonts w:eastAsiaTheme="minorEastAsia"/>
                <w:sz w:val="24"/>
                <w:szCs w:val="24"/>
              </w:rPr>
            </w:pPr>
          </w:p>
        </w:tc>
        <w:tc>
          <w:tcPr>
            <w:tcW w:w="2552" w:type="dxa"/>
            <w:tcBorders>
              <w:top w:val="nil"/>
              <w:left w:val="single" w:sz="4" w:space="0" w:color="auto"/>
              <w:bottom w:val="single" w:sz="4" w:space="0" w:color="auto"/>
              <w:right w:val="single" w:sz="4" w:space="0" w:color="auto"/>
            </w:tcBorders>
            <w:shd w:val="clear" w:color="auto" w:fill="FFFFFF" w:themeFill="background1"/>
            <w:hideMark/>
          </w:tcPr>
          <w:p w:rsidR="00667F19" w:rsidRPr="00635322" w:rsidRDefault="00667F19" w:rsidP="009B6830">
            <w:pPr>
              <w:pStyle w:val="ConsPlusCell"/>
              <w:rPr>
                <w:rFonts w:ascii="Times New Roman" w:hAnsi="Times New Roman" w:cs="Times New Roman"/>
                <w:sz w:val="24"/>
                <w:szCs w:val="24"/>
              </w:rPr>
            </w:pPr>
            <w:r w:rsidRPr="00635322">
              <w:rPr>
                <w:rFonts w:ascii="Times New Roman" w:hAnsi="Times New Roman" w:cs="Times New Roman"/>
                <w:sz w:val="24"/>
                <w:szCs w:val="24"/>
              </w:rPr>
              <w:t xml:space="preserve">Федеральный бюджет       </w:t>
            </w:r>
          </w:p>
        </w:tc>
        <w:tc>
          <w:tcPr>
            <w:tcW w:w="1417" w:type="dxa"/>
            <w:tcBorders>
              <w:top w:val="nil"/>
              <w:left w:val="single" w:sz="4" w:space="0" w:color="auto"/>
              <w:bottom w:val="single" w:sz="4" w:space="0" w:color="auto"/>
              <w:right w:val="single" w:sz="4" w:space="0" w:color="auto"/>
            </w:tcBorders>
            <w:shd w:val="clear" w:color="auto" w:fill="FFFFFF" w:themeFill="background1"/>
            <w:hideMark/>
          </w:tcPr>
          <w:p w:rsidR="00667F19" w:rsidRPr="00635322" w:rsidRDefault="00667F19" w:rsidP="009B6830">
            <w:pPr>
              <w:pStyle w:val="ConsPlusCell"/>
              <w:jc w:val="center"/>
              <w:rPr>
                <w:rFonts w:ascii="Times New Roman" w:eastAsiaTheme="minorEastAsia" w:hAnsi="Times New Roman" w:cs="Times New Roman"/>
                <w:sz w:val="24"/>
                <w:szCs w:val="24"/>
                <w:lang w:eastAsia="hi-IN" w:bidi="hi-IN"/>
              </w:rPr>
            </w:pPr>
            <w:r w:rsidRPr="00635322">
              <w:rPr>
                <w:rFonts w:ascii="Times New Roman" w:eastAsiaTheme="minorEastAsia" w:hAnsi="Times New Roman" w:cs="Times New Roman"/>
                <w:sz w:val="24"/>
                <w:szCs w:val="24"/>
                <w:lang w:eastAsia="hi-IN" w:bidi="hi-IN"/>
              </w:rPr>
              <w:t>0,00</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417" w:type="dxa"/>
            <w:tcBorders>
              <w:top w:val="nil"/>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276"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418"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195"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D564A3"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r>
      <w:tr w:rsidR="00667F19" w:rsidRPr="00635322" w:rsidTr="00AC202B">
        <w:tc>
          <w:tcPr>
            <w:tcW w:w="2485" w:type="dxa"/>
            <w:vMerge/>
            <w:tcBorders>
              <w:left w:val="single" w:sz="4" w:space="0" w:color="auto"/>
              <w:right w:val="single" w:sz="4" w:space="0" w:color="auto"/>
            </w:tcBorders>
            <w:shd w:val="clear" w:color="auto" w:fill="FFFFFF" w:themeFill="background1"/>
            <w:vAlign w:val="center"/>
            <w:hideMark/>
          </w:tcPr>
          <w:p w:rsidR="00667F19" w:rsidRPr="00635322" w:rsidRDefault="00667F19" w:rsidP="009B6830">
            <w:pPr>
              <w:rPr>
                <w:rFonts w:eastAsiaTheme="minorEastAsia"/>
                <w:sz w:val="24"/>
                <w:szCs w:val="24"/>
              </w:rPr>
            </w:pPr>
          </w:p>
        </w:tc>
        <w:tc>
          <w:tcPr>
            <w:tcW w:w="2552" w:type="dxa"/>
            <w:tcBorders>
              <w:top w:val="nil"/>
              <w:left w:val="single" w:sz="4" w:space="0" w:color="auto"/>
              <w:bottom w:val="single" w:sz="4" w:space="0" w:color="auto"/>
              <w:right w:val="single" w:sz="4" w:space="0" w:color="auto"/>
            </w:tcBorders>
            <w:shd w:val="clear" w:color="auto" w:fill="FFFFFF" w:themeFill="background1"/>
            <w:hideMark/>
          </w:tcPr>
          <w:p w:rsidR="00667F19" w:rsidRPr="00635322" w:rsidRDefault="00667F19" w:rsidP="009B6830">
            <w:pPr>
              <w:pStyle w:val="ConsPlusCell"/>
              <w:rPr>
                <w:rFonts w:ascii="Times New Roman" w:hAnsi="Times New Roman" w:cs="Times New Roman"/>
                <w:sz w:val="24"/>
                <w:szCs w:val="24"/>
              </w:rPr>
            </w:pPr>
            <w:r w:rsidRPr="00635322">
              <w:rPr>
                <w:rFonts w:ascii="Times New Roman" w:hAnsi="Times New Roman" w:cs="Times New Roman"/>
                <w:sz w:val="24"/>
                <w:szCs w:val="24"/>
              </w:rPr>
              <w:t xml:space="preserve">Областной бюджет    </w:t>
            </w:r>
          </w:p>
        </w:tc>
        <w:tc>
          <w:tcPr>
            <w:tcW w:w="1417" w:type="dxa"/>
            <w:tcBorders>
              <w:top w:val="nil"/>
              <w:left w:val="single" w:sz="4" w:space="0" w:color="auto"/>
              <w:bottom w:val="single" w:sz="4" w:space="0" w:color="auto"/>
              <w:right w:val="single" w:sz="4" w:space="0" w:color="auto"/>
            </w:tcBorders>
            <w:shd w:val="clear" w:color="auto" w:fill="FFFFFF" w:themeFill="background1"/>
            <w:hideMark/>
          </w:tcPr>
          <w:p w:rsidR="00667F19" w:rsidRPr="00635322" w:rsidRDefault="00667F19" w:rsidP="009B6830">
            <w:pPr>
              <w:pStyle w:val="ConsPlusCell"/>
              <w:jc w:val="center"/>
              <w:rPr>
                <w:rFonts w:ascii="Times New Roman" w:eastAsiaTheme="minorEastAsia" w:hAnsi="Times New Roman" w:cs="Times New Roman"/>
                <w:sz w:val="24"/>
                <w:szCs w:val="24"/>
                <w:lang w:eastAsia="hi-IN" w:bidi="hi-IN"/>
              </w:rPr>
            </w:pPr>
            <w:r w:rsidRPr="00635322">
              <w:rPr>
                <w:rFonts w:ascii="Times New Roman" w:eastAsiaTheme="minorEastAsia" w:hAnsi="Times New Roman" w:cs="Times New Roman"/>
                <w:sz w:val="24"/>
                <w:szCs w:val="24"/>
                <w:lang w:eastAsia="hi-IN" w:bidi="hi-IN"/>
              </w:rPr>
              <w:t>0,00</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417" w:type="dxa"/>
            <w:tcBorders>
              <w:top w:val="nil"/>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276"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418"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195"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D564A3"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r>
      <w:tr w:rsidR="00667F19" w:rsidRPr="00635322" w:rsidTr="00AC202B">
        <w:tc>
          <w:tcPr>
            <w:tcW w:w="2485" w:type="dxa"/>
            <w:vMerge/>
            <w:tcBorders>
              <w:left w:val="single" w:sz="4" w:space="0" w:color="auto"/>
              <w:right w:val="single" w:sz="4" w:space="0" w:color="auto"/>
            </w:tcBorders>
            <w:shd w:val="clear" w:color="auto" w:fill="FFFFFF" w:themeFill="background1"/>
            <w:vAlign w:val="center"/>
            <w:hideMark/>
          </w:tcPr>
          <w:p w:rsidR="00667F19" w:rsidRPr="00635322" w:rsidRDefault="00667F19" w:rsidP="009B6830">
            <w:pPr>
              <w:ind w:left="426"/>
              <w:rPr>
                <w:rFonts w:eastAsiaTheme="minorEastAsia"/>
                <w:sz w:val="24"/>
                <w:szCs w:val="24"/>
              </w:rPr>
            </w:pPr>
          </w:p>
        </w:tc>
        <w:tc>
          <w:tcPr>
            <w:tcW w:w="2552" w:type="dxa"/>
            <w:tcBorders>
              <w:top w:val="nil"/>
              <w:left w:val="single" w:sz="4" w:space="0" w:color="auto"/>
              <w:bottom w:val="single" w:sz="4" w:space="0" w:color="auto"/>
              <w:right w:val="single" w:sz="4" w:space="0" w:color="auto"/>
            </w:tcBorders>
            <w:shd w:val="clear" w:color="auto" w:fill="FFFFFF" w:themeFill="background1"/>
            <w:hideMark/>
          </w:tcPr>
          <w:p w:rsidR="00667F19" w:rsidRPr="00635322" w:rsidRDefault="00667F19" w:rsidP="009B6830">
            <w:pPr>
              <w:pStyle w:val="ConsPlusCell"/>
              <w:rPr>
                <w:rFonts w:ascii="Times New Roman" w:hAnsi="Times New Roman" w:cs="Times New Roman"/>
                <w:sz w:val="24"/>
                <w:szCs w:val="24"/>
              </w:rPr>
            </w:pPr>
            <w:r w:rsidRPr="00635322">
              <w:rPr>
                <w:rFonts w:ascii="Times New Roman" w:hAnsi="Times New Roman" w:cs="Times New Roman"/>
                <w:sz w:val="24"/>
                <w:szCs w:val="24"/>
              </w:rPr>
              <w:t xml:space="preserve">Районный бюджет    </w:t>
            </w:r>
          </w:p>
        </w:tc>
        <w:tc>
          <w:tcPr>
            <w:tcW w:w="1417" w:type="dxa"/>
            <w:tcBorders>
              <w:top w:val="nil"/>
              <w:left w:val="single" w:sz="4" w:space="0" w:color="auto"/>
              <w:bottom w:val="single" w:sz="4" w:space="0" w:color="auto"/>
              <w:right w:val="single" w:sz="4" w:space="0" w:color="auto"/>
            </w:tcBorders>
            <w:shd w:val="clear" w:color="auto" w:fill="FFFFFF" w:themeFill="background1"/>
            <w:hideMark/>
          </w:tcPr>
          <w:p w:rsidR="00667F19" w:rsidRPr="00635322" w:rsidRDefault="00667F19" w:rsidP="009B6830">
            <w:pPr>
              <w:pStyle w:val="ConsPlusCell"/>
              <w:jc w:val="center"/>
              <w:rPr>
                <w:rFonts w:ascii="Times New Roman" w:eastAsiaTheme="minorEastAsia" w:hAnsi="Times New Roman" w:cs="Times New Roman"/>
                <w:sz w:val="24"/>
                <w:szCs w:val="24"/>
                <w:lang w:eastAsia="hi-IN" w:bidi="hi-IN"/>
              </w:rPr>
            </w:pPr>
            <w:r w:rsidRPr="00635322">
              <w:rPr>
                <w:rFonts w:ascii="Times New Roman" w:eastAsiaTheme="minorEastAsia" w:hAnsi="Times New Roman" w:cs="Times New Roman"/>
                <w:sz w:val="24"/>
                <w:szCs w:val="24"/>
                <w:lang w:eastAsia="hi-IN" w:bidi="hi-IN"/>
              </w:rPr>
              <w:t>0,00</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417" w:type="dxa"/>
            <w:tcBorders>
              <w:top w:val="nil"/>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276"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418"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195"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D564A3"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r>
      <w:tr w:rsidR="00667F19" w:rsidRPr="00635322" w:rsidTr="00AC202B">
        <w:tc>
          <w:tcPr>
            <w:tcW w:w="2485" w:type="dxa"/>
            <w:vMerge/>
            <w:tcBorders>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ind w:left="426"/>
              <w:rPr>
                <w:rFonts w:eastAsiaTheme="minorEastAsia"/>
                <w:sz w:val="24"/>
                <w:szCs w:val="24"/>
              </w:rPr>
            </w:pPr>
          </w:p>
        </w:tc>
        <w:tc>
          <w:tcPr>
            <w:tcW w:w="2552" w:type="dxa"/>
            <w:tcBorders>
              <w:top w:val="nil"/>
              <w:left w:val="single" w:sz="4" w:space="0" w:color="auto"/>
              <w:bottom w:val="single" w:sz="4" w:space="0" w:color="auto"/>
              <w:right w:val="single" w:sz="4" w:space="0" w:color="auto"/>
            </w:tcBorders>
            <w:shd w:val="clear" w:color="auto" w:fill="FFFFFF" w:themeFill="background1"/>
            <w:hideMark/>
          </w:tcPr>
          <w:p w:rsidR="00667F19" w:rsidRPr="00635322" w:rsidRDefault="00667F19" w:rsidP="009B6830">
            <w:pPr>
              <w:pStyle w:val="ConsPlusCell"/>
              <w:rPr>
                <w:rFonts w:ascii="Times New Roman" w:hAnsi="Times New Roman" w:cs="Times New Roman"/>
                <w:sz w:val="24"/>
                <w:szCs w:val="24"/>
              </w:rPr>
            </w:pPr>
            <w:r w:rsidRPr="00635322">
              <w:rPr>
                <w:rFonts w:ascii="Times New Roman" w:hAnsi="Times New Roman" w:cs="Times New Roman"/>
                <w:sz w:val="24"/>
                <w:szCs w:val="24"/>
              </w:rPr>
              <w:t xml:space="preserve">Внебюджетные </w:t>
            </w:r>
          </w:p>
          <w:p w:rsidR="00667F19" w:rsidRPr="00635322" w:rsidRDefault="00667F19" w:rsidP="009B6830">
            <w:pPr>
              <w:pStyle w:val="ConsPlusCell"/>
              <w:rPr>
                <w:rFonts w:ascii="Times New Roman" w:hAnsi="Times New Roman" w:cs="Times New Roman"/>
                <w:sz w:val="24"/>
                <w:szCs w:val="24"/>
              </w:rPr>
            </w:pPr>
            <w:r w:rsidRPr="00635322">
              <w:rPr>
                <w:rFonts w:ascii="Times New Roman" w:hAnsi="Times New Roman" w:cs="Times New Roman"/>
                <w:sz w:val="24"/>
                <w:szCs w:val="24"/>
              </w:rPr>
              <w:t>источники</w:t>
            </w:r>
          </w:p>
        </w:tc>
        <w:tc>
          <w:tcPr>
            <w:tcW w:w="1417" w:type="dxa"/>
            <w:tcBorders>
              <w:top w:val="nil"/>
              <w:left w:val="single" w:sz="4" w:space="0" w:color="auto"/>
              <w:bottom w:val="single" w:sz="4" w:space="0" w:color="auto"/>
              <w:right w:val="single" w:sz="4" w:space="0" w:color="auto"/>
            </w:tcBorders>
            <w:shd w:val="clear" w:color="auto" w:fill="FFFFFF" w:themeFill="background1"/>
            <w:hideMark/>
          </w:tcPr>
          <w:p w:rsidR="00667F19" w:rsidRPr="00635322" w:rsidRDefault="00667F19" w:rsidP="009B6830">
            <w:pPr>
              <w:pStyle w:val="ConsPlusCell"/>
              <w:jc w:val="center"/>
              <w:rPr>
                <w:rFonts w:ascii="Times New Roman" w:eastAsiaTheme="minorEastAsia" w:hAnsi="Times New Roman" w:cs="Times New Roman"/>
                <w:sz w:val="24"/>
                <w:szCs w:val="24"/>
                <w:lang w:eastAsia="hi-IN" w:bidi="hi-IN"/>
              </w:rPr>
            </w:pPr>
          </w:p>
          <w:p w:rsidR="00667F19" w:rsidRPr="00635322" w:rsidRDefault="00667F19" w:rsidP="009B6830">
            <w:pPr>
              <w:pStyle w:val="ConsPlusCell"/>
              <w:jc w:val="center"/>
              <w:rPr>
                <w:rFonts w:ascii="Times New Roman" w:eastAsiaTheme="minorEastAsia" w:hAnsi="Times New Roman" w:cs="Times New Roman"/>
                <w:sz w:val="24"/>
                <w:szCs w:val="24"/>
                <w:lang w:eastAsia="hi-IN" w:bidi="hi-IN"/>
              </w:rPr>
            </w:pPr>
            <w:r w:rsidRPr="00635322">
              <w:rPr>
                <w:rFonts w:ascii="Times New Roman" w:eastAsiaTheme="minorEastAsia" w:hAnsi="Times New Roman" w:cs="Times New Roman"/>
                <w:sz w:val="24"/>
                <w:szCs w:val="24"/>
                <w:lang w:eastAsia="hi-IN" w:bidi="hi-IN"/>
              </w:rPr>
              <w:t>0,00</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jc w:val="center"/>
              <w:rPr>
                <w:rFonts w:eastAsiaTheme="minorEastAsia"/>
                <w:sz w:val="24"/>
                <w:szCs w:val="24"/>
                <w:lang w:eastAsia="hi-IN" w:bidi="hi-IN"/>
              </w:rPr>
            </w:pPr>
          </w:p>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417" w:type="dxa"/>
            <w:tcBorders>
              <w:top w:val="nil"/>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jc w:val="center"/>
              <w:rPr>
                <w:rFonts w:eastAsiaTheme="minorEastAsia"/>
                <w:sz w:val="24"/>
                <w:szCs w:val="24"/>
                <w:lang w:eastAsia="hi-IN" w:bidi="hi-IN"/>
              </w:rPr>
            </w:pPr>
          </w:p>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rsidR="00667F19" w:rsidRPr="00635322" w:rsidRDefault="00667F19" w:rsidP="009B6830">
            <w:pPr>
              <w:jc w:val="center"/>
              <w:rPr>
                <w:rFonts w:eastAsiaTheme="minorEastAsia"/>
                <w:sz w:val="24"/>
                <w:szCs w:val="24"/>
                <w:lang w:eastAsia="hi-IN" w:bidi="hi-IN"/>
              </w:rPr>
            </w:pPr>
          </w:p>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276"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rFonts w:eastAsiaTheme="minorEastAsia"/>
                <w:sz w:val="24"/>
                <w:szCs w:val="24"/>
                <w:lang w:eastAsia="hi-IN" w:bidi="hi-IN"/>
              </w:rPr>
            </w:pPr>
          </w:p>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418"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rFonts w:eastAsiaTheme="minorEastAsia"/>
                <w:sz w:val="24"/>
                <w:szCs w:val="24"/>
                <w:lang w:eastAsia="hi-IN" w:bidi="hi-IN"/>
              </w:rPr>
            </w:pPr>
          </w:p>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rFonts w:eastAsiaTheme="minorEastAsia"/>
                <w:sz w:val="24"/>
                <w:szCs w:val="24"/>
                <w:lang w:eastAsia="hi-IN" w:bidi="hi-IN"/>
              </w:rPr>
            </w:pPr>
          </w:p>
          <w:p w:rsidR="00667F19" w:rsidRPr="00635322" w:rsidRDefault="00667F19" w:rsidP="009B6830">
            <w:pPr>
              <w:jc w:val="center"/>
              <w:rPr>
                <w:rFonts w:eastAsiaTheme="minorEastAsia"/>
                <w:sz w:val="24"/>
                <w:szCs w:val="24"/>
                <w:lang w:eastAsia="hi-IN" w:bidi="hi-IN"/>
              </w:rPr>
            </w:pPr>
            <w:r w:rsidRPr="00635322">
              <w:rPr>
                <w:rFonts w:eastAsiaTheme="minorEastAsia"/>
                <w:sz w:val="24"/>
                <w:szCs w:val="24"/>
                <w:lang w:eastAsia="hi-IN" w:bidi="hi-IN"/>
              </w:rPr>
              <w:t>0,00</w:t>
            </w:r>
          </w:p>
        </w:tc>
        <w:tc>
          <w:tcPr>
            <w:tcW w:w="1195" w:type="dxa"/>
            <w:tcBorders>
              <w:top w:val="nil"/>
              <w:left w:val="single" w:sz="4" w:space="0" w:color="auto"/>
              <w:bottom w:val="single" w:sz="4" w:space="0" w:color="auto"/>
              <w:right w:val="single" w:sz="4" w:space="0" w:color="auto"/>
            </w:tcBorders>
            <w:shd w:val="clear" w:color="auto" w:fill="FFFFFF" w:themeFill="background1"/>
          </w:tcPr>
          <w:p w:rsidR="00D564A3" w:rsidRPr="00635322" w:rsidRDefault="00D564A3" w:rsidP="009B6830">
            <w:pPr>
              <w:jc w:val="center"/>
              <w:rPr>
                <w:rFonts w:eastAsiaTheme="minorEastAsia"/>
                <w:sz w:val="24"/>
                <w:szCs w:val="24"/>
                <w:lang w:eastAsia="hi-IN" w:bidi="hi-IN"/>
              </w:rPr>
            </w:pPr>
          </w:p>
          <w:p w:rsidR="00667F19" w:rsidRPr="00635322" w:rsidRDefault="00D564A3" w:rsidP="009B6830">
            <w:pPr>
              <w:jc w:val="center"/>
              <w:rPr>
                <w:rFonts w:eastAsiaTheme="minorEastAsia"/>
                <w:sz w:val="24"/>
                <w:szCs w:val="24"/>
                <w:lang w:eastAsia="hi-IN" w:bidi="hi-IN"/>
              </w:rPr>
            </w:pPr>
            <w:r w:rsidRPr="00635322">
              <w:rPr>
                <w:rFonts w:eastAsiaTheme="minorEastAsia"/>
                <w:sz w:val="24"/>
                <w:szCs w:val="24"/>
                <w:lang w:eastAsia="hi-IN" w:bidi="hi-IN"/>
              </w:rPr>
              <w:t>0,00</w:t>
            </w:r>
          </w:p>
          <w:p w:rsidR="00D564A3" w:rsidRPr="00635322" w:rsidRDefault="00D564A3" w:rsidP="009B6830">
            <w:pPr>
              <w:jc w:val="center"/>
              <w:rPr>
                <w:rFonts w:eastAsiaTheme="minorEastAsia"/>
                <w:sz w:val="24"/>
                <w:szCs w:val="24"/>
                <w:lang w:eastAsia="hi-IN" w:bidi="hi-IN"/>
              </w:rPr>
            </w:pPr>
          </w:p>
        </w:tc>
      </w:tr>
      <w:tr w:rsidR="00667F19" w:rsidRPr="00635322" w:rsidTr="00AC202B">
        <w:tc>
          <w:tcPr>
            <w:tcW w:w="15871" w:type="dxa"/>
            <w:gridSpan w:val="10"/>
            <w:tcBorders>
              <w:top w:val="nil"/>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155630">
            <w:pPr>
              <w:jc w:val="center"/>
              <w:rPr>
                <w:rFonts w:eastAsiaTheme="minorEastAsia"/>
                <w:b/>
                <w:sz w:val="24"/>
                <w:szCs w:val="24"/>
                <w:lang w:eastAsia="hi-IN" w:bidi="hi-IN"/>
              </w:rPr>
            </w:pPr>
            <w:r w:rsidRPr="00635322">
              <w:rPr>
                <w:rFonts w:eastAsiaTheme="minorEastAsia"/>
                <w:b/>
                <w:sz w:val="24"/>
                <w:szCs w:val="24"/>
                <w:lang w:eastAsia="hi-IN" w:bidi="hi-IN"/>
              </w:rPr>
              <w:t xml:space="preserve">Подпрограмма 3: "Развитие потребительского рынка на территории </w:t>
            </w:r>
            <w:proofErr w:type="spellStart"/>
            <w:r w:rsidRPr="00635322">
              <w:rPr>
                <w:rFonts w:eastAsiaTheme="minorEastAsia"/>
                <w:b/>
                <w:sz w:val="24"/>
                <w:szCs w:val="24"/>
                <w:lang w:eastAsia="hi-IN" w:bidi="hi-IN"/>
              </w:rPr>
              <w:t>Тайшетского</w:t>
            </w:r>
            <w:proofErr w:type="spellEnd"/>
            <w:r w:rsidRPr="00635322">
              <w:rPr>
                <w:rFonts w:eastAsiaTheme="minorEastAsia"/>
                <w:b/>
                <w:sz w:val="24"/>
                <w:szCs w:val="24"/>
                <w:lang w:eastAsia="hi-IN" w:bidi="hi-IN"/>
              </w:rPr>
              <w:t xml:space="preserve"> района" на 2020-2026 годы</w:t>
            </w:r>
          </w:p>
        </w:tc>
      </w:tr>
      <w:tr w:rsidR="00667F19" w:rsidRPr="00635322" w:rsidTr="00AC202B">
        <w:tc>
          <w:tcPr>
            <w:tcW w:w="2485" w:type="dxa"/>
            <w:vMerge w:val="restart"/>
            <w:tcBorders>
              <w:top w:val="nil"/>
              <w:left w:val="single" w:sz="4" w:space="0" w:color="auto"/>
              <w:right w:val="single" w:sz="4" w:space="0" w:color="auto"/>
            </w:tcBorders>
            <w:shd w:val="clear" w:color="auto" w:fill="FFFFFF" w:themeFill="background1"/>
            <w:vAlign w:val="center"/>
            <w:hideMark/>
          </w:tcPr>
          <w:p w:rsidR="00667F19" w:rsidRPr="00635322" w:rsidRDefault="00667F19" w:rsidP="009B6830">
            <w:pPr>
              <w:ind w:left="426"/>
              <w:rPr>
                <w:rFonts w:eastAsiaTheme="minorEastAsia"/>
                <w:sz w:val="22"/>
                <w:szCs w:val="22"/>
              </w:rPr>
            </w:pPr>
            <w:r w:rsidRPr="00635322">
              <w:rPr>
                <w:rFonts w:eastAsiaTheme="minorEastAsia"/>
                <w:sz w:val="22"/>
                <w:szCs w:val="22"/>
              </w:rPr>
              <w:t>Управление экономики и промышленной политики</w:t>
            </w:r>
          </w:p>
        </w:tc>
        <w:tc>
          <w:tcPr>
            <w:tcW w:w="2552" w:type="dxa"/>
            <w:tcBorders>
              <w:top w:val="nil"/>
              <w:left w:val="single" w:sz="4" w:space="0" w:color="auto"/>
              <w:bottom w:val="single" w:sz="4" w:space="0" w:color="auto"/>
              <w:right w:val="single" w:sz="4" w:space="0" w:color="auto"/>
            </w:tcBorders>
            <w:shd w:val="clear" w:color="auto" w:fill="FFFFFF" w:themeFill="background1"/>
            <w:hideMark/>
          </w:tcPr>
          <w:p w:rsidR="00667F19" w:rsidRPr="00635322" w:rsidRDefault="00667F19" w:rsidP="009B6830">
            <w:pPr>
              <w:pStyle w:val="ConsPlusCell"/>
              <w:rPr>
                <w:rFonts w:ascii="Times New Roman" w:hAnsi="Times New Roman" w:cs="Times New Roman"/>
              </w:rPr>
            </w:pPr>
            <w:r w:rsidRPr="00635322">
              <w:rPr>
                <w:rFonts w:ascii="Times New Roman" w:hAnsi="Times New Roman" w:cs="Times New Roman"/>
              </w:rPr>
              <w:t>Всего,</w:t>
            </w:r>
          </w:p>
          <w:p w:rsidR="00667F19" w:rsidRPr="00635322" w:rsidRDefault="00667F19" w:rsidP="009B6830">
            <w:pPr>
              <w:pStyle w:val="ConsPlusCell"/>
              <w:rPr>
                <w:rFonts w:ascii="Times New Roman" w:hAnsi="Times New Roman" w:cs="Times New Roman"/>
              </w:rPr>
            </w:pPr>
            <w:r w:rsidRPr="00635322">
              <w:rPr>
                <w:rFonts w:ascii="Times New Roman" w:hAnsi="Times New Roman" w:cs="Times New Roman"/>
              </w:rPr>
              <w:t xml:space="preserve">в том </w:t>
            </w:r>
            <w:proofErr w:type="gramStart"/>
            <w:r w:rsidRPr="00635322">
              <w:rPr>
                <w:rFonts w:ascii="Times New Roman" w:hAnsi="Times New Roman" w:cs="Times New Roman"/>
              </w:rPr>
              <w:t xml:space="preserve">числе:   </w:t>
            </w:r>
            <w:proofErr w:type="gramEnd"/>
            <w:r w:rsidRPr="00635322">
              <w:rPr>
                <w:rFonts w:ascii="Times New Roman" w:hAnsi="Times New Roman" w:cs="Times New Roman"/>
              </w:rPr>
              <w:t xml:space="preserve">   </w:t>
            </w:r>
          </w:p>
        </w:tc>
        <w:tc>
          <w:tcPr>
            <w:tcW w:w="1417" w:type="dxa"/>
            <w:tcBorders>
              <w:top w:val="nil"/>
              <w:left w:val="single" w:sz="4" w:space="0" w:color="auto"/>
              <w:bottom w:val="single" w:sz="4" w:space="0" w:color="auto"/>
              <w:right w:val="single" w:sz="4" w:space="0" w:color="auto"/>
            </w:tcBorders>
            <w:shd w:val="clear" w:color="auto" w:fill="FFFFFF" w:themeFill="background1"/>
            <w:hideMark/>
          </w:tcPr>
          <w:p w:rsidR="00667F19" w:rsidRPr="00635322" w:rsidRDefault="00667F19" w:rsidP="009B6830">
            <w:pPr>
              <w:pStyle w:val="ConsPlusCell"/>
              <w:jc w:val="center"/>
              <w:rPr>
                <w:rFonts w:ascii="Times New Roman" w:eastAsiaTheme="minorEastAsia" w:hAnsi="Times New Roman" w:cs="Times New Roman"/>
                <w:lang w:eastAsia="hi-IN" w:bidi="hi-IN"/>
              </w:rPr>
            </w:pPr>
          </w:p>
          <w:p w:rsidR="00667F19" w:rsidRPr="00635322" w:rsidRDefault="008A669A" w:rsidP="008D7DCD">
            <w:pPr>
              <w:pStyle w:val="ConsPlusCell"/>
              <w:jc w:val="center"/>
              <w:rPr>
                <w:rFonts w:ascii="Times New Roman" w:eastAsiaTheme="minorEastAsia" w:hAnsi="Times New Roman" w:cs="Times New Roman"/>
                <w:lang w:eastAsia="hi-IN" w:bidi="hi-IN"/>
              </w:rPr>
            </w:pPr>
            <w:r>
              <w:rPr>
                <w:rFonts w:ascii="Times New Roman" w:eastAsiaTheme="minorEastAsia" w:hAnsi="Times New Roman" w:cs="Times New Roman"/>
                <w:lang w:eastAsia="hi-IN" w:bidi="hi-IN"/>
              </w:rPr>
              <w:t>346,</w:t>
            </w:r>
            <w:r w:rsidR="008D7DCD">
              <w:rPr>
                <w:rFonts w:ascii="Times New Roman" w:eastAsiaTheme="minorEastAsia" w:hAnsi="Times New Roman" w:cs="Times New Roman"/>
                <w:lang w:eastAsia="hi-IN" w:bidi="hi-IN"/>
              </w:rPr>
              <w:t>60</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jc w:val="center"/>
              <w:rPr>
                <w:rFonts w:eastAsiaTheme="minorEastAsia"/>
                <w:sz w:val="22"/>
                <w:szCs w:val="22"/>
                <w:lang w:eastAsia="hi-IN" w:bidi="hi-IN"/>
              </w:rPr>
            </w:pPr>
          </w:p>
          <w:p w:rsidR="00667F19" w:rsidRPr="00635322" w:rsidRDefault="00667F19" w:rsidP="009B6830">
            <w:pPr>
              <w:jc w:val="center"/>
              <w:rPr>
                <w:rFonts w:eastAsiaTheme="minorEastAsia"/>
                <w:sz w:val="22"/>
                <w:szCs w:val="22"/>
                <w:lang w:eastAsia="hi-IN" w:bidi="hi-IN"/>
              </w:rPr>
            </w:pPr>
            <w:r w:rsidRPr="00635322">
              <w:rPr>
                <w:rFonts w:eastAsiaTheme="minorEastAsia"/>
                <w:sz w:val="22"/>
                <w:szCs w:val="22"/>
                <w:lang w:eastAsia="hi-IN" w:bidi="hi-IN"/>
              </w:rPr>
              <w:t>24,90</w:t>
            </w:r>
          </w:p>
        </w:tc>
        <w:tc>
          <w:tcPr>
            <w:tcW w:w="1417" w:type="dxa"/>
            <w:tcBorders>
              <w:top w:val="nil"/>
              <w:left w:val="single" w:sz="4" w:space="0" w:color="auto"/>
              <w:bottom w:val="single" w:sz="4" w:space="0" w:color="auto"/>
              <w:right w:val="single" w:sz="4" w:space="0" w:color="auto"/>
            </w:tcBorders>
            <w:shd w:val="clear" w:color="auto" w:fill="FFFFFF" w:themeFill="background1"/>
            <w:hideMark/>
          </w:tcPr>
          <w:p w:rsidR="00667F19" w:rsidRPr="00635322" w:rsidRDefault="00667F19" w:rsidP="009B6830">
            <w:pPr>
              <w:jc w:val="center"/>
              <w:rPr>
                <w:rFonts w:eastAsiaTheme="minorEastAsia"/>
                <w:sz w:val="22"/>
                <w:szCs w:val="22"/>
                <w:lang w:eastAsia="hi-IN" w:bidi="hi-IN"/>
              </w:rPr>
            </w:pPr>
          </w:p>
          <w:p w:rsidR="00667F19" w:rsidRPr="00635322" w:rsidRDefault="00667F19" w:rsidP="009B6830">
            <w:pPr>
              <w:jc w:val="center"/>
              <w:rPr>
                <w:sz w:val="22"/>
                <w:szCs w:val="22"/>
              </w:rPr>
            </w:pPr>
            <w:r w:rsidRPr="00635322">
              <w:rPr>
                <w:rFonts w:eastAsiaTheme="minorEastAsia"/>
                <w:sz w:val="22"/>
                <w:szCs w:val="22"/>
                <w:lang w:eastAsia="hi-IN" w:bidi="hi-IN"/>
              </w:rPr>
              <w:t>49,33</w:t>
            </w:r>
          </w:p>
        </w:tc>
        <w:tc>
          <w:tcPr>
            <w:tcW w:w="1559"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rFonts w:eastAsiaTheme="minorEastAsia"/>
                <w:sz w:val="22"/>
                <w:szCs w:val="22"/>
                <w:lang w:eastAsia="hi-IN" w:bidi="hi-IN"/>
              </w:rPr>
            </w:pPr>
          </w:p>
          <w:p w:rsidR="00667F19" w:rsidRPr="00635322" w:rsidRDefault="00667F19" w:rsidP="009B6830">
            <w:pPr>
              <w:jc w:val="center"/>
              <w:rPr>
                <w:sz w:val="22"/>
                <w:szCs w:val="22"/>
              </w:rPr>
            </w:pPr>
            <w:r w:rsidRPr="00635322">
              <w:rPr>
                <w:rFonts w:eastAsiaTheme="minorEastAsia"/>
                <w:sz w:val="22"/>
                <w:szCs w:val="22"/>
                <w:lang w:eastAsia="hi-IN" w:bidi="hi-IN"/>
              </w:rPr>
              <w:t>53,92</w:t>
            </w:r>
          </w:p>
        </w:tc>
        <w:tc>
          <w:tcPr>
            <w:tcW w:w="1276"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rFonts w:eastAsiaTheme="minorEastAsia"/>
                <w:sz w:val="22"/>
                <w:szCs w:val="22"/>
                <w:lang w:eastAsia="hi-IN" w:bidi="hi-IN"/>
              </w:rPr>
            </w:pPr>
          </w:p>
          <w:p w:rsidR="00F06D27" w:rsidRPr="00635322" w:rsidRDefault="008A669A" w:rsidP="00F06D27">
            <w:pPr>
              <w:jc w:val="center"/>
              <w:rPr>
                <w:sz w:val="22"/>
                <w:szCs w:val="22"/>
              </w:rPr>
            </w:pPr>
            <w:r>
              <w:rPr>
                <w:rFonts w:eastAsiaTheme="minorEastAsia"/>
                <w:sz w:val="22"/>
                <w:szCs w:val="22"/>
                <w:lang w:eastAsia="hi-IN" w:bidi="hi-IN"/>
              </w:rPr>
              <w:t>50,6</w:t>
            </w:r>
            <w:r w:rsidR="00F06D27">
              <w:rPr>
                <w:rFonts w:eastAsiaTheme="minorEastAsia"/>
                <w:sz w:val="22"/>
                <w:szCs w:val="22"/>
                <w:lang w:eastAsia="hi-IN" w:bidi="hi-IN"/>
              </w:rPr>
              <w:t>1</w:t>
            </w:r>
          </w:p>
        </w:tc>
        <w:tc>
          <w:tcPr>
            <w:tcW w:w="1418"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rFonts w:eastAsiaTheme="minorEastAsia"/>
                <w:sz w:val="22"/>
                <w:szCs w:val="22"/>
                <w:lang w:eastAsia="hi-IN" w:bidi="hi-IN"/>
              </w:rPr>
            </w:pPr>
          </w:p>
          <w:p w:rsidR="00667F19" w:rsidRPr="00635322" w:rsidRDefault="008D7DCD" w:rsidP="00A969F1">
            <w:pPr>
              <w:jc w:val="center"/>
              <w:rPr>
                <w:sz w:val="22"/>
                <w:szCs w:val="22"/>
              </w:rPr>
            </w:pPr>
            <w:r>
              <w:rPr>
                <w:rFonts w:eastAsiaTheme="minorEastAsia"/>
                <w:sz w:val="22"/>
                <w:szCs w:val="22"/>
                <w:lang w:eastAsia="hi-IN" w:bidi="hi-IN"/>
              </w:rPr>
              <w:t>55,84</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rFonts w:eastAsiaTheme="minorEastAsia"/>
                <w:sz w:val="22"/>
                <w:szCs w:val="22"/>
                <w:lang w:eastAsia="hi-IN" w:bidi="hi-IN"/>
              </w:rPr>
            </w:pPr>
          </w:p>
          <w:p w:rsidR="00667F19" w:rsidRPr="00635322" w:rsidRDefault="00667F19" w:rsidP="00A969F1">
            <w:pPr>
              <w:jc w:val="center"/>
              <w:rPr>
                <w:sz w:val="22"/>
                <w:szCs w:val="22"/>
              </w:rPr>
            </w:pPr>
            <w:r w:rsidRPr="00635322">
              <w:rPr>
                <w:rFonts w:eastAsiaTheme="minorEastAsia"/>
                <w:sz w:val="22"/>
                <w:szCs w:val="22"/>
                <w:lang w:eastAsia="hi-IN" w:bidi="hi-IN"/>
              </w:rPr>
              <w:t>5</w:t>
            </w:r>
            <w:r w:rsidR="00A969F1">
              <w:rPr>
                <w:rFonts w:eastAsiaTheme="minorEastAsia"/>
                <w:sz w:val="22"/>
                <w:szCs w:val="22"/>
                <w:lang w:eastAsia="hi-IN" w:bidi="hi-IN"/>
              </w:rPr>
              <w:t>6</w:t>
            </w:r>
            <w:r w:rsidRPr="00635322">
              <w:rPr>
                <w:rFonts w:eastAsiaTheme="minorEastAsia"/>
                <w:sz w:val="22"/>
                <w:szCs w:val="22"/>
                <w:lang w:eastAsia="hi-IN" w:bidi="hi-IN"/>
              </w:rPr>
              <w:t>,00</w:t>
            </w:r>
          </w:p>
        </w:tc>
        <w:tc>
          <w:tcPr>
            <w:tcW w:w="1195"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rFonts w:eastAsiaTheme="minorEastAsia"/>
                <w:sz w:val="22"/>
                <w:szCs w:val="22"/>
                <w:lang w:eastAsia="hi-IN" w:bidi="hi-IN"/>
              </w:rPr>
            </w:pPr>
          </w:p>
          <w:p w:rsidR="000E1994" w:rsidRPr="00635322" w:rsidRDefault="000E1994" w:rsidP="009B6830">
            <w:pPr>
              <w:jc w:val="center"/>
              <w:rPr>
                <w:rFonts w:eastAsiaTheme="minorEastAsia"/>
                <w:sz w:val="22"/>
                <w:szCs w:val="22"/>
                <w:lang w:eastAsia="hi-IN" w:bidi="hi-IN"/>
              </w:rPr>
            </w:pPr>
            <w:r w:rsidRPr="00635322">
              <w:rPr>
                <w:rFonts w:eastAsiaTheme="minorEastAsia"/>
                <w:sz w:val="22"/>
                <w:szCs w:val="22"/>
                <w:lang w:eastAsia="hi-IN" w:bidi="hi-IN"/>
              </w:rPr>
              <w:t>56,00</w:t>
            </w:r>
          </w:p>
        </w:tc>
      </w:tr>
      <w:tr w:rsidR="00667F19" w:rsidRPr="00635322" w:rsidTr="00AC202B">
        <w:tc>
          <w:tcPr>
            <w:tcW w:w="2485" w:type="dxa"/>
            <w:vMerge/>
            <w:tcBorders>
              <w:left w:val="single" w:sz="4" w:space="0" w:color="auto"/>
              <w:right w:val="single" w:sz="4" w:space="0" w:color="auto"/>
            </w:tcBorders>
            <w:shd w:val="clear" w:color="auto" w:fill="FFFFFF" w:themeFill="background1"/>
            <w:vAlign w:val="center"/>
            <w:hideMark/>
          </w:tcPr>
          <w:p w:rsidR="00667F19" w:rsidRPr="00635322" w:rsidRDefault="00667F19" w:rsidP="009B6830">
            <w:pPr>
              <w:ind w:left="426"/>
              <w:rPr>
                <w:rFonts w:eastAsiaTheme="minorEastAsia"/>
                <w:sz w:val="22"/>
                <w:szCs w:val="22"/>
              </w:rPr>
            </w:pPr>
          </w:p>
        </w:tc>
        <w:tc>
          <w:tcPr>
            <w:tcW w:w="2552" w:type="dxa"/>
            <w:tcBorders>
              <w:top w:val="nil"/>
              <w:left w:val="single" w:sz="4" w:space="0" w:color="auto"/>
              <w:bottom w:val="single" w:sz="4" w:space="0" w:color="auto"/>
              <w:right w:val="single" w:sz="4" w:space="0" w:color="auto"/>
            </w:tcBorders>
            <w:shd w:val="clear" w:color="auto" w:fill="FFFFFF" w:themeFill="background1"/>
            <w:hideMark/>
          </w:tcPr>
          <w:p w:rsidR="00667F19" w:rsidRPr="00635322" w:rsidRDefault="00667F19" w:rsidP="009B6830">
            <w:pPr>
              <w:pStyle w:val="ConsPlusCell"/>
              <w:rPr>
                <w:rFonts w:ascii="Times New Roman" w:hAnsi="Times New Roman" w:cs="Times New Roman"/>
              </w:rPr>
            </w:pPr>
            <w:r w:rsidRPr="00635322">
              <w:rPr>
                <w:rFonts w:ascii="Times New Roman" w:hAnsi="Times New Roman" w:cs="Times New Roman"/>
              </w:rPr>
              <w:t xml:space="preserve">Федеральный бюджет       </w:t>
            </w:r>
          </w:p>
        </w:tc>
        <w:tc>
          <w:tcPr>
            <w:tcW w:w="1417" w:type="dxa"/>
            <w:tcBorders>
              <w:top w:val="nil"/>
              <w:left w:val="single" w:sz="4" w:space="0" w:color="auto"/>
              <w:bottom w:val="single" w:sz="4" w:space="0" w:color="auto"/>
              <w:right w:val="single" w:sz="4" w:space="0" w:color="auto"/>
            </w:tcBorders>
            <w:shd w:val="clear" w:color="auto" w:fill="FFFFFF" w:themeFill="background1"/>
            <w:hideMark/>
          </w:tcPr>
          <w:p w:rsidR="00667F19" w:rsidRPr="00635322" w:rsidRDefault="00667F19" w:rsidP="009B6830">
            <w:pPr>
              <w:pStyle w:val="ConsPlusCell"/>
              <w:jc w:val="center"/>
              <w:rPr>
                <w:rFonts w:ascii="Times New Roman" w:eastAsiaTheme="minorEastAsia" w:hAnsi="Times New Roman" w:cs="Times New Roman"/>
                <w:lang w:eastAsia="hi-IN" w:bidi="hi-IN"/>
              </w:rPr>
            </w:pPr>
            <w:r w:rsidRPr="00635322">
              <w:rPr>
                <w:rFonts w:ascii="Times New Roman" w:eastAsiaTheme="minorEastAsia" w:hAnsi="Times New Roman" w:cs="Times New Roman"/>
                <w:lang w:eastAsia="hi-IN" w:bidi="hi-IN"/>
              </w:rPr>
              <w:t>0,00</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jc w:val="center"/>
              <w:rPr>
                <w:rFonts w:eastAsiaTheme="minorEastAsia"/>
                <w:sz w:val="22"/>
                <w:szCs w:val="22"/>
                <w:lang w:eastAsia="hi-IN" w:bidi="hi-IN"/>
              </w:rPr>
            </w:pPr>
            <w:r w:rsidRPr="00635322">
              <w:rPr>
                <w:rFonts w:eastAsiaTheme="minorEastAsia"/>
                <w:sz w:val="22"/>
                <w:szCs w:val="22"/>
                <w:lang w:eastAsia="hi-IN" w:bidi="hi-IN"/>
              </w:rPr>
              <w:t>0,00</w:t>
            </w:r>
          </w:p>
        </w:tc>
        <w:tc>
          <w:tcPr>
            <w:tcW w:w="1417" w:type="dxa"/>
            <w:tcBorders>
              <w:top w:val="nil"/>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jc w:val="center"/>
              <w:rPr>
                <w:rFonts w:eastAsiaTheme="minorEastAsia"/>
                <w:sz w:val="22"/>
                <w:szCs w:val="22"/>
                <w:lang w:eastAsia="hi-IN" w:bidi="hi-IN"/>
              </w:rPr>
            </w:pPr>
            <w:r w:rsidRPr="00635322">
              <w:rPr>
                <w:rFonts w:eastAsiaTheme="minorEastAsia"/>
                <w:sz w:val="22"/>
                <w:szCs w:val="22"/>
                <w:lang w:eastAsia="hi-IN" w:bidi="hi-IN"/>
              </w:rPr>
              <w:t>0,00</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rsidR="00667F19" w:rsidRPr="00635322" w:rsidRDefault="00667F19" w:rsidP="009B6830">
            <w:pPr>
              <w:jc w:val="center"/>
              <w:rPr>
                <w:rFonts w:eastAsiaTheme="minorEastAsia"/>
                <w:sz w:val="22"/>
                <w:szCs w:val="22"/>
                <w:lang w:eastAsia="hi-IN" w:bidi="hi-IN"/>
              </w:rPr>
            </w:pPr>
            <w:r w:rsidRPr="00635322">
              <w:rPr>
                <w:rFonts w:eastAsiaTheme="minorEastAsia"/>
                <w:sz w:val="22"/>
                <w:szCs w:val="22"/>
                <w:lang w:eastAsia="hi-IN" w:bidi="hi-IN"/>
              </w:rPr>
              <w:t>0,00</w:t>
            </w:r>
          </w:p>
        </w:tc>
        <w:tc>
          <w:tcPr>
            <w:tcW w:w="1276"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rFonts w:eastAsiaTheme="minorEastAsia"/>
                <w:sz w:val="22"/>
                <w:szCs w:val="22"/>
                <w:lang w:eastAsia="hi-IN" w:bidi="hi-IN"/>
              </w:rPr>
            </w:pPr>
            <w:r w:rsidRPr="00635322">
              <w:rPr>
                <w:rFonts w:eastAsiaTheme="minorEastAsia"/>
                <w:sz w:val="22"/>
                <w:szCs w:val="22"/>
                <w:lang w:eastAsia="hi-IN" w:bidi="hi-IN"/>
              </w:rPr>
              <w:t>0,00</w:t>
            </w:r>
          </w:p>
        </w:tc>
        <w:tc>
          <w:tcPr>
            <w:tcW w:w="1418"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rFonts w:eastAsiaTheme="minorEastAsia"/>
                <w:sz w:val="22"/>
                <w:szCs w:val="22"/>
                <w:lang w:eastAsia="hi-IN" w:bidi="hi-IN"/>
              </w:rPr>
            </w:pPr>
            <w:r w:rsidRPr="00635322">
              <w:rPr>
                <w:rFonts w:eastAsiaTheme="minorEastAsia"/>
                <w:sz w:val="22"/>
                <w:szCs w:val="22"/>
                <w:lang w:eastAsia="hi-IN" w:bidi="hi-IN"/>
              </w:rPr>
              <w:t>0,00</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rFonts w:eastAsiaTheme="minorEastAsia"/>
                <w:sz w:val="22"/>
                <w:szCs w:val="22"/>
                <w:lang w:eastAsia="hi-IN" w:bidi="hi-IN"/>
              </w:rPr>
            </w:pPr>
            <w:r w:rsidRPr="00635322">
              <w:rPr>
                <w:rFonts w:eastAsiaTheme="minorEastAsia"/>
                <w:sz w:val="22"/>
                <w:szCs w:val="22"/>
                <w:lang w:eastAsia="hi-IN" w:bidi="hi-IN"/>
              </w:rPr>
              <w:t>0,00</w:t>
            </w:r>
          </w:p>
        </w:tc>
        <w:tc>
          <w:tcPr>
            <w:tcW w:w="1195"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0E1994" w:rsidP="009B6830">
            <w:pPr>
              <w:jc w:val="center"/>
              <w:rPr>
                <w:rFonts w:eastAsiaTheme="minorEastAsia"/>
                <w:sz w:val="22"/>
                <w:szCs w:val="22"/>
                <w:lang w:eastAsia="hi-IN" w:bidi="hi-IN"/>
              </w:rPr>
            </w:pPr>
            <w:r w:rsidRPr="00635322">
              <w:rPr>
                <w:rFonts w:eastAsiaTheme="minorEastAsia"/>
                <w:sz w:val="22"/>
                <w:szCs w:val="22"/>
                <w:lang w:eastAsia="hi-IN" w:bidi="hi-IN"/>
              </w:rPr>
              <w:t>0,00</w:t>
            </w:r>
          </w:p>
        </w:tc>
      </w:tr>
      <w:tr w:rsidR="00667F19" w:rsidRPr="00635322" w:rsidTr="00AC202B">
        <w:tc>
          <w:tcPr>
            <w:tcW w:w="2485" w:type="dxa"/>
            <w:vMerge/>
            <w:tcBorders>
              <w:left w:val="single" w:sz="4" w:space="0" w:color="auto"/>
              <w:right w:val="single" w:sz="4" w:space="0" w:color="auto"/>
            </w:tcBorders>
            <w:shd w:val="clear" w:color="auto" w:fill="FFFFFF" w:themeFill="background1"/>
            <w:vAlign w:val="center"/>
            <w:hideMark/>
          </w:tcPr>
          <w:p w:rsidR="00667F19" w:rsidRPr="00635322" w:rsidRDefault="00667F19" w:rsidP="009B6830">
            <w:pPr>
              <w:ind w:left="426"/>
              <w:rPr>
                <w:rFonts w:eastAsiaTheme="minorEastAsia"/>
                <w:sz w:val="22"/>
                <w:szCs w:val="22"/>
              </w:rPr>
            </w:pPr>
          </w:p>
        </w:tc>
        <w:tc>
          <w:tcPr>
            <w:tcW w:w="2552" w:type="dxa"/>
            <w:tcBorders>
              <w:top w:val="nil"/>
              <w:left w:val="single" w:sz="4" w:space="0" w:color="auto"/>
              <w:bottom w:val="single" w:sz="4" w:space="0" w:color="auto"/>
              <w:right w:val="single" w:sz="4" w:space="0" w:color="auto"/>
            </w:tcBorders>
            <w:shd w:val="clear" w:color="auto" w:fill="FFFFFF" w:themeFill="background1"/>
            <w:hideMark/>
          </w:tcPr>
          <w:p w:rsidR="00667F19" w:rsidRPr="00635322" w:rsidRDefault="00667F19" w:rsidP="009B6830">
            <w:pPr>
              <w:pStyle w:val="ConsPlusCell"/>
              <w:rPr>
                <w:rFonts w:ascii="Times New Roman" w:hAnsi="Times New Roman" w:cs="Times New Roman"/>
              </w:rPr>
            </w:pPr>
            <w:r w:rsidRPr="00635322">
              <w:rPr>
                <w:rFonts w:ascii="Times New Roman" w:hAnsi="Times New Roman" w:cs="Times New Roman"/>
              </w:rPr>
              <w:t xml:space="preserve">Областной бюджет    </w:t>
            </w:r>
          </w:p>
        </w:tc>
        <w:tc>
          <w:tcPr>
            <w:tcW w:w="1417" w:type="dxa"/>
            <w:tcBorders>
              <w:top w:val="nil"/>
              <w:left w:val="single" w:sz="4" w:space="0" w:color="auto"/>
              <w:bottom w:val="single" w:sz="4" w:space="0" w:color="auto"/>
              <w:right w:val="single" w:sz="4" w:space="0" w:color="auto"/>
            </w:tcBorders>
            <w:shd w:val="clear" w:color="auto" w:fill="FFFFFF" w:themeFill="background1"/>
            <w:hideMark/>
          </w:tcPr>
          <w:p w:rsidR="00667F19" w:rsidRPr="00635322" w:rsidRDefault="00667F19" w:rsidP="009B6830">
            <w:pPr>
              <w:pStyle w:val="ConsPlusCell"/>
              <w:jc w:val="center"/>
              <w:rPr>
                <w:rFonts w:ascii="Times New Roman" w:eastAsiaTheme="minorEastAsia" w:hAnsi="Times New Roman" w:cs="Times New Roman"/>
                <w:lang w:eastAsia="hi-IN" w:bidi="hi-IN"/>
              </w:rPr>
            </w:pPr>
            <w:r w:rsidRPr="00635322">
              <w:rPr>
                <w:rFonts w:ascii="Times New Roman" w:eastAsiaTheme="minorEastAsia" w:hAnsi="Times New Roman" w:cs="Times New Roman"/>
                <w:lang w:eastAsia="hi-IN" w:bidi="hi-IN"/>
              </w:rPr>
              <w:t>0,00</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jc w:val="center"/>
              <w:rPr>
                <w:rFonts w:eastAsiaTheme="minorEastAsia"/>
                <w:sz w:val="22"/>
                <w:szCs w:val="22"/>
                <w:lang w:eastAsia="hi-IN" w:bidi="hi-IN"/>
              </w:rPr>
            </w:pPr>
            <w:r w:rsidRPr="00635322">
              <w:rPr>
                <w:rFonts w:eastAsiaTheme="minorEastAsia"/>
                <w:sz w:val="22"/>
                <w:szCs w:val="22"/>
                <w:lang w:eastAsia="hi-IN" w:bidi="hi-IN"/>
              </w:rPr>
              <w:t>0,00</w:t>
            </w:r>
          </w:p>
        </w:tc>
        <w:tc>
          <w:tcPr>
            <w:tcW w:w="1417" w:type="dxa"/>
            <w:tcBorders>
              <w:top w:val="nil"/>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jc w:val="center"/>
              <w:rPr>
                <w:rFonts w:eastAsiaTheme="minorEastAsia"/>
                <w:sz w:val="22"/>
                <w:szCs w:val="22"/>
                <w:lang w:eastAsia="hi-IN" w:bidi="hi-IN"/>
              </w:rPr>
            </w:pPr>
            <w:r w:rsidRPr="00635322">
              <w:rPr>
                <w:rFonts w:eastAsiaTheme="minorEastAsia"/>
                <w:sz w:val="22"/>
                <w:szCs w:val="22"/>
                <w:lang w:eastAsia="hi-IN" w:bidi="hi-IN"/>
              </w:rPr>
              <w:t>0,00</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rsidR="00667F19" w:rsidRPr="00635322" w:rsidRDefault="00667F19" w:rsidP="009B6830">
            <w:pPr>
              <w:jc w:val="center"/>
              <w:rPr>
                <w:rFonts w:eastAsiaTheme="minorEastAsia"/>
                <w:sz w:val="22"/>
                <w:szCs w:val="22"/>
                <w:lang w:eastAsia="hi-IN" w:bidi="hi-IN"/>
              </w:rPr>
            </w:pPr>
            <w:r w:rsidRPr="00635322">
              <w:rPr>
                <w:rFonts w:eastAsiaTheme="minorEastAsia"/>
                <w:sz w:val="22"/>
                <w:szCs w:val="22"/>
                <w:lang w:eastAsia="hi-IN" w:bidi="hi-IN"/>
              </w:rPr>
              <w:t>0,00</w:t>
            </w:r>
          </w:p>
        </w:tc>
        <w:tc>
          <w:tcPr>
            <w:tcW w:w="1276"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rFonts w:eastAsiaTheme="minorEastAsia"/>
                <w:sz w:val="22"/>
                <w:szCs w:val="22"/>
                <w:lang w:eastAsia="hi-IN" w:bidi="hi-IN"/>
              </w:rPr>
            </w:pPr>
            <w:r w:rsidRPr="00635322">
              <w:rPr>
                <w:rFonts w:eastAsiaTheme="minorEastAsia"/>
                <w:sz w:val="22"/>
                <w:szCs w:val="22"/>
                <w:lang w:eastAsia="hi-IN" w:bidi="hi-IN"/>
              </w:rPr>
              <w:t>0,00</w:t>
            </w:r>
          </w:p>
        </w:tc>
        <w:tc>
          <w:tcPr>
            <w:tcW w:w="1418"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rFonts w:eastAsiaTheme="minorEastAsia"/>
                <w:sz w:val="22"/>
                <w:szCs w:val="22"/>
                <w:lang w:eastAsia="hi-IN" w:bidi="hi-IN"/>
              </w:rPr>
            </w:pPr>
            <w:r w:rsidRPr="00635322">
              <w:rPr>
                <w:rFonts w:eastAsiaTheme="minorEastAsia"/>
                <w:sz w:val="22"/>
                <w:szCs w:val="22"/>
                <w:lang w:eastAsia="hi-IN" w:bidi="hi-IN"/>
              </w:rPr>
              <w:t>0,00</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rFonts w:eastAsiaTheme="minorEastAsia"/>
                <w:sz w:val="22"/>
                <w:szCs w:val="22"/>
                <w:lang w:eastAsia="hi-IN" w:bidi="hi-IN"/>
              </w:rPr>
            </w:pPr>
            <w:r w:rsidRPr="00635322">
              <w:rPr>
                <w:rFonts w:eastAsiaTheme="minorEastAsia"/>
                <w:sz w:val="22"/>
                <w:szCs w:val="22"/>
                <w:lang w:eastAsia="hi-IN" w:bidi="hi-IN"/>
              </w:rPr>
              <w:t>0,00</w:t>
            </w:r>
          </w:p>
        </w:tc>
        <w:tc>
          <w:tcPr>
            <w:tcW w:w="1195"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0E1994" w:rsidP="009B6830">
            <w:pPr>
              <w:jc w:val="center"/>
              <w:rPr>
                <w:rFonts w:eastAsiaTheme="minorEastAsia"/>
                <w:sz w:val="22"/>
                <w:szCs w:val="22"/>
                <w:lang w:eastAsia="hi-IN" w:bidi="hi-IN"/>
              </w:rPr>
            </w:pPr>
            <w:r w:rsidRPr="00635322">
              <w:rPr>
                <w:rFonts w:eastAsiaTheme="minorEastAsia"/>
                <w:sz w:val="22"/>
                <w:szCs w:val="22"/>
                <w:lang w:eastAsia="hi-IN" w:bidi="hi-IN"/>
              </w:rPr>
              <w:t>0,00</w:t>
            </w:r>
          </w:p>
        </w:tc>
      </w:tr>
      <w:tr w:rsidR="00667F19" w:rsidRPr="00635322" w:rsidTr="00AC202B">
        <w:tc>
          <w:tcPr>
            <w:tcW w:w="2485" w:type="dxa"/>
            <w:vMerge/>
            <w:tcBorders>
              <w:left w:val="single" w:sz="4" w:space="0" w:color="auto"/>
              <w:right w:val="single" w:sz="4" w:space="0" w:color="auto"/>
            </w:tcBorders>
            <w:shd w:val="clear" w:color="auto" w:fill="FFFFFF" w:themeFill="background1"/>
            <w:vAlign w:val="center"/>
            <w:hideMark/>
          </w:tcPr>
          <w:p w:rsidR="00667F19" w:rsidRPr="00635322" w:rsidRDefault="00667F19" w:rsidP="009B6830">
            <w:pPr>
              <w:ind w:left="426"/>
              <w:rPr>
                <w:rFonts w:eastAsiaTheme="minorEastAsia"/>
                <w:sz w:val="22"/>
                <w:szCs w:val="22"/>
              </w:rPr>
            </w:pPr>
          </w:p>
        </w:tc>
        <w:tc>
          <w:tcPr>
            <w:tcW w:w="2552" w:type="dxa"/>
            <w:tcBorders>
              <w:top w:val="nil"/>
              <w:left w:val="single" w:sz="4" w:space="0" w:color="auto"/>
              <w:bottom w:val="single" w:sz="4" w:space="0" w:color="auto"/>
              <w:right w:val="single" w:sz="4" w:space="0" w:color="auto"/>
            </w:tcBorders>
            <w:shd w:val="clear" w:color="auto" w:fill="FFFFFF" w:themeFill="background1"/>
            <w:hideMark/>
          </w:tcPr>
          <w:p w:rsidR="00667F19" w:rsidRPr="00635322" w:rsidRDefault="00667F19" w:rsidP="009B6830">
            <w:pPr>
              <w:pStyle w:val="ConsPlusCell"/>
              <w:rPr>
                <w:rFonts w:ascii="Times New Roman" w:hAnsi="Times New Roman" w:cs="Times New Roman"/>
              </w:rPr>
            </w:pPr>
            <w:r w:rsidRPr="00635322">
              <w:rPr>
                <w:rFonts w:ascii="Times New Roman" w:hAnsi="Times New Roman" w:cs="Times New Roman"/>
              </w:rPr>
              <w:t xml:space="preserve">Районный бюджет    </w:t>
            </w:r>
          </w:p>
        </w:tc>
        <w:tc>
          <w:tcPr>
            <w:tcW w:w="1417" w:type="dxa"/>
            <w:tcBorders>
              <w:top w:val="nil"/>
              <w:left w:val="single" w:sz="4" w:space="0" w:color="auto"/>
              <w:bottom w:val="single" w:sz="4" w:space="0" w:color="auto"/>
              <w:right w:val="single" w:sz="4" w:space="0" w:color="auto"/>
            </w:tcBorders>
            <w:shd w:val="clear" w:color="auto" w:fill="FFFFFF" w:themeFill="background1"/>
            <w:hideMark/>
          </w:tcPr>
          <w:p w:rsidR="00667F19" w:rsidRPr="00635322" w:rsidRDefault="008A669A" w:rsidP="008D7DCD">
            <w:pPr>
              <w:pStyle w:val="ConsPlusCell"/>
              <w:jc w:val="center"/>
              <w:rPr>
                <w:rFonts w:ascii="Times New Roman" w:eastAsiaTheme="minorEastAsia" w:hAnsi="Times New Roman" w:cs="Times New Roman"/>
                <w:lang w:eastAsia="hi-IN" w:bidi="hi-IN"/>
              </w:rPr>
            </w:pPr>
            <w:r>
              <w:rPr>
                <w:rFonts w:ascii="Times New Roman" w:eastAsiaTheme="minorEastAsia" w:hAnsi="Times New Roman" w:cs="Times New Roman"/>
                <w:lang w:eastAsia="hi-IN" w:bidi="hi-IN"/>
              </w:rPr>
              <w:t>346,</w:t>
            </w:r>
            <w:r w:rsidR="008D7DCD">
              <w:rPr>
                <w:rFonts w:ascii="Times New Roman" w:eastAsiaTheme="minorEastAsia" w:hAnsi="Times New Roman" w:cs="Times New Roman"/>
                <w:lang w:eastAsia="hi-IN" w:bidi="hi-IN"/>
              </w:rPr>
              <w:t>60</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jc w:val="center"/>
              <w:rPr>
                <w:rFonts w:eastAsiaTheme="minorEastAsia"/>
                <w:sz w:val="22"/>
                <w:szCs w:val="22"/>
                <w:lang w:eastAsia="hi-IN" w:bidi="hi-IN"/>
              </w:rPr>
            </w:pPr>
            <w:r w:rsidRPr="00635322">
              <w:rPr>
                <w:rFonts w:eastAsiaTheme="minorEastAsia"/>
                <w:sz w:val="22"/>
                <w:szCs w:val="22"/>
                <w:lang w:eastAsia="hi-IN" w:bidi="hi-IN"/>
              </w:rPr>
              <w:t>24,90</w:t>
            </w:r>
          </w:p>
        </w:tc>
        <w:tc>
          <w:tcPr>
            <w:tcW w:w="1417" w:type="dxa"/>
            <w:tcBorders>
              <w:top w:val="nil"/>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jc w:val="center"/>
              <w:rPr>
                <w:rFonts w:eastAsiaTheme="minorEastAsia"/>
                <w:sz w:val="22"/>
                <w:szCs w:val="22"/>
                <w:lang w:eastAsia="hi-IN" w:bidi="hi-IN"/>
              </w:rPr>
            </w:pPr>
            <w:r w:rsidRPr="00635322">
              <w:rPr>
                <w:rFonts w:eastAsiaTheme="minorEastAsia"/>
                <w:sz w:val="22"/>
                <w:szCs w:val="22"/>
                <w:lang w:eastAsia="hi-IN" w:bidi="hi-IN"/>
              </w:rPr>
              <w:t>49,33</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rsidR="00667F19" w:rsidRPr="00635322" w:rsidRDefault="00667F19" w:rsidP="009B6830">
            <w:pPr>
              <w:jc w:val="center"/>
              <w:rPr>
                <w:rFonts w:eastAsiaTheme="minorEastAsia"/>
                <w:sz w:val="22"/>
                <w:szCs w:val="22"/>
                <w:lang w:eastAsia="hi-IN" w:bidi="hi-IN"/>
              </w:rPr>
            </w:pPr>
            <w:r w:rsidRPr="00635322">
              <w:rPr>
                <w:rFonts w:eastAsiaTheme="minorEastAsia"/>
                <w:sz w:val="22"/>
                <w:szCs w:val="22"/>
                <w:lang w:eastAsia="hi-IN" w:bidi="hi-IN"/>
              </w:rPr>
              <w:t>53,92</w:t>
            </w:r>
          </w:p>
        </w:tc>
        <w:tc>
          <w:tcPr>
            <w:tcW w:w="1276"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8A669A" w:rsidP="00F06D27">
            <w:pPr>
              <w:jc w:val="center"/>
              <w:rPr>
                <w:rFonts w:eastAsiaTheme="minorEastAsia"/>
                <w:sz w:val="22"/>
                <w:szCs w:val="22"/>
                <w:lang w:eastAsia="hi-IN" w:bidi="hi-IN"/>
              </w:rPr>
            </w:pPr>
            <w:r>
              <w:rPr>
                <w:rFonts w:eastAsiaTheme="minorEastAsia"/>
                <w:sz w:val="22"/>
                <w:szCs w:val="22"/>
                <w:lang w:eastAsia="hi-IN" w:bidi="hi-IN"/>
              </w:rPr>
              <w:t>50,</w:t>
            </w:r>
            <w:r w:rsidR="00F06D27">
              <w:rPr>
                <w:rFonts w:eastAsiaTheme="minorEastAsia"/>
                <w:sz w:val="22"/>
                <w:szCs w:val="22"/>
                <w:lang w:eastAsia="hi-IN" w:bidi="hi-IN"/>
              </w:rPr>
              <w:t>61</w:t>
            </w:r>
          </w:p>
        </w:tc>
        <w:tc>
          <w:tcPr>
            <w:tcW w:w="1418"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8D7DCD" w:rsidP="00A969F1">
            <w:pPr>
              <w:jc w:val="center"/>
              <w:rPr>
                <w:rFonts w:eastAsiaTheme="minorEastAsia"/>
                <w:sz w:val="22"/>
                <w:szCs w:val="22"/>
                <w:lang w:eastAsia="hi-IN" w:bidi="hi-IN"/>
              </w:rPr>
            </w:pPr>
            <w:r>
              <w:rPr>
                <w:rFonts w:eastAsiaTheme="minorEastAsia"/>
                <w:sz w:val="22"/>
                <w:szCs w:val="22"/>
                <w:lang w:eastAsia="hi-IN" w:bidi="hi-IN"/>
              </w:rPr>
              <w:t>55,84</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A969F1">
            <w:pPr>
              <w:jc w:val="center"/>
              <w:rPr>
                <w:rFonts w:eastAsiaTheme="minorEastAsia"/>
                <w:sz w:val="22"/>
                <w:szCs w:val="22"/>
                <w:lang w:eastAsia="hi-IN" w:bidi="hi-IN"/>
              </w:rPr>
            </w:pPr>
            <w:r w:rsidRPr="00635322">
              <w:rPr>
                <w:rFonts w:eastAsiaTheme="minorEastAsia"/>
                <w:sz w:val="22"/>
                <w:szCs w:val="22"/>
                <w:lang w:eastAsia="hi-IN" w:bidi="hi-IN"/>
              </w:rPr>
              <w:t>5</w:t>
            </w:r>
            <w:r w:rsidR="00A969F1">
              <w:rPr>
                <w:rFonts w:eastAsiaTheme="minorEastAsia"/>
                <w:sz w:val="22"/>
                <w:szCs w:val="22"/>
                <w:lang w:eastAsia="hi-IN" w:bidi="hi-IN"/>
              </w:rPr>
              <w:t>6</w:t>
            </w:r>
            <w:r w:rsidRPr="00635322">
              <w:rPr>
                <w:rFonts w:eastAsiaTheme="minorEastAsia"/>
                <w:sz w:val="22"/>
                <w:szCs w:val="22"/>
                <w:lang w:eastAsia="hi-IN" w:bidi="hi-IN"/>
              </w:rPr>
              <w:t>,00</w:t>
            </w:r>
          </w:p>
        </w:tc>
        <w:tc>
          <w:tcPr>
            <w:tcW w:w="1195"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0E1994" w:rsidP="009B6830">
            <w:pPr>
              <w:jc w:val="center"/>
              <w:rPr>
                <w:rFonts w:eastAsiaTheme="minorEastAsia"/>
                <w:sz w:val="22"/>
                <w:szCs w:val="22"/>
                <w:lang w:eastAsia="hi-IN" w:bidi="hi-IN"/>
              </w:rPr>
            </w:pPr>
            <w:r w:rsidRPr="00635322">
              <w:rPr>
                <w:rFonts w:eastAsiaTheme="minorEastAsia"/>
                <w:sz w:val="22"/>
                <w:szCs w:val="22"/>
                <w:lang w:eastAsia="hi-IN" w:bidi="hi-IN"/>
              </w:rPr>
              <w:t>56,00</w:t>
            </w:r>
          </w:p>
        </w:tc>
      </w:tr>
      <w:tr w:rsidR="00667F19" w:rsidRPr="00635322" w:rsidTr="00AC202B">
        <w:tc>
          <w:tcPr>
            <w:tcW w:w="2485" w:type="dxa"/>
            <w:vMerge/>
            <w:tcBorders>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ind w:left="426"/>
              <w:rPr>
                <w:rFonts w:eastAsiaTheme="minorEastAsia"/>
                <w:sz w:val="22"/>
                <w:szCs w:val="22"/>
              </w:rPr>
            </w:pPr>
          </w:p>
        </w:tc>
        <w:tc>
          <w:tcPr>
            <w:tcW w:w="2552" w:type="dxa"/>
            <w:tcBorders>
              <w:top w:val="nil"/>
              <w:left w:val="single" w:sz="4" w:space="0" w:color="auto"/>
              <w:bottom w:val="single" w:sz="4" w:space="0" w:color="auto"/>
              <w:right w:val="single" w:sz="4" w:space="0" w:color="auto"/>
            </w:tcBorders>
            <w:shd w:val="clear" w:color="auto" w:fill="FFFFFF" w:themeFill="background1"/>
            <w:hideMark/>
          </w:tcPr>
          <w:p w:rsidR="00667F19" w:rsidRPr="00635322" w:rsidRDefault="00667F19" w:rsidP="009B6830">
            <w:pPr>
              <w:pStyle w:val="ConsPlusCell"/>
              <w:rPr>
                <w:rFonts w:ascii="Times New Roman" w:hAnsi="Times New Roman" w:cs="Times New Roman"/>
              </w:rPr>
            </w:pPr>
            <w:r w:rsidRPr="00635322">
              <w:rPr>
                <w:rFonts w:ascii="Times New Roman" w:hAnsi="Times New Roman" w:cs="Times New Roman"/>
              </w:rPr>
              <w:t xml:space="preserve">Внебюджетные </w:t>
            </w:r>
          </w:p>
          <w:p w:rsidR="00667F19" w:rsidRPr="00635322" w:rsidRDefault="00667F19" w:rsidP="009B6830">
            <w:pPr>
              <w:pStyle w:val="ConsPlusCell"/>
              <w:rPr>
                <w:rFonts w:ascii="Times New Roman" w:hAnsi="Times New Roman" w:cs="Times New Roman"/>
              </w:rPr>
            </w:pPr>
            <w:r w:rsidRPr="00635322">
              <w:rPr>
                <w:rFonts w:ascii="Times New Roman" w:hAnsi="Times New Roman" w:cs="Times New Roman"/>
              </w:rPr>
              <w:t>источники</w:t>
            </w:r>
          </w:p>
        </w:tc>
        <w:tc>
          <w:tcPr>
            <w:tcW w:w="1417" w:type="dxa"/>
            <w:tcBorders>
              <w:top w:val="nil"/>
              <w:left w:val="single" w:sz="4" w:space="0" w:color="auto"/>
              <w:bottom w:val="single" w:sz="4" w:space="0" w:color="auto"/>
              <w:right w:val="single" w:sz="4" w:space="0" w:color="auto"/>
            </w:tcBorders>
            <w:shd w:val="clear" w:color="auto" w:fill="FFFFFF" w:themeFill="background1"/>
            <w:hideMark/>
          </w:tcPr>
          <w:p w:rsidR="00667F19" w:rsidRPr="00635322" w:rsidRDefault="00667F19" w:rsidP="009B6830">
            <w:pPr>
              <w:pStyle w:val="ConsPlusCell"/>
              <w:jc w:val="center"/>
              <w:rPr>
                <w:rFonts w:ascii="Times New Roman" w:eastAsiaTheme="minorEastAsia" w:hAnsi="Times New Roman" w:cs="Times New Roman"/>
                <w:lang w:eastAsia="hi-IN" w:bidi="hi-IN"/>
              </w:rPr>
            </w:pPr>
          </w:p>
          <w:p w:rsidR="00667F19" w:rsidRPr="00635322" w:rsidRDefault="00667F19" w:rsidP="009B6830">
            <w:pPr>
              <w:pStyle w:val="ConsPlusCell"/>
              <w:jc w:val="center"/>
              <w:rPr>
                <w:rFonts w:ascii="Times New Roman" w:eastAsiaTheme="minorEastAsia" w:hAnsi="Times New Roman" w:cs="Times New Roman"/>
                <w:lang w:eastAsia="hi-IN" w:bidi="hi-IN"/>
              </w:rPr>
            </w:pPr>
            <w:r w:rsidRPr="00635322">
              <w:rPr>
                <w:rFonts w:ascii="Times New Roman" w:eastAsiaTheme="minorEastAsia" w:hAnsi="Times New Roman" w:cs="Times New Roman"/>
                <w:lang w:eastAsia="hi-IN" w:bidi="hi-IN"/>
              </w:rPr>
              <w:t>0,00</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jc w:val="center"/>
              <w:rPr>
                <w:rFonts w:eastAsiaTheme="minorEastAsia"/>
                <w:sz w:val="22"/>
                <w:szCs w:val="22"/>
                <w:lang w:eastAsia="hi-IN" w:bidi="hi-IN"/>
              </w:rPr>
            </w:pPr>
          </w:p>
          <w:p w:rsidR="00667F19" w:rsidRPr="00635322" w:rsidRDefault="00667F19" w:rsidP="009B6830">
            <w:pPr>
              <w:jc w:val="center"/>
              <w:rPr>
                <w:rFonts w:eastAsiaTheme="minorEastAsia"/>
                <w:sz w:val="22"/>
                <w:szCs w:val="22"/>
                <w:lang w:eastAsia="hi-IN" w:bidi="hi-IN"/>
              </w:rPr>
            </w:pPr>
            <w:r w:rsidRPr="00635322">
              <w:rPr>
                <w:rFonts w:eastAsiaTheme="minorEastAsia"/>
                <w:sz w:val="22"/>
                <w:szCs w:val="22"/>
                <w:lang w:eastAsia="hi-IN" w:bidi="hi-IN"/>
              </w:rPr>
              <w:t>0,00</w:t>
            </w:r>
          </w:p>
        </w:tc>
        <w:tc>
          <w:tcPr>
            <w:tcW w:w="1417" w:type="dxa"/>
            <w:tcBorders>
              <w:top w:val="nil"/>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jc w:val="center"/>
              <w:rPr>
                <w:rFonts w:eastAsiaTheme="minorEastAsia"/>
                <w:sz w:val="22"/>
                <w:szCs w:val="22"/>
                <w:lang w:eastAsia="hi-IN" w:bidi="hi-IN"/>
              </w:rPr>
            </w:pPr>
          </w:p>
          <w:p w:rsidR="00667F19" w:rsidRPr="00635322" w:rsidRDefault="00667F19" w:rsidP="009B6830">
            <w:pPr>
              <w:jc w:val="center"/>
              <w:rPr>
                <w:rFonts w:eastAsiaTheme="minorEastAsia"/>
                <w:sz w:val="22"/>
                <w:szCs w:val="22"/>
                <w:lang w:eastAsia="hi-IN" w:bidi="hi-IN"/>
              </w:rPr>
            </w:pPr>
            <w:r w:rsidRPr="00635322">
              <w:rPr>
                <w:rFonts w:eastAsiaTheme="minorEastAsia"/>
                <w:sz w:val="22"/>
                <w:szCs w:val="22"/>
                <w:lang w:eastAsia="hi-IN" w:bidi="hi-IN"/>
              </w:rPr>
              <w:t>0,00</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rsidR="00667F19" w:rsidRPr="00635322" w:rsidRDefault="00667F19" w:rsidP="009B6830">
            <w:pPr>
              <w:jc w:val="center"/>
              <w:rPr>
                <w:rFonts w:eastAsiaTheme="minorEastAsia"/>
                <w:sz w:val="22"/>
                <w:szCs w:val="22"/>
                <w:lang w:eastAsia="hi-IN" w:bidi="hi-IN"/>
              </w:rPr>
            </w:pPr>
          </w:p>
          <w:p w:rsidR="00667F19" w:rsidRPr="00635322" w:rsidRDefault="00667F19" w:rsidP="009B6830">
            <w:pPr>
              <w:jc w:val="center"/>
              <w:rPr>
                <w:rFonts w:eastAsiaTheme="minorEastAsia"/>
                <w:sz w:val="22"/>
                <w:szCs w:val="22"/>
                <w:lang w:eastAsia="hi-IN" w:bidi="hi-IN"/>
              </w:rPr>
            </w:pPr>
            <w:r w:rsidRPr="00635322">
              <w:rPr>
                <w:rFonts w:eastAsiaTheme="minorEastAsia"/>
                <w:sz w:val="22"/>
                <w:szCs w:val="22"/>
                <w:lang w:eastAsia="hi-IN" w:bidi="hi-IN"/>
              </w:rPr>
              <w:t>0,00</w:t>
            </w:r>
          </w:p>
        </w:tc>
        <w:tc>
          <w:tcPr>
            <w:tcW w:w="1276"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rFonts w:eastAsiaTheme="minorEastAsia"/>
                <w:sz w:val="22"/>
                <w:szCs w:val="22"/>
                <w:lang w:eastAsia="hi-IN" w:bidi="hi-IN"/>
              </w:rPr>
            </w:pPr>
          </w:p>
          <w:p w:rsidR="00667F19" w:rsidRPr="00635322" w:rsidRDefault="00667F19" w:rsidP="009B6830">
            <w:pPr>
              <w:jc w:val="center"/>
              <w:rPr>
                <w:rFonts w:eastAsiaTheme="minorEastAsia"/>
                <w:sz w:val="22"/>
                <w:szCs w:val="22"/>
                <w:lang w:eastAsia="hi-IN" w:bidi="hi-IN"/>
              </w:rPr>
            </w:pPr>
            <w:r w:rsidRPr="00635322">
              <w:rPr>
                <w:rFonts w:eastAsiaTheme="minorEastAsia"/>
                <w:sz w:val="22"/>
                <w:szCs w:val="22"/>
                <w:lang w:eastAsia="hi-IN" w:bidi="hi-IN"/>
              </w:rPr>
              <w:t>0,00</w:t>
            </w:r>
          </w:p>
        </w:tc>
        <w:tc>
          <w:tcPr>
            <w:tcW w:w="1418"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rFonts w:eastAsiaTheme="minorEastAsia"/>
                <w:sz w:val="22"/>
                <w:szCs w:val="22"/>
                <w:lang w:eastAsia="hi-IN" w:bidi="hi-IN"/>
              </w:rPr>
            </w:pPr>
          </w:p>
          <w:p w:rsidR="00667F19" w:rsidRPr="00635322" w:rsidRDefault="00667F19" w:rsidP="009B6830">
            <w:pPr>
              <w:jc w:val="center"/>
              <w:rPr>
                <w:rFonts w:eastAsiaTheme="minorEastAsia"/>
                <w:sz w:val="22"/>
                <w:szCs w:val="22"/>
                <w:lang w:eastAsia="hi-IN" w:bidi="hi-IN"/>
              </w:rPr>
            </w:pPr>
            <w:r w:rsidRPr="00635322">
              <w:rPr>
                <w:rFonts w:eastAsiaTheme="minorEastAsia"/>
                <w:sz w:val="22"/>
                <w:szCs w:val="22"/>
                <w:lang w:eastAsia="hi-IN" w:bidi="hi-IN"/>
              </w:rPr>
              <w:t>0,00</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rFonts w:eastAsiaTheme="minorEastAsia"/>
                <w:sz w:val="22"/>
                <w:szCs w:val="22"/>
                <w:lang w:eastAsia="hi-IN" w:bidi="hi-IN"/>
              </w:rPr>
            </w:pPr>
          </w:p>
          <w:p w:rsidR="00667F19" w:rsidRPr="00635322" w:rsidRDefault="00667F19" w:rsidP="009B6830">
            <w:pPr>
              <w:jc w:val="center"/>
              <w:rPr>
                <w:rFonts w:eastAsiaTheme="minorEastAsia"/>
                <w:sz w:val="22"/>
                <w:szCs w:val="22"/>
                <w:lang w:eastAsia="hi-IN" w:bidi="hi-IN"/>
              </w:rPr>
            </w:pPr>
            <w:r w:rsidRPr="00635322">
              <w:rPr>
                <w:rFonts w:eastAsiaTheme="minorEastAsia"/>
                <w:sz w:val="22"/>
                <w:szCs w:val="22"/>
                <w:lang w:eastAsia="hi-IN" w:bidi="hi-IN"/>
              </w:rPr>
              <w:t>0,00</w:t>
            </w:r>
          </w:p>
        </w:tc>
        <w:tc>
          <w:tcPr>
            <w:tcW w:w="1195"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B6830">
            <w:pPr>
              <w:jc w:val="center"/>
              <w:rPr>
                <w:rFonts w:eastAsiaTheme="minorEastAsia"/>
                <w:sz w:val="22"/>
                <w:szCs w:val="22"/>
                <w:lang w:eastAsia="hi-IN" w:bidi="hi-IN"/>
              </w:rPr>
            </w:pPr>
          </w:p>
          <w:p w:rsidR="000E1994" w:rsidRPr="00635322" w:rsidRDefault="000E1994" w:rsidP="009B6830">
            <w:pPr>
              <w:jc w:val="center"/>
              <w:rPr>
                <w:rFonts w:eastAsiaTheme="minorEastAsia"/>
                <w:sz w:val="22"/>
                <w:szCs w:val="22"/>
                <w:lang w:eastAsia="hi-IN" w:bidi="hi-IN"/>
              </w:rPr>
            </w:pPr>
            <w:r w:rsidRPr="00635322">
              <w:rPr>
                <w:rFonts w:eastAsiaTheme="minorEastAsia"/>
                <w:sz w:val="22"/>
                <w:szCs w:val="22"/>
                <w:lang w:eastAsia="hi-IN" w:bidi="hi-IN"/>
              </w:rPr>
              <w:t>0,00</w:t>
            </w:r>
          </w:p>
        </w:tc>
      </w:tr>
      <w:tr w:rsidR="00667F19" w:rsidRPr="00635322" w:rsidTr="00AC202B">
        <w:tc>
          <w:tcPr>
            <w:tcW w:w="15871"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155630">
            <w:pPr>
              <w:jc w:val="center"/>
              <w:rPr>
                <w:rFonts w:eastAsiaTheme="minorEastAsia"/>
                <w:b/>
                <w:sz w:val="24"/>
                <w:szCs w:val="24"/>
              </w:rPr>
            </w:pPr>
            <w:r w:rsidRPr="00635322">
              <w:rPr>
                <w:rFonts w:eastAsiaTheme="minorEastAsia"/>
                <w:b/>
                <w:sz w:val="24"/>
                <w:szCs w:val="24"/>
              </w:rPr>
              <w:t>Подпрограмма 4: "Развитие туризма" на 2020-2026 годы</w:t>
            </w:r>
          </w:p>
        </w:tc>
      </w:tr>
      <w:tr w:rsidR="00667F19" w:rsidRPr="00635322" w:rsidTr="00AC202B">
        <w:tc>
          <w:tcPr>
            <w:tcW w:w="2485"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667F19" w:rsidRPr="00635322" w:rsidRDefault="00667F19" w:rsidP="009B6830">
            <w:pPr>
              <w:rPr>
                <w:rFonts w:eastAsiaTheme="minorEastAsia"/>
                <w:sz w:val="22"/>
                <w:szCs w:val="22"/>
              </w:rPr>
            </w:pPr>
            <w:r w:rsidRPr="00635322">
              <w:rPr>
                <w:rFonts w:eastAsiaTheme="minorEastAsia"/>
                <w:sz w:val="22"/>
                <w:szCs w:val="22"/>
              </w:rPr>
              <w:t>Управление экономики и промышленной политики</w:t>
            </w:r>
          </w:p>
        </w:tc>
        <w:tc>
          <w:tcPr>
            <w:tcW w:w="2552" w:type="dxa"/>
            <w:tcBorders>
              <w:top w:val="nil"/>
              <w:left w:val="single" w:sz="4" w:space="0" w:color="auto"/>
              <w:bottom w:val="single" w:sz="4" w:space="0" w:color="auto"/>
              <w:right w:val="single" w:sz="4" w:space="0" w:color="auto"/>
            </w:tcBorders>
            <w:shd w:val="clear" w:color="auto" w:fill="FFFFFF" w:themeFill="background1"/>
            <w:hideMark/>
          </w:tcPr>
          <w:p w:rsidR="00667F19" w:rsidRPr="00635322" w:rsidRDefault="00667F19" w:rsidP="009B6830">
            <w:pPr>
              <w:pStyle w:val="ConsPlusCell"/>
              <w:rPr>
                <w:rFonts w:ascii="Times New Roman" w:hAnsi="Times New Roman" w:cs="Times New Roman"/>
              </w:rPr>
            </w:pPr>
            <w:r w:rsidRPr="00635322">
              <w:rPr>
                <w:rFonts w:ascii="Times New Roman" w:hAnsi="Times New Roman" w:cs="Times New Roman"/>
              </w:rPr>
              <w:t>Всего,</w:t>
            </w:r>
          </w:p>
          <w:p w:rsidR="00667F19" w:rsidRPr="00635322" w:rsidRDefault="00667F19" w:rsidP="009B6830">
            <w:pPr>
              <w:pStyle w:val="ConsPlusCell"/>
              <w:rPr>
                <w:rFonts w:ascii="Times New Roman" w:hAnsi="Times New Roman" w:cs="Times New Roman"/>
              </w:rPr>
            </w:pPr>
            <w:r w:rsidRPr="00635322">
              <w:rPr>
                <w:rFonts w:ascii="Times New Roman" w:hAnsi="Times New Roman" w:cs="Times New Roman"/>
              </w:rPr>
              <w:t xml:space="preserve">в том </w:t>
            </w:r>
            <w:proofErr w:type="gramStart"/>
            <w:r w:rsidRPr="00635322">
              <w:rPr>
                <w:rFonts w:ascii="Times New Roman" w:hAnsi="Times New Roman" w:cs="Times New Roman"/>
              </w:rPr>
              <w:t xml:space="preserve">числе:   </w:t>
            </w:r>
            <w:proofErr w:type="gramEnd"/>
            <w:r w:rsidRPr="00635322">
              <w:rPr>
                <w:rFonts w:ascii="Times New Roman" w:hAnsi="Times New Roman" w:cs="Times New Roman"/>
              </w:rPr>
              <w:t xml:space="preserve">   </w:t>
            </w:r>
          </w:p>
        </w:tc>
        <w:tc>
          <w:tcPr>
            <w:tcW w:w="1417" w:type="dxa"/>
            <w:tcBorders>
              <w:top w:val="nil"/>
              <w:left w:val="single" w:sz="4" w:space="0" w:color="auto"/>
              <w:bottom w:val="single" w:sz="4" w:space="0" w:color="auto"/>
              <w:right w:val="single" w:sz="4" w:space="0" w:color="auto"/>
            </w:tcBorders>
            <w:shd w:val="clear" w:color="auto" w:fill="FFFFFF" w:themeFill="background1"/>
            <w:vAlign w:val="center"/>
          </w:tcPr>
          <w:p w:rsidR="00667F19" w:rsidRPr="00635322" w:rsidRDefault="008866B1" w:rsidP="00973C96">
            <w:pPr>
              <w:jc w:val="center"/>
              <w:rPr>
                <w:rFonts w:eastAsiaTheme="minorEastAsia"/>
                <w:sz w:val="22"/>
                <w:szCs w:val="22"/>
                <w:lang w:eastAsia="hi-IN" w:bidi="hi-IN"/>
              </w:rPr>
            </w:pPr>
            <w:r>
              <w:rPr>
                <w:rFonts w:eastAsiaTheme="minorEastAsia"/>
                <w:sz w:val="22"/>
                <w:szCs w:val="22"/>
                <w:lang w:eastAsia="hi-IN" w:bidi="hi-IN"/>
              </w:rPr>
              <w:t>267,64</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667F19" w:rsidRPr="00635322" w:rsidRDefault="00667F19" w:rsidP="00973C96">
            <w:pPr>
              <w:jc w:val="center"/>
              <w:rPr>
                <w:rFonts w:eastAsiaTheme="minorEastAsia"/>
                <w:sz w:val="22"/>
                <w:szCs w:val="22"/>
                <w:lang w:eastAsia="hi-IN" w:bidi="hi-IN"/>
              </w:rPr>
            </w:pPr>
            <w:r w:rsidRPr="00635322">
              <w:rPr>
                <w:rFonts w:eastAsiaTheme="minorEastAsia"/>
                <w:sz w:val="22"/>
                <w:szCs w:val="22"/>
                <w:lang w:eastAsia="hi-IN" w:bidi="hi-IN"/>
              </w:rPr>
              <w:t>7,34</w:t>
            </w:r>
          </w:p>
        </w:tc>
        <w:tc>
          <w:tcPr>
            <w:tcW w:w="1417" w:type="dxa"/>
            <w:tcBorders>
              <w:top w:val="nil"/>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73C96">
            <w:pPr>
              <w:jc w:val="center"/>
              <w:rPr>
                <w:rFonts w:eastAsiaTheme="minorEastAsia"/>
                <w:sz w:val="22"/>
                <w:szCs w:val="22"/>
                <w:lang w:eastAsia="hi-IN" w:bidi="hi-IN"/>
              </w:rPr>
            </w:pPr>
            <w:r w:rsidRPr="00635322">
              <w:rPr>
                <w:rFonts w:eastAsiaTheme="minorEastAsia"/>
                <w:sz w:val="22"/>
                <w:szCs w:val="22"/>
                <w:lang w:eastAsia="hi-IN" w:bidi="hi-IN"/>
              </w:rPr>
              <w:t>0,00</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rsidR="00667F19" w:rsidRPr="00635322" w:rsidRDefault="00667F19" w:rsidP="00973C96">
            <w:pPr>
              <w:jc w:val="center"/>
              <w:rPr>
                <w:rFonts w:eastAsiaTheme="minorEastAsia"/>
                <w:sz w:val="22"/>
                <w:szCs w:val="22"/>
                <w:lang w:eastAsia="hi-IN" w:bidi="hi-IN"/>
              </w:rPr>
            </w:pPr>
            <w:r w:rsidRPr="00635322">
              <w:rPr>
                <w:rFonts w:eastAsiaTheme="minorEastAsia"/>
                <w:sz w:val="22"/>
                <w:szCs w:val="22"/>
                <w:lang w:eastAsia="hi-IN" w:bidi="hi-IN"/>
              </w:rPr>
              <w:t>0,00</w:t>
            </w:r>
          </w:p>
        </w:tc>
        <w:tc>
          <w:tcPr>
            <w:tcW w:w="1276"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A969F1" w:rsidP="00973C96">
            <w:pPr>
              <w:jc w:val="center"/>
              <w:rPr>
                <w:rFonts w:eastAsiaTheme="minorEastAsia"/>
                <w:sz w:val="22"/>
                <w:szCs w:val="22"/>
                <w:lang w:eastAsia="hi-IN" w:bidi="hi-IN"/>
              </w:rPr>
            </w:pPr>
            <w:r>
              <w:rPr>
                <w:rFonts w:eastAsiaTheme="minorEastAsia"/>
                <w:sz w:val="22"/>
                <w:szCs w:val="22"/>
                <w:lang w:eastAsia="hi-IN" w:bidi="hi-IN"/>
              </w:rPr>
              <w:t>77,00</w:t>
            </w:r>
          </w:p>
        </w:tc>
        <w:tc>
          <w:tcPr>
            <w:tcW w:w="1418" w:type="dxa"/>
            <w:tcBorders>
              <w:top w:val="nil"/>
              <w:left w:val="single" w:sz="4" w:space="0" w:color="auto"/>
              <w:bottom w:val="single" w:sz="4" w:space="0" w:color="auto"/>
              <w:right w:val="single" w:sz="4" w:space="0" w:color="auto"/>
            </w:tcBorders>
            <w:shd w:val="clear" w:color="auto" w:fill="FFFFFF" w:themeFill="background1"/>
          </w:tcPr>
          <w:p w:rsidR="00667F19" w:rsidRPr="00597281" w:rsidRDefault="008866B1" w:rsidP="00973C96">
            <w:pPr>
              <w:jc w:val="center"/>
              <w:rPr>
                <w:rFonts w:eastAsiaTheme="minorEastAsia"/>
                <w:sz w:val="22"/>
                <w:szCs w:val="22"/>
                <w:lang w:eastAsia="hi-IN" w:bidi="hi-IN"/>
              </w:rPr>
            </w:pPr>
            <w:r>
              <w:rPr>
                <w:rFonts w:eastAsiaTheme="minorEastAsia"/>
                <w:sz w:val="22"/>
                <w:szCs w:val="22"/>
                <w:lang w:eastAsia="hi-IN" w:bidi="hi-IN"/>
              </w:rPr>
              <w:t>0,00</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A969F1" w:rsidP="00973C96">
            <w:pPr>
              <w:jc w:val="center"/>
              <w:rPr>
                <w:rFonts w:eastAsiaTheme="minorEastAsia"/>
                <w:sz w:val="22"/>
                <w:szCs w:val="22"/>
                <w:lang w:eastAsia="hi-IN" w:bidi="hi-IN"/>
              </w:rPr>
            </w:pPr>
            <w:r>
              <w:rPr>
                <w:rFonts w:eastAsiaTheme="minorEastAsia"/>
                <w:sz w:val="22"/>
                <w:szCs w:val="22"/>
                <w:lang w:eastAsia="hi-IN" w:bidi="hi-IN"/>
              </w:rPr>
              <w:t>91,40</w:t>
            </w:r>
          </w:p>
        </w:tc>
        <w:tc>
          <w:tcPr>
            <w:tcW w:w="1195"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A969F1" w:rsidP="009B6830">
            <w:pPr>
              <w:jc w:val="center"/>
              <w:rPr>
                <w:rFonts w:eastAsiaTheme="minorEastAsia"/>
                <w:sz w:val="22"/>
                <w:szCs w:val="22"/>
                <w:lang w:eastAsia="hi-IN" w:bidi="hi-IN"/>
              </w:rPr>
            </w:pPr>
            <w:r>
              <w:rPr>
                <w:rFonts w:eastAsiaTheme="minorEastAsia"/>
                <w:sz w:val="22"/>
                <w:szCs w:val="22"/>
                <w:lang w:eastAsia="hi-IN" w:bidi="hi-IN"/>
              </w:rPr>
              <w:t>91,90</w:t>
            </w:r>
          </w:p>
        </w:tc>
      </w:tr>
      <w:tr w:rsidR="00667F19" w:rsidRPr="00635322" w:rsidTr="00AC202B">
        <w:tc>
          <w:tcPr>
            <w:tcW w:w="2485" w:type="dxa"/>
            <w:vMerge/>
            <w:tcBorders>
              <w:left w:val="single" w:sz="4" w:space="0" w:color="auto"/>
              <w:right w:val="single" w:sz="4" w:space="0" w:color="auto"/>
            </w:tcBorders>
            <w:shd w:val="clear" w:color="auto" w:fill="FFFFFF" w:themeFill="background1"/>
            <w:vAlign w:val="center"/>
            <w:hideMark/>
          </w:tcPr>
          <w:p w:rsidR="00667F19" w:rsidRPr="00635322" w:rsidRDefault="00667F19" w:rsidP="009B6830">
            <w:pPr>
              <w:rPr>
                <w:rFonts w:eastAsiaTheme="minorEastAsia"/>
                <w:sz w:val="22"/>
                <w:szCs w:val="22"/>
              </w:rPr>
            </w:pPr>
          </w:p>
        </w:tc>
        <w:tc>
          <w:tcPr>
            <w:tcW w:w="2552" w:type="dxa"/>
            <w:tcBorders>
              <w:top w:val="nil"/>
              <w:left w:val="single" w:sz="4" w:space="0" w:color="auto"/>
              <w:bottom w:val="single" w:sz="4" w:space="0" w:color="auto"/>
              <w:right w:val="single" w:sz="4" w:space="0" w:color="auto"/>
            </w:tcBorders>
            <w:shd w:val="clear" w:color="auto" w:fill="FFFFFF" w:themeFill="background1"/>
            <w:hideMark/>
          </w:tcPr>
          <w:p w:rsidR="00667F19" w:rsidRPr="00635322" w:rsidRDefault="00667F19" w:rsidP="009B6830">
            <w:pPr>
              <w:pStyle w:val="ConsPlusCell"/>
              <w:rPr>
                <w:rFonts w:ascii="Times New Roman" w:hAnsi="Times New Roman" w:cs="Times New Roman"/>
              </w:rPr>
            </w:pPr>
            <w:r w:rsidRPr="00635322">
              <w:rPr>
                <w:rFonts w:ascii="Times New Roman" w:hAnsi="Times New Roman" w:cs="Times New Roman"/>
              </w:rPr>
              <w:t xml:space="preserve">Федеральный бюджет       </w:t>
            </w:r>
          </w:p>
        </w:tc>
        <w:tc>
          <w:tcPr>
            <w:tcW w:w="1417" w:type="dxa"/>
            <w:tcBorders>
              <w:top w:val="nil"/>
              <w:left w:val="single" w:sz="4" w:space="0" w:color="auto"/>
              <w:bottom w:val="single" w:sz="4" w:space="0" w:color="auto"/>
              <w:right w:val="single" w:sz="4" w:space="0" w:color="auto"/>
            </w:tcBorders>
            <w:shd w:val="clear" w:color="auto" w:fill="FFFFFF" w:themeFill="background1"/>
            <w:vAlign w:val="center"/>
          </w:tcPr>
          <w:p w:rsidR="00667F19" w:rsidRPr="00635322" w:rsidRDefault="00667F19" w:rsidP="00973C96">
            <w:pPr>
              <w:jc w:val="center"/>
              <w:rPr>
                <w:rFonts w:eastAsiaTheme="minorEastAsia"/>
                <w:sz w:val="22"/>
                <w:szCs w:val="22"/>
                <w:lang w:eastAsia="hi-IN" w:bidi="hi-IN"/>
              </w:rPr>
            </w:pPr>
            <w:r w:rsidRPr="00635322">
              <w:rPr>
                <w:rFonts w:eastAsiaTheme="minorEastAsia"/>
                <w:sz w:val="22"/>
                <w:szCs w:val="22"/>
                <w:lang w:eastAsia="hi-IN" w:bidi="hi-IN"/>
              </w:rPr>
              <w:t>0,00</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667F19" w:rsidRPr="00635322" w:rsidRDefault="00667F19" w:rsidP="00973C96">
            <w:pPr>
              <w:jc w:val="center"/>
              <w:rPr>
                <w:rFonts w:eastAsiaTheme="minorEastAsia"/>
                <w:sz w:val="22"/>
                <w:szCs w:val="22"/>
                <w:lang w:eastAsia="hi-IN" w:bidi="hi-IN"/>
              </w:rPr>
            </w:pPr>
            <w:r w:rsidRPr="00635322">
              <w:rPr>
                <w:rFonts w:eastAsiaTheme="minorEastAsia"/>
                <w:sz w:val="22"/>
                <w:szCs w:val="22"/>
                <w:lang w:eastAsia="hi-IN" w:bidi="hi-IN"/>
              </w:rPr>
              <w:t>0,00</w:t>
            </w:r>
          </w:p>
        </w:tc>
        <w:tc>
          <w:tcPr>
            <w:tcW w:w="1417" w:type="dxa"/>
            <w:tcBorders>
              <w:top w:val="nil"/>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73C96">
            <w:pPr>
              <w:jc w:val="center"/>
              <w:rPr>
                <w:rFonts w:eastAsiaTheme="minorEastAsia"/>
                <w:sz w:val="22"/>
                <w:szCs w:val="22"/>
                <w:lang w:eastAsia="hi-IN" w:bidi="hi-IN"/>
              </w:rPr>
            </w:pPr>
            <w:r w:rsidRPr="00635322">
              <w:rPr>
                <w:rFonts w:eastAsiaTheme="minorEastAsia"/>
                <w:sz w:val="22"/>
                <w:szCs w:val="22"/>
                <w:lang w:eastAsia="hi-IN" w:bidi="hi-IN"/>
              </w:rPr>
              <w:t>0,00</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rsidR="00667F19" w:rsidRPr="00635322" w:rsidRDefault="00667F19" w:rsidP="00973C96">
            <w:pPr>
              <w:jc w:val="center"/>
              <w:rPr>
                <w:rFonts w:eastAsiaTheme="minorEastAsia"/>
                <w:sz w:val="22"/>
                <w:szCs w:val="22"/>
                <w:lang w:eastAsia="hi-IN" w:bidi="hi-IN"/>
              </w:rPr>
            </w:pPr>
            <w:r w:rsidRPr="00635322">
              <w:rPr>
                <w:rFonts w:eastAsiaTheme="minorEastAsia"/>
                <w:sz w:val="22"/>
                <w:szCs w:val="22"/>
                <w:lang w:eastAsia="hi-IN" w:bidi="hi-IN"/>
              </w:rPr>
              <w:t>0,00</w:t>
            </w:r>
          </w:p>
        </w:tc>
        <w:tc>
          <w:tcPr>
            <w:tcW w:w="1276"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73C96">
            <w:pPr>
              <w:jc w:val="center"/>
              <w:rPr>
                <w:rFonts w:eastAsiaTheme="minorEastAsia"/>
                <w:sz w:val="22"/>
                <w:szCs w:val="22"/>
                <w:lang w:eastAsia="hi-IN" w:bidi="hi-IN"/>
              </w:rPr>
            </w:pPr>
            <w:r w:rsidRPr="00635322">
              <w:rPr>
                <w:rFonts w:eastAsiaTheme="minorEastAsia"/>
                <w:sz w:val="22"/>
                <w:szCs w:val="22"/>
                <w:lang w:eastAsia="hi-IN" w:bidi="hi-IN"/>
              </w:rPr>
              <w:t>0,00</w:t>
            </w:r>
          </w:p>
        </w:tc>
        <w:tc>
          <w:tcPr>
            <w:tcW w:w="1418" w:type="dxa"/>
            <w:tcBorders>
              <w:top w:val="nil"/>
              <w:left w:val="single" w:sz="4" w:space="0" w:color="auto"/>
              <w:bottom w:val="single" w:sz="4" w:space="0" w:color="auto"/>
              <w:right w:val="single" w:sz="4" w:space="0" w:color="auto"/>
            </w:tcBorders>
            <w:shd w:val="clear" w:color="auto" w:fill="FFFFFF" w:themeFill="background1"/>
          </w:tcPr>
          <w:p w:rsidR="00667F19" w:rsidRPr="00597281" w:rsidRDefault="00667F19" w:rsidP="00973C96">
            <w:pPr>
              <w:jc w:val="center"/>
              <w:rPr>
                <w:rFonts w:eastAsiaTheme="minorEastAsia"/>
                <w:sz w:val="22"/>
                <w:szCs w:val="22"/>
                <w:lang w:eastAsia="hi-IN" w:bidi="hi-IN"/>
              </w:rPr>
            </w:pPr>
            <w:r w:rsidRPr="00597281">
              <w:rPr>
                <w:rFonts w:eastAsiaTheme="minorEastAsia"/>
                <w:sz w:val="22"/>
                <w:szCs w:val="22"/>
                <w:lang w:eastAsia="hi-IN" w:bidi="hi-IN"/>
              </w:rPr>
              <w:t>0,00</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73C96">
            <w:pPr>
              <w:jc w:val="center"/>
              <w:rPr>
                <w:rFonts w:eastAsiaTheme="minorEastAsia"/>
                <w:sz w:val="22"/>
                <w:szCs w:val="22"/>
                <w:lang w:eastAsia="hi-IN" w:bidi="hi-IN"/>
              </w:rPr>
            </w:pPr>
            <w:r w:rsidRPr="00635322">
              <w:rPr>
                <w:rFonts w:eastAsiaTheme="minorEastAsia"/>
                <w:sz w:val="22"/>
                <w:szCs w:val="22"/>
                <w:lang w:eastAsia="hi-IN" w:bidi="hi-IN"/>
              </w:rPr>
              <w:t>0,00</w:t>
            </w:r>
          </w:p>
        </w:tc>
        <w:tc>
          <w:tcPr>
            <w:tcW w:w="1195"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973C96" w:rsidP="009B6830">
            <w:pPr>
              <w:jc w:val="center"/>
              <w:rPr>
                <w:rFonts w:eastAsiaTheme="minorEastAsia"/>
                <w:sz w:val="22"/>
                <w:szCs w:val="22"/>
                <w:lang w:eastAsia="hi-IN" w:bidi="hi-IN"/>
              </w:rPr>
            </w:pPr>
            <w:r w:rsidRPr="00635322">
              <w:rPr>
                <w:rFonts w:eastAsiaTheme="minorEastAsia"/>
                <w:sz w:val="22"/>
                <w:szCs w:val="22"/>
                <w:lang w:eastAsia="hi-IN" w:bidi="hi-IN"/>
              </w:rPr>
              <w:t>0,00</w:t>
            </w:r>
          </w:p>
        </w:tc>
      </w:tr>
      <w:tr w:rsidR="00667F19" w:rsidRPr="00635322" w:rsidTr="00AC202B">
        <w:tc>
          <w:tcPr>
            <w:tcW w:w="2485" w:type="dxa"/>
            <w:vMerge/>
            <w:tcBorders>
              <w:left w:val="single" w:sz="4" w:space="0" w:color="auto"/>
              <w:right w:val="single" w:sz="4" w:space="0" w:color="auto"/>
            </w:tcBorders>
            <w:shd w:val="clear" w:color="auto" w:fill="FFFFFF" w:themeFill="background1"/>
            <w:vAlign w:val="center"/>
            <w:hideMark/>
          </w:tcPr>
          <w:p w:rsidR="00667F19" w:rsidRPr="00635322" w:rsidRDefault="00667F19" w:rsidP="009B6830">
            <w:pPr>
              <w:rPr>
                <w:rFonts w:eastAsiaTheme="minorEastAsia"/>
                <w:sz w:val="22"/>
                <w:szCs w:val="22"/>
              </w:rPr>
            </w:pPr>
          </w:p>
        </w:tc>
        <w:tc>
          <w:tcPr>
            <w:tcW w:w="2552" w:type="dxa"/>
            <w:tcBorders>
              <w:top w:val="nil"/>
              <w:left w:val="single" w:sz="4" w:space="0" w:color="auto"/>
              <w:bottom w:val="single" w:sz="4" w:space="0" w:color="auto"/>
              <w:right w:val="single" w:sz="4" w:space="0" w:color="auto"/>
            </w:tcBorders>
            <w:shd w:val="clear" w:color="auto" w:fill="FFFFFF" w:themeFill="background1"/>
            <w:hideMark/>
          </w:tcPr>
          <w:p w:rsidR="00667F19" w:rsidRPr="00635322" w:rsidRDefault="00667F19" w:rsidP="009B6830">
            <w:pPr>
              <w:pStyle w:val="ConsPlusCell"/>
              <w:rPr>
                <w:rFonts w:ascii="Times New Roman" w:hAnsi="Times New Roman" w:cs="Times New Roman"/>
              </w:rPr>
            </w:pPr>
            <w:r w:rsidRPr="00635322">
              <w:rPr>
                <w:rFonts w:ascii="Times New Roman" w:hAnsi="Times New Roman" w:cs="Times New Roman"/>
              </w:rPr>
              <w:t xml:space="preserve">Областной бюджет    </w:t>
            </w:r>
          </w:p>
        </w:tc>
        <w:tc>
          <w:tcPr>
            <w:tcW w:w="1417" w:type="dxa"/>
            <w:tcBorders>
              <w:top w:val="nil"/>
              <w:left w:val="single" w:sz="4" w:space="0" w:color="auto"/>
              <w:bottom w:val="single" w:sz="4" w:space="0" w:color="auto"/>
              <w:right w:val="single" w:sz="4" w:space="0" w:color="auto"/>
            </w:tcBorders>
            <w:shd w:val="clear" w:color="auto" w:fill="FFFFFF" w:themeFill="background1"/>
            <w:vAlign w:val="center"/>
          </w:tcPr>
          <w:p w:rsidR="00667F19" w:rsidRPr="00635322" w:rsidRDefault="00667F19" w:rsidP="00973C96">
            <w:pPr>
              <w:jc w:val="center"/>
              <w:rPr>
                <w:rFonts w:eastAsiaTheme="minorEastAsia"/>
                <w:sz w:val="22"/>
                <w:szCs w:val="22"/>
                <w:lang w:eastAsia="hi-IN" w:bidi="hi-IN"/>
              </w:rPr>
            </w:pPr>
            <w:r w:rsidRPr="00635322">
              <w:rPr>
                <w:rFonts w:eastAsiaTheme="minorEastAsia"/>
                <w:sz w:val="22"/>
                <w:szCs w:val="22"/>
                <w:lang w:eastAsia="hi-IN" w:bidi="hi-IN"/>
              </w:rPr>
              <w:t>0,00</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667F19" w:rsidRPr="00635322" w:rsidRDefault="00667F19" w:rsidP="00973C96">
            <w:pPr>
              <w:jc w:val="center"/>
              <w:rPr>
                <w:rFonts w:eastAsiaTheme="minorEastAsia"/>
                <w:sz w:val="22"/>
                <w:szCs w:val="22"/>
                <w:lang w:eastAsia="hi-IN" w:bidi="hi-IN"/>
              </w:rPr>
            </w:pPr>
            <w:r w:rsidRPr="00635322">
              <w:rPr>
                <w:rFonts w:eastAsiaTheme="minorEastAsia"/>
                <w:sz w:val="22"/>
                <w:szCs w:val="22"/>
                <w:lang w:eastAsia="hi-IN" w:bidi="hi-IN"/>
              </w:rPr>
              <w:t>0,00</w:t>
            </w:r>
          </w:p>
        </w:tc>
        <w:tc>
          <w:tcPr>
            <w:tcW w:w="1417" w:type="dxa"/>
            <w:tcBorders>
              <w:top w:val="nil"/>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73C96">
            <w:pPr>
              <w:jc w:val="center"/>
              <w:rPr>
                <w:rFonts w:eastAsiaTheme="minorEastAsia"/>
                <w:sz w:val="22"/>
                <w:szCs w:val="22"/>
                <w:lang w:eastAsia="hi-IN" w:bidi="hi-IN"/>
              </w:rPr>
            </w:pPr>
            <w:r w:rsidRPr="00635322">
              <w:rPr>
                <w:rFonts w:eastAsiaTheme="minorEastAsia"/>
                <w:sz w:val="22"/>
                <w:szCs w:val="22"/>
                <w:lang w:eastAsia="hi-IN" w:bidi="hi-IN"/>
              </w:rPr>
              <w:t>0,00</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rsidR="00667F19" w:rsidRPr="00635322" w:rsidRDefault="00667F19" w:rsidP="00973C96">
            <w:pPr>
              <w:jc w:val="center"/>
              <w:rPr>
                <w:rFonts w:eastAsiaTheme="minorEastAsia"/>
                <w:sz w:val="22"/>
                <w:szCs w:val="22"/>
                <w:lang w:eastAsia="hi-IN" w:bidi="hi-IN"/>
              </w:rPr>
            </w:pPr>
            <w:r w:rsidRPr="00635322">
              <w:rPr>
                <w:rFonts w:eastAsiaTheme="minorEastAsia"/>
                <w:sz w:val="22"/>
                <w:szCs w:val="22"/>
                <w:lang w:eastAsia="hi-IN" w:bidi="hi-IN"/>
              </w:rPr>
              <w:t>0,00</w:t>
            </w:r>
          </w:p>
        </w:tc>
        <w:tc>
          <w:tcPr>
            <w:tcW w:w="1276"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73C96">
            <w:pPr>
              <w:jc w:val="center"/>
              <w:rPr>
                <w:rFonts w:eastAsiaTheme="minorEastAsia"/>
                <w:sz w:val="22"/>
                <w:szCs w:val="22"/>
                <w:lang w:eastAsia="hi-IN" w:bidi="hi-IN"/>
              </w:rPr>
            </w:pPr>
            <w:r w:rsidRPr="00635322">
              <w:rPr>
                <w:rFonts w:eastAsiaTheme="minorEastAsia"/>
                <w:sz w:val="22"/>
                <w:szCs w:val="22"/>
                <w:lang w:eastAsia="hi-IN" w:bidi="hi-IN"/>
              </w:rPr>
              <w:t>0,00</w:t>
            </w:r>
          </w:p>
        </w:tc>
        <w:tc>
          <w:tcPr>
            <w:tcW w:w="1418" w:type="dxa"/>
            <w:tcBorders>
              <w:top w:val="nil"/>
              <w:left w:val="single" w:sz="4" w:space="0" w:color="auto"/>
              <w:bottom w:val="single" w:sz="4" w:space="0" w:color="auto"/>
              <w:right w:val="single" w:sz="4" w:space="0" w:color="auto"/>
            </w:tcBorders>
            <w:shd w:val="clear" w:color="auto" w:fill="FFFFFF" w:themeFill="background1"/>
          </w:tcPr>
          <w:p w:rsidR="00667F19" w:rsidRPr="00597281" w:rsidRDefault="00667F19" w:rsidP="00973C96">
            <w:pPr>
              <w:jc w:val="center"/>
              <w:rPr>
                <w:rFonts w:eastAsiaTheme="minorEastAsia"/>
                <w:sz w:val="22"/>
                <w:szCs w:val="22"/>
                <w:lang w:eastAsia="hi-IN" w:bidi="hi-IN"/>
              </w:rPr>
            </w:pPr>
            <w:r w:rsidRPr="00597281">
              <w:rPr>
                <w:rFonts w:eastAsiaTheme="minorEastAsia"/>
                <w:sz w:val="22"/>
                <w:szCs w:val="22"/>
                <w:lang w:eastAsia="hi-IN" w:bidi="hi-IN"/>
              </w:rPr>
              <w:t>0,00</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667F19" w:rsidP="00973C96">
            <w:pPr>
              <w:jc w:val="center"/>
              <w:rPr>
                <w:rFonts w:eastAsiaTheme="minorEastAsia"/>
                <w:sz w:val="22"/>
                <w:szCs w:val="22"/>
                <w:lang w:eastAsia="hi-IN" w:bidi="hi-IN"/>
              </w:rPr>
            </w:pPr>
            <w:r w:rsidRPr="00635322">
              <w:rPr>
                <w:rFonts w:eastAsiaTheme="minorEastAsia"/>
                <w:sz w:val="22"/>
                <w:szCs w:val="22"/>
                <w:lang w:eastAsia="hi-IN" w:bidi="hi-IN"/>
              </w:rPr>
              <w:t>0,00</w:t>
            </w:r>
          </w:p>
        </w:tc>
        <w:tc>
          <w:tcPr>
            <w:tcW w:w="1195"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973C96" w:rsidP="009B6830">
            <w:pPr>
              <w:jc w:val="center"/>
              <w:rPr>
                <w:rFonts w:eastAsiaTheme="minorEastAsia"/>
                <w:sz w:val="22"/>
                <w:szCs w:val="22"/>
                <w:lang w:eastAsia="hi-IN" w:bidi="hi-IN"/>
              </w:rPr>
            </w:pPr>
            <w:r w:rsidRPr="00635322">
              <w:rPr>
                <w:rFonts w:eastAsiaTheme="minorEastAsia"/>
                <w:sz w:val="22"/>
                <w:szCs w:val="22"/>
                <w:lang w:eastAsia="hi-IN" w:bidi="hi-IN"/>
              </w:rPr>
              <w:t>0,00</w:t>
            </w:r>
          </w:p>
        </w:tc>
      </w:tr>
      <w:tr w:rsidR="00667F19" w:rsidRPr="00635322" w:rsidTr="00AC202B">
        <w:tc>
          <w:tcPr>
            <w:tcW w:w="2485" w:type="dxa"/>
            <w:vMerge/>
            <w:tcBorders>
              <w:left w:val="single" w:sz="4" w:space="0" w:color="auto"/>
              <w:right w:val="single" w:sz="4" w:space="0" w:color="auto"/>
            </w:tcBorders>
            <w:shd w:val="clear" w:color="auto" w:fill="FFFFFF" w:themeFill="background1"/>
            <w:vAlign w:val="center"/>
            <w:hideMark/>
          </w:tcPr>
          <w:p w:rsidR="00667F19" w:rsidRPr="00635322" w:rsidRDefault="00667F19" w:rsidP="009B6830">
            <w:pPr>
              <w:rPr>
                <w:rFonts w:eastAsiaTheme="minorEastAsia"/>
                <w:sz w:val="22"/>
                <w:szCs w:val="22"/>
              </w:rPr>
            </w:pPr>
          </w:p>
        </w:tc>
        <w:tc>
          <w:tcPr>
            <w:tcW w:w="2552" w:type="dxa"/>
            <w:tcBorders>
              <w:top w:val="nil"/>
              <w:left w:val="single" w:sz="4" w:space="0" w:color="auto"/>
              <w:bottom w:val="single" w:sz="4" w:space="0" w:color="auto"/>
              <w:right w:val="single" w:sz="4" w:space="0" w:color="auto"/>
            </w:tcBorders>
            <w:shd w:val="clear" w:color="auto" w:fill="FFFFFF" w:themeFill="background1"/>
            <w:hideMark/>
          </w:tcPr>
          <w:p w:rsidR="00667F19" w:rsidRPr="00635322" w:rsidRDefault="00667F19" w:rsidP="009B6830">
            <w:pPr>
              <w:pStyle w:val="ConsPlusCell"/>
              <w:rPr>
                <w:rFonts w:ascii="Times New Roman" w:hAnsi="Times New Roman" w:cs="Times New Roman"/>
              </w:rPr>
            </w:pPr>
            <w:r w:rsidRPr="00635322">
              <w:rPr>
                <w:rFonts w:ascii="Times New Roman" w:hAnsi="Times New Roman" w:cs="Times New Roman"/>
              </w:rPr>
              <w:t xml:space="preserve">Районный бюджет    </w:t>
            </w:r>
          </w:p>
        </w:tc>
        <w:tc>
          <w:tcPr>
            <w:tcW w:w="1417" w:type="dxa"/>
            <w:tcBorders>
              <w:top w:val="nil"/>
              <w:left w:val="single" w:sz="4" w:space="0" w:color="auto"/>
              <w:bottom w:val="single" w:sz="4" w:space="0" w:color="auto"/>
              <w:right w:val="single" w:sz="4" w:space="0" w:color="auto"/>
            </w:tcBorders>
            <w:shd w:val="clear" w:color="auto" w:fill="FFFFFF" w:themeFill="background1"/>
            <w:vAlign w:val="center"/>
          </w:tcPr>
          <w:p w:rsidR="00667F19" w:rsidRPr="00635322" w:rsidRDefault="008866B1" w:rsidP="00973C96">
            <w:pPr>
              <w:jc w:val="center"/>
              <w:rPr>
                <w:rFonts w:eastAsiaTheme="minorEastAsia"/>
                <w:sz w:val="22"/>
                <w:szCs w:val="22"/>
                <w:lang w:eastAsia="hi-IN" w:bidi="hi-IN"/>
              </w:rPr>
            </w:pPr>
            <w:r>
              <w:rPr>
                <w:rFonts w:eastAsiaTheme="minorEastAsia"/>
                <w:sz w:val="22"/>
                <w:szCs w:val="22"/>
                <w:lang w:eastAsia="hi-IN" w:bidi="hi-IN"/>
              </w:rPr>
              <w:t>267,64</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667F19" w:rsidRPr="00635322" w:rsidRDefault="00667F19" w:rsidP="00973C96">
            <w:pPr>
              <w:jc w:val="center"/>
              <w:rPr>
                <w:rFonts w:eastAsiaTheme="minorEastAsia"/>
                <w:sz w:val="22"/>
                <w:szCs w:val="22"/>
                <w:lang w:eastAsia="hi-IN" w:bidi="hi-IN"/>
              </w:rPr>
            </w:pPr>
            <w:r w:rsidRPr="00635322">
              <w:rPr>
                <w:rFonts w:eastAsiaTheme="minorEastAsia"/>
                <w:sz w:val="22"/>
                <w:szCs w:val="22"/>
                <w:lang w:eastAsia="hi-IN" w:bidi="hi-IN"/>
              </w:rPr>
              <w:t>7,34</w:t>
            </w:r>
          </w:p>
        </w:tc>
        <w:tc>
          <w:tcPr>
            <w:tcW w:w="1417" w:type="dxa"/>
            <w:tcBorders>
              <w:top w:val="nil"/>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73C96">
            <w:pPr>
              <w:jc w:val="center"/>
              <w:rPr>
                <w:rFonts w:eastAsiaTheme="minorEastAsia"/>
                <w:sz w:val="22"/>
                <w:szCs w:val="22"/>
                <w:lang w:eastAsia="hi-IN" w:bidi="hi-IN"/>
              </w:rPr>
            </w:pPr>
            <w:r w:rsidRPr="00635322">
              <w:rPr>
                <w:rFonts w:eastAsiaTheme="minorEastAsia"/>
                <w:sz w:val="22"/>
                <w:szCs w:val="22"/>
                <w:lang w:eastAsia="hi-IN" w:bidi="hi-IN"/>
              </w:rPr>
              <w:t>0,00</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rsidR="00667F19" w:rsidRPr="00635322" w:rsidRDefault="00667F19" w:rsidP="00973C96">
            <w:pPr>
              <w:jc w:val="center"/>
              <w:rPr>
                <w:rFonts w:eastAsiaTheme="minorEastAsia"/>
                <w:sz w:val="22"/>
                <w:szCs w:val="22"/>
                <w:lang w:eastAsia="hi-IN" w:bidi="hi-IN"/>
              </w:rPr>
            </w:pPr>
            <w:r w:rsidRPr="00635322">
              <w:rPr>
                <w:rFonts w:eastAsiaTheme="minorEastAsia"/>
                <w:sz w:val="22"/>
                <w:szCs w:val="22"/>
                <w:lang w:eastAsia="hi-IN" w:bidi="hi-IN"/>
              </w:rPr>
              <w:t>0,00</w:t>
            </w:r>
          </w:p>
        </w:tc>
        <w:tc>
          <w:tcPr>
            <w:tcW w:w="1276"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A969F1" w:rsidP="00973C96">
            <w:pPr>
              <w:jc w:val="center"/>
              <w:rPr>
                <w:rFonts w:eastAsiaTheme="minorEastAsia"/>
                <w:sz w:val="22"/>
                <w:szCs w:val="22"/>
                <w:lang w:eastAsia="hi-IN" w:bidi="hi-IN"/>
              </w:rPr>
            </w:pPr>
            <w:r>
              <w:rPr>
                <w:rFonts w:eastAsiaTheme="minorEastAsia"/>
                <w:sz w:val="22"/>
                <w:szCs w:val="22"/>
                <w:lang w:eastAsia="hi-IN" w:bidi="hi-IN"/>
              </w:rPr>
              <w:t>77,00</w:t>
            </w:r>
          </w:p>
        </w:tc>
        <w:tc>
          <w:tcPr>
            <w:tcW w:w="1418" w:type="dxa"/>
            <w:tcBorders>
              <w:top w:val="nil"/>
              <w:left w:val="single" w:sz="4" w:space="0" w:color="auto"/>
              <w:bottom w:val="single" w:sz="4" w:space="0" w:color="auto"/>
              <w:right w:val="single" w:sz="4" w:space="0" w:color="auto"/>
            </w:tcBorders>
            <w:shd w:val="clear" w:color="auto" w:fill="FFFFFF" w:themeFill="background1"/>
          </w:tcPr>
          <w:p w:rsidR="00667F19" w:rsidRPr="00597281" w:rsidRDefault="008866B1" w:rsidP="00973C96">
            <w:pPr>
              <w:jc w:val="center"/>
              <w:rPr>
                <w:rFonts w:eastAsiaTheme="minorEastAsia"/>
                <w:sz w:val="22"/>
                <w:szCs w:val="22"/>
                <w:lang w:eastAsia="hi-IN" w:bidi="hi-IN"/>
              </w:rPr>
            </w:pPr>
            <w:r>
              <w:rPr>
                <w:rFonts w:eastAsiaTheme="minorEastAsia"/>
                <w:sz w:val="22"/>
                <w:szCs w:val="22"/>
                <w:lang w:eastAsia="hi-IN" w:bidi="hi-IN"/>
              </w:rPr>
              <w:t>0,00</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A969F1" w:rsidP="00973C96">
            <w:pPr>
              <w:jc w:val="center"/>
              <w:rPr>
                <w:rFonts w:eastAsiaTheme="minorEastAsia"/>
                <w:sz w:val="22"/>
                <w:szCs w:val="22"/>
                <w:lang w:eastAsia="hi-IN" w:bidi="hi-IN"/>
              </w:rPr>
            </w:pPr>
            <w:r>
              <w:rPr>
                <w:rFonts w:eastAsiaTheme="minorEastAsia"/>
                <w:sz w:val="22"/>
                <w:szCs w:val="22"/>
                <w:lang w:eastAsia="hi-IN" w:bidi="hi-IN"/>
              </w:rPr>
              <w:t>91,40</w:t>
            </w:r>
          </w:p>
        </w:tc>
        <w:tc>
          <w:tcPr>
            <w:tcW w:w="1195" w:type="dxa"/>
            <w:tcBorders>
              <w:top w:val="nil"/>
              <w:left w:val="single" w:sz="4" w:space="0" w:color="auto"/>
              <w:bottom w:val="single" w:sz="4" w:space="0" w:color="auto"/>
              <w:right w:val="single" w:sz="4" w:space="0" w:color="auto"/>
            </w:tcBorders>
            <w:shd w:val="clear" w:color="auto" w:fill="FFFFFF" w:themeFill="background1"/>
          </w:tcPr>
          <w:p w:rsidR="00667F19" w:rsidRPr="00635322" w:rsidRDefault="00A969F1" w:rsidP="009B6830">
            <w:pPr>
              <w:jc w:val="center"/>
              <w:rPr>
                <w:rFonts w:eastAsiaTheme="minorEastAsia"/>
                <w:sz w:val="22"/>
                <w:szCs w:val="22"/>
                <w:lang w:eastAsia="hi-IN" w:bidi="hi-IN"/>
              </w:rPr>
            </w:pPr>
            <w:r>
              <w:rPr>
                <w:rFonts w:eastAsiaTheme="minorEastAsia"/>
                <w:sz w:val="22"/>
                <w:szCs w:val="22"/>
                <w:lang w:eastAsia="hi-IN" w:bidi="hi-IN"/>
              </w:rPr>
              <w:t>91,90</w:t>
            </w:r>
          </w:p>
        </w:tc>
      </w:tr>
      <w:tr w:rsidR="00667F19" w:rsidRPr="00635322" w:rsidTr="00AC202B">
        <w:tc>
          <w:tcPr>
            <w:tcW w:w="2485" w:type="dxa"/>
            <w:vMerge/>
            <w:tcBorders>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B6830">
            <w:pPr>
              <w:rPr>
                <w:rFonts w:eastAsiaTheme="minorEastAsia"/>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67F19" w:rsidRPr="00635322" w:rsidRDefault="00667F19" w:rsidP="009B6830">
            <w:pPr>
              <w:pStyle w:val="ConsPlusCell"/>
              <w:rPr>
                <w:rFonts w:ascii="Times New Roman" w:hAnsi="Times New Roman" w:cs="Times New Roman"/>
              </w:rPr>
            </w:pPr>
            <w:r w:rsidRPr="00635322">
              <w:rPr>
                <w:rFonts w:ascii="Times New Roman" w:hAnsi="Times New Roman" w:cs="Times New Roman"/>
              </w:rPr>
              <w:t>Внебюджетные</w:t>
            </w:r>
          </w:p>
          <w:p w:rsidR="00667F19" w:rsidRPr="00635322" w:rsidRDefault="00667F19" w:rsidP="009B6830">
            <w:pPr>
              <w:pStyle w:val="ConsPlusCell"/>
              <w:rPr>
                <w:rFonts w:ascii="Times New Roman" w:hAnsi="Times New Roman" w:cs="Times New Roman"/>
              </w:rPr>
            </w:pPr>
            <w:r w:rsidRPr="00635322">
              <w:rPr>
                <w:rFonts w:ascii="Times New Roman" w:hAnsi="Times New Roman" w:cs="Times New Roman"/>
              </w:rPr>
              <w:t xml:space="preserve"> источники</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7F19" w:rsidRPr="00635322" w:rsidRDefault="00667F19" w:rsidP="00973C96">
            <w:pPr>
              <w:jc w:val="center"/>
              <w:rPr>
                <w:rFonts w:eastAsiaTheme="minorEastAsia"/>
                <w:sz w:val="22"/>
                <w:szCs w:val="22"/>
                <w:lang w:eastAsia="hi-IN" w:bidi="hi-IN"/>
              </w:rPr>
            </w:pPr>
            <w:r w:rsidRPr="00635322">
              <w:rPr>
                <w:rFonts w:eastAsiaTheme="minorEastAsia"/>
                <w:sz w:val="22"/>
                <w:szCs w:val="22"/>
                <w:lang w:eastAsia="hi-IN" w:bidi="hi-I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7F19" w:rsidRPr="00635322" w:rsidRDefault="00667F19" w:rsidP="00973C96">
            <w:pPr>
              <w:jc w:val="center"/>
              <w:rPr>
                <w:rFonts w:eastAsiaTheme="minorEastAsia"/>
                <w:sz w:val="22"/>
                <w:szCs w:val="22"/>
                <w:lang w:eastAsia="hi-IN" w:bidi="hi-IN"/>
              </w:rPr>
            </w:pPr>
            <w:r w:rsidRPr="00635322">
              <w:rPr>
                <w:rFonts w:eastAsiaTheme="minorEastAsia"/>
                <w:sz w:val="22"/>
                <w:szCs w:val="22"/>
                <w:lang w:eastAsia="hi-IN" w:bidi="hi-IN"/>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7F19" w:rsidRPr="00635322" w:rsidRDefault="00667F19" w:rsidP="00973C96">
            <w:pPr>
              <w:jc w:val="center"/>
              <w:rPr>
                <w:rFonts w:eastAsiaTheme="minorEastAsia"/>
                <w:sz w:val="22"/>
                <w:szCs w:val="22"/>
                <w:lang w:eastAsia="hi-IN" w:bidi="hi-IN"/>
              </w:rPr>
            </w:pPr>
            <w:r w:rsidRPr="00635322">
              <w:rPr>
                <w:rFonts w:eastAsiaTheme="minorEastAsia"/>
                <w:sz w:val="22"/>
                <w:szCs w:val="22"/>
                <w:lang w:eastAsia="hi-IN" w:bidi="hi-IN"/>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7F19" w:rsidRPr="00635322" w:rsidRDefault="00667F19" w:rsidP="00973C96">
            <w:pPr>
              <w:jc w:val="center"/>
              <w:rPr>
                <w:rFonts w:eastAsiaTheme="minorEastAsia"/>
                <w:sz w:val="22"/>
                <w:szCs w:val="22"/>
                <w:lang w:eastAsia="hi-IN" w:bidi="hi-IN"/>
              </w:rPr>
            </w:pPr>
            <w:r w:rsidRPr="00635322">
              <w:rPr>
                <w:rFonts w:eastAsiaTheme="minorEastAsia"/>
                <w:sz w:val="22"/>
                <w:szCs w:val="22"/>
                <w:lang w:eastAsia="hi-IN" w:bidi="hi-I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67F19" w:rsidRPr="00635322" w:rsidRDefault="00667F19" w:rsidP="00973C96">
            <w:pPr>
              <w:jc w:val="center"/>
              <w:rPr>
                <w:rFonts w:eastAsiaTheme="minorEastAsia"/>
                <w:sz w:val="22"/>
                <w:szCs w:val="22"/>
                <w:lang w:eastAsia="hi-IN" w:bidi="hi-IN"/>
              </w:rPr>
            </w:pPr>
            <w:r w:rsidRPr="00635322">
              <w:rPr>
                <w:rFonts w:eastAsiaTheme="minorEastAsia"/>
                <w:sz w:val="22"/>
                <w:szCs w:val="22"/>
                <w:lang w:eastAsia="hi-IN" w:bidi="hi-IN"/>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667F19" w:rsidRPr="00597281" w:rsidRDefault="00667F19" w:rsidP="00973C96">
            <w:pPr>
              <w:jc w:val="center"/>
              <w:rPr>
                <w:rFonts w:eastAsiaTheme="minorEastAsia"/>
                <w:sz w:val="22"/>
                <w:szCs w:val="22"/>
                <w:lang w:eastAsia="hi-IN" w:bidi="hi-IN"/>
              </w:rPr>
            </w:pPr>
            <w:r w:rsidRPr="00597281">
              <w:rPr>
                <w:rFonts w:eastAsiaTheme="minorEastAsia"/>
                <w:sz w:val="22"/>
                <w:szCs w:val="22"/>
                <w:lang w:eastAsia="hi-IN" w:bidi="hi-I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67F19" w:rsidRPr="00635322" w:rsidRDefault="00667F19" w:rsidP="00973C96">
            <w:pPr>
              <w:jc w:val="center"/>
              <w:rPr>
                <w:rFonts w:eastAsiaTheme="minorEastAsia"/>
                <w:sz w:val="22"/>
                <w:szCs w:val="22"/>
                <w:lang w:eastAsia="hi-IN" w:bidi="hi-IN"/>
              </w:rPr>
            </w:pPr>
            <w:r w:rsidRPr="00635322">
              <w:rPr>
                <w:rFonts w:eastAsiaTheme="minorEastAsia"/>
                <w:sz w:val="22"/>
                <w:szCs w:val="22"/>
                <w:lang w:eastAsia="hi-IN" w:bidi="hi-IN"/>
              </w:rPr>
              <w:t>0,00</w:t>
            </w:r>
          </w:p>
        </w:tc>
        <w:tc>
          <w:tcPr>
            <w:tcW w:w="1195" w:type="dxa"/>
            <w:tcBorders>
              <w:top w:val="single" w:sz="4" w:space="0" w:color="auto"/>
              <w:left w:val="single" w:sz="4" w:space="0" w:color="auto"/>
              <w:bottom w:val="single" w:sz="4" w:space="0" w:color="auto"/>
              <w:right w:val="single" w:sz="4" w:space="0" w:color="auto"/>
            </w:tcBorders>
            <w:shd w:val="clear" w:color="auto" w:fill="FFFFFF" w:themeFill="background1"/>
          </w:tcPr>
          <w:p w:rsidR="00667F19" w:rsidRPr="00635322" w:rsidRDefault="00973C96" w:rsidP="009B6830">
            <w:pPr>
              <w:jc w:val="center"/>
              <w:rPr>
                <w:rFonts w:eastAsiaTheme="minorEastAsia"/>
                <w:sz w:val="22"/>
                <w:szCs w:val="22"/>
                <w:lang w:eastAsia="hi-IN" w:bidi="hi-IN"/>
              </w:rPr>
            </w:pPr>
            <w:r w:rsidRPr="00635322">
              <w:rPr>
                <w:rFonts w:eastAsiaTheme="minorEastAsia"/>
                <w:sz w:val="22"/>
                <w:szCs w:val="22"/>
                <w:lang w:eastAsia="hi-IN" w:bidi="hi-IN"/>
              </w:rPr>
              <w:t>0,00</w:t>
            </w:r>
          </w:p>
        </w:tc>
      </w:tr>
    </w:tbl>
    <w:p w:rsidR="00155630" w:rsidRPr="00635322" w:rsidRDefault="00155630" w:rsidP="00155630">
      <w:pPr>
        <w:rPr>
          <w:sz w:val="24"/>
          <w:szCs w:val="24"/>
        </w:rPr>
      </w:pPr>
      <w:r w:rsidRPr="00635322">
        <w:rPr>
          <w:sz w:val="24"/>
          <w:szCs w:val="24"/>
        </w:rPr>
        <w:t xml:space="preserve">         </w:t>
      </w:r>
      <w:r w:rsidR="005120D9" w:rsidRPr="00635322">
        <w:rPr>
          <w:sz w:val="24"/>
          <w:szCs w:val="24"/>
        </w:rPr>
        <w:t xml:space="preserve">                                                                                                                                                                                                                            ";</w:t>
      </w:r>
    </w:p>
    <w:p w:rsidR="00876B9C" w:rsidRDefault="00876B9C" w:rsidP="00902D94">
      <w:pPr>
        <w:shd w:val="clear" w:color="auto" w:fill="FFFFFF"/>
        <w:spacing w:line="278" w:lineRule="exact"/>
        <w:ind w:right="34"/>
        <w:jc w:val="right"/>
        <w:rPr>
          <w:sz w:val="24"/>
          <w:szCs w:val="24"/>
        </w:rPr>
      </w:pPr>
      <w:r>
        <w:rPr>
          <w:sz w:val="24"/>
          <w:szCs w:val="24"/>
        </w:rPr>
        <w:t>Заместитель нача</w:t>
      </w:r>
      <w:r w:rsidRPr="00635322">
        <w:rPr>
          <w:sz w:val="24"/>
          <w:szCs w:val="24"/>
        </w:rPr>
        <w:t>льник</w:t>
      </w:r>
      <w:r>
        <w:rPr>
          <w:sz w:val="24"/>
          <w:szCs w:val="24"/>
        </w:rPr>
        <w:t>а</w:t>
      </w:r>
      <w:r w:rsidRPr="00635322">
        <w:rPr>
          <w:sz w:val="24"/>
          <w:szCs w:val="24"/>
        </w:rPr>
        <w:t xml:space="preserve"> Управления экономики и промышленной политики                                                                          </w:t>
      </w:r>
      <w:r>
        <w:rPr>
          <w:sz w:val="24"/>
          <w:szCs w:val="24"/>
        </w:rPr>
        <w:t xml:space="preserve">В.М. </w:t>
      </w:r>
      <w:proofErr w:type="spellStart"/>
      <w:r>
        <w:rPr>
          <w:sz w:val="24"/>
          <w:szCs w:val="24"/>
        </w:rPr>
        <w:t>Преловская</w:t>
      </w:r>
      <w:proofErr w:type="spellEnd"/>
      <w:r w:rsidRPr="00635322">
        <w:rPr>
          <w:sz w:val="24"/>
          <w:szCs w:val="24"/>
        </w:rPr>
        <w:t xml:space="preserve"> </w:t>
      </w:r>
    </w:p>
    <w:p w:rsidR="00876B9C" w:rsidRDefault="00876B9C" w:rsidP="00902D94">
      <w:pPr>
        <w:shd w:val="clear" w:color="auto" w:fill="FFFFFF"/>
        <w:spacing w:line="278" w:lineRule="exact"/>
        <w:ind w:right="34"/>
        <w:jc w:val="right"/>
        <w:rPr>
          <w:sz w:val="24"/>
          <w:szCs w:val="24"/>
        </w:rPr>
      </w:pPr>
    </w:p>
    <w:p w:rsidR="00902D94" w:rsidRPr="00635322" w:rsidRDefault="00902D94" w:rsidP="00902D94">
      <w:pPr>
        <w:shd w:val="clear" w:color="auto" w:fill="FFFFFF"/>
        <w:spacing w:line="278" w:lineRule="exact"/>
        <w:ind w:right="34"/>
        <w:jc w:val="right"/>
        <w:rPr>
          <w:sz w:val="24"/>
          <w:szCs w:val="24"/>
        </w:rPr>
      </w:pPr>
      <w:r w:rsidRPr="00635322">
        <w:rPr>
          <w:sz w:val="24"/>
          <w:szCs w:val="24"/>
        </w:rPr>
        <w:lastRenderedPageBreak/>
        <w:t xml:space="preserve">Приложение </w:t>
      </w:r>
      <w:r w:rsidR="00F66E9E">
        <w:rPr>
          <w:sz w:val="24"/>
          <w:szCs w:val="24"/>
        </w:rPr>
        <w:t>3</w:t>
      </w:r>
    </w:p>
    <w:p w:rsidR="00902D94" w:rsidRPr="00635322" w:rsidRDefault="00902D94" w:rsidP="00902D94">
      <w:pPr>
        <w:shd w:val="clear" w:color="auto" w:fill="FFFFFF"/>
        <w:spacing w:line="278" w:lineRule="exact"/>
        <w:ind w:right="34"/>
        <w:jc w:val="right"/>
        <w:rPr>
          <w:sz w:val="24"/>
          <w:szCs w:val="24"/>
        </w:rPr>
      </w:pPr>
      <w:r w:rsidRPr="00635322">
        <w:rPr>
          <w:sz w:val="24"/>
          <w:szCs w:val="24"/>
        </w:rPr>
        <w:t xml:space="preserve">к постановлению администрации </w:t>
      </w:r>
      <w:proofErr w:type="spellStart"/>
      <w:r w:rsidRPr="00635322">
        <w:rPr>
          <w:sz w:val="24"/>
          <w:szCs w:val="24"/>
        </w:rPr>
        <w:t>Тайшетского</w:t>
      </w:r>
      <w:proofErr w:type="spellEnd"/>
      <w:r w:rsidRPr="00635322">
        <w:rPr>
          <w:sz w:val="24"/>
          <w:szCs w:val="24"/>
        </w:rPr>
        <w:t xml:space="preserve"> района</w:t>
      </w:r>
    </w:p>
    <w:p w:rsidR="00902D94" w:rsidRDefault="00665C72" w:rsidP="00902D94">
      <w:pPr>
        <w:ind w:firstLine="709"/>
        <w:jc w:val="right"/>
        <w:rPr>
          <w:color w:val="000000" w:themeColor="text1"/>
          <w:sz w:val="24"/>
          <w:szCs w:val="24"/>
        </w:rPr>
      </w:pPr>
      <w:r w:rsidRPr="008C697F">
        <w:rPr>
          <w:color w:val="000000" w:themeColor="text1"/>
          <w:sz w:val="24"/>
          <w:szCs w:val="24"/>
        </w:rPr>
        <w:t>от "</w:t>
      </w:r>
      <w:r>
        <w:rPr>
          <w:color w:val="000000" w:themeColor="text1"/>
          <w:sz w:val="24"/>
          <w:szCs w:val="24"/>
        </w:rPr>
        <w:t>_____</w:t>
      </w:r>
      <w:r w:rsidRPr="008C697F">
        <w:rPr>
          <w:color w:val="000000" w:themeColor="text1"/>
          <w:sz w:val="24"/>
          <w:szCs w:val="24"/>
        </w:rPr>
        <w:t xml:space="preserve">" </w:t>
      </w:r>
      <w:r w:rsidR="007279E4">
        <w:rPr>
          <w:color w:val="000000" w:themeColor="text1"/>
          <w:sz w:val="24"/>
          <w:szCs w:val="24"/>
        </w:rPr>
        <w:t>ноября</w:t>
      </w:r>
      <w:r>
        <w:rPr>
          <w:color w:val="000000" w:themeColor="text1"/>
          <w:sz w:val="24"/>
          <w:szCs w:val="24"/>
        </w:rPr>
        <w:t xml:space="preserve"> </w:t>
      </w:r>
      <w:r w:rsidRPr="008C697F">
        <w:rPr>
          <w:color w:val="000000" w:themeColor="text1"/>
          <w:sz w:val="24"/>
          <w:szCs w:val="24"/>
        </w:rPr>
        <w:t xml:space="preserve">2024 года № </w:t>
      </w:r>
      <w:r>
        <w:rPr>
          <w:color w:val="000000" w:themeColor="text1"/>
          <w:sz w:val="24"/>
          <w:szCs w:val="24"/>
        </w:rPr>
        <w:t>___</w:t>
      </w:r>
    </w:p>
    <w:p w:rsidR="00665C72" w:rsidRPr="00635322" w:rsidRDefault="00665C72" w:rsidP="00902D94">
      <w:pPr>
        <w:ind w:firstLine="709"/>
        <w:jc w:val="right"/>
        <w:rPr>
          <w:spacing w:val="-10"/>
          <w:sz w:val="24"/>
          <w:szCs w:val="24"/>
        </w:rPr>
      </w:pPr>
    </w:p>
    <w:p w:rsidR="001209D4" w:rsidRPr="001209D4" w:rsidRDefault="001209D4" w:rsidP="001209D4">
      <w:pPr>
        <w:ind w:firstLine="709"/>
        <w:jc w:val="right"/>
        <w:rPr>
          <w:spacing w:val="-10"/>
          <w:sz w:val="24"/>
          <w:szCs w:val="24"/>
        </w:rPr>
      </w:pPr>
      <w:r>
        <w:rPr>
          <w:spacing w:val="-10"/>
          <w:sz w:val="24"/>
          <w:szCs w:val="24"/>
        </w:rPr>
        <w:t>"</w:t>
      </w:r>
      <w:r w:rsidRPr="001209D4">
        <w:rPr>
          <w:spacing w:val="-10"/>
          <w:sz w:val="24"/>
          <w:szCs w:val="24"/>
        </w:rPr>
        <w:t>Приложение 1</w:t>
      </w:r>
    </w:p>
    <w:p w:rsidR="001209D4" w:rsidRPr="001209D4" w:rsidRDefault="001209D4" w:rsidP="001209D4">
      <w:pPr>
        <w:jc w:val="right"/>
        <w:rPr>
          <w:sz w:val="24"/>
          <w:szCs w:val="24"/>
          <w:lang w:eastAsia="hi-IN" w:bidi="hi-IN"/>
        </w:rPr>
      </w:pPr>
      <w:r w:rsidRPr="001209D4">
        <w:rPr>
          <w:sz w:val="24"/>
          <w:szCs w:val="24"/>
        </w:rPr>
        <w:t xml:space="preserve">к Подпрограмме </w:t>
      </w:r>
      <w:r w:rsidR="008866B1">
        <w:rPr>
          <w:sz w:val="24"/>
          <w:szCs w:val="24"/>
        </w:rPr>
        <w:t>"</w:t>
      </w:r>
      <w:r w:rsidRPr="001209D4">
        <w:rPr>
          <w:sz w:val="24"/>
          <w:szCs w:val="24"/>
          <w:lang w:eastAsia="hi-IN" w:bidi="hi-IN"/>
        </w:rPr>
        <w:t xml:space="preserve">Инвестиционная привлекательность </w:t>
      </w:r>
      <w:proofErr w:type="spellStart"/>
      <w:r w:rsidRPr="001209D4">
        <w:rPr>
          <w:sz w:val="24"/>
          <w:szCs w:val="24"/>
          <w:lang w:eastAsia="hi-IN" w:bidi="hi-IN"/>
        </w:rPr>
        <w:t>Тайшетского</w:t>
      </w:r>
      <w:proofErr w:type="spellEnd"/>
      <w:r w:rsidRPr="001209D4">
        <w:rPr>
          <w:sz w:val="24"/>
          <w:szCs w:val="24"/>
          <w:lang w:eastAsia="hi-IN" w:bidi="hi-IN"/>
        </w:rPr>
        <w:t xml:space="preserve"> района" на 2020-2026 годы</w:t>
      </w:r>
    </w:p>
    <w:p w:rsidR="001209D4" w:rsidRPr="001209D4" w:rsidRDefault="001209D4" w:rsidP="001209D4">
      <w:pPr>
        <w:jc w:val="right"/>
        <w:rPr>
          <w:i/>
          <w:color w:val="FF0000"/>
        </w:rPr>
      </w:pPr>
      <w:r w:rsidRPr="001209D4">
        <w:rPr>
          <w:color w:val="FF0000"/>
          <w:sz w:val="24"/>
          <w:szCs w:val="24"/>
        </w:rPr>
        <w:t xml:space="preserve">                                                                             </w:t>
      </w:r>
    </w:p>
    <w:p w:rsidR="001209D4" w:rsidRPr="001209D4" w:rsidRDefault="001209D4" w:rsidP="001209D4">
      <w:pPr>
        <w:tabs>
          <w:tab w:val="left" w:pos="12333"/>
        </w:tabs>
        <w:autoSpaceDE w:val="0"/>
        <w:autoSpaceDN w:val="0"/>
        <w:adjustRightInd w:val="0"/>
        <w:ind w:right="638"/>
        <w:jc w:val="right"/>
        <w:rPr>
          <w:rFonts w:ascii="Courier New" w:eastAsia="Calibri" w:hAnsi="Courier New" w:cs="Courier New"/>
          <w:b/>
          <w:bCs/>
          <w:lang w:eastAsia="en-US"/>
        </w:rPr>
      </w:pPr>
    </w:p>
    <w:p w:rsidR="001209D4" w:rsidRPr="001209D4" w:rsidRDefault="001209D4" w:rsidP="001209D4">
      <w:pPr>
        <w:ind w:left="709" w:right="678"/>
        <w:jc w:val="center"/>
        <w:rPr>
          <w:b/>
          <w:bCs/>
          <w:sz w:val="24"/>
          <w:szCs w:val="24"/>
        </w:rPr>
      </w:pPr>
      <w:r w:rsidRPr="001209D4">
        <w:rPr>
          <w:b/>
          <w:bCs/>
          <w:sz w:val="24"/>
          <w:szCs w:val="24"/>
        </w:rPr>
        <w:t xml:space="preserve">ПЕРЕЧЕНЬ ОСНОВНЫХ МЕРОПРИЯТИЙ  </w:t>
      </w:r>
    </w:p>
    <w:p w:rsidR="001209D4" w:rsidRPr="001209D4" w:rsidRDefault="001209D4" w:rsidP="001209D4">
      <w:pPr>
        <w:jc w:val="center"/>
        <w:rPr>
          <w:b/>
          <w:sz w:val="24"/>
          <w:szCs w:val="24"/>
        </w:rPr>
      </w:pPr>
      <w:r w:rsidRPr="001209D4">
        <w:rPr>
          <w:b/>
          <w:sz w:val="24"/>
          <w:szCs w:val="24"/>
        </w:rPr>
        <w:t xml:space="preserve">Подпрограммы </w:t>
      </w:r>
      <w:r w:rsidRPr="001209D4">
        <w:rPr>
          <w:b/>
          <w:sz w:val="24"/>
          <w:szCs w:val="24"/>
          <w:lang w:eastAsia="hi-IN" w:bidi="hi-IN"/>
        </w:rPr>
        <w:t xml:space="preserve">"Инвестиционная привлекательность </w:t>
      </w:r>
      <w:proofErr w:type="spellStart"/>
      <w:r w:rsidRPr="001209D4">
        <w:rPr>
          <w:b/>
          <w:sz w:val="24"/>
          <w:szCs w:val="24"/>
          <w:lang w:eastAsia="hi-IN" w:bidi="hi-IN"/>
        </w:rPr>
        <w:t>Тайшетского</w:t>
      </w:r>
      <w:proofErr w:type="spellEnd"/>
      <w:r w:rsidRPr="001209D4">
        <w:rPr>
          <w:b/>
          <w:sz w:val="24"/>
          <w:szCs w:val="24"/>
          <w:lang w:eastAsia="hi-IN" w:bidi="hi-IN"/>
        </w:rPr>
        <w:t xml:space="preserve"> района" на 2020-2026 годы</w:t>
      </w:r>
    </w:p>
    <w:p w:rsidR="001209D4" w:rsidRPr="001209D4" w:rsidRDefault="001209D4" w:rsidP="001209D4">
      <w:pPr>
        <w:jc w:val="center"/>
        <w:rPr>
          <w:i/>
          <w:color w:val="FF0000"/>
        </w:rPr>
      </w:pPr>
    </w:p>
    <w:tbl>
      <w:tblPr>
        <w:tblpPr w:leftFromText="180" w:rightFromText="180" w:vertAnchor="text" w:tblpY="1"/>
        <w:tblOverlap w:val="never"/>
        <w:tblW w:w="4878" w:type="pct"/>
        <w:shd w:val="clear" w:color="auto" w:fill="92D050"/>
        <w:tblLayout w:type="fixed"/>
        <w:tblLook w:val="00A0" w:firstRow="1" w:lastRow="0" w:firstColumn="1" w:lastColumn="0" w:noHBand="0" w:noVBand="0"/>
      </w:tblPr>
      <w:tblGrid>
        <w:gridCol w:w="731"/>
        <w:gridCol w:w="2893"/>
        <w:gridCol w:w="1305"/>
        <w:gridCol w:w="1024"/>
        <w:gridCol w:w="1160"/>
        <w:gridCol w:w="9"/>
        <w:gridCol w:w="4008"/>
        <w:gridCol w:w="3628"/>
      </w:tblGrid>
      <w:tr w:rsidR="001209D4" w:rsidRPr="001209D4" w:rsidTr="00B51304">
        <w:trPr>
          <w:trHeight w:val="300"/>
        </w:trPr>
        <w:tc>
          <w:tcPr>
            <w:tcW w:w="24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209D4" w:rsidRPr="001209D4" w:rsidRDefault="001209D4" w:rsidP="001209D4">
            <w:pPr>
              <w:jc w:val="center"/>
              <w:rPr>
                <w:sz w:val="24"/>
                <w:szCs w:val="24"/>
              </w:rPr>
            </w:pPr>
            <w:r w:rsidRPr="001209D4">
              <w:rPr>
                <w:sz w:val="24"/>
                <w:szCs w:val="24"/>
              </w:rPr>
              <w:t>№</w:t>
            </w:r>
            <w:r w:rsidRPr="001209D4">
              <w:rPr>
                <w:sz w:val="24"/>
                <w:szCs w:val="24"/>
              </w:rPr>
              <w:br/>
              <w:t>п/п</w:t>
            </w:r>
          </w:p>
        </w:tc>
        <w:tc>
          <w:tcPr>
            <w:tcW w:w="980"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209D4" w:rsidRPr="001209D4" w:rsidRDefault="001209D4" w:rsidP="001209D4">
            <w:pPr>
              <w:jc w:val="center"/>
              <w:rPr>
                <w:sz w:val="24"/>
                <w:szCs w:val="24"/>
              </w:rPr>
            </w:pPr>
            <w:r w:rsidRPr="001209D4">
              <w:rPr>
                <w:sz w:val="24"/>
                <w:szCs w:val="24"/>
              </w:rPr>
              <w:t>Наименование основного мероприятия</w:t>
            </w:r>
          </w:p>
        </w:tc>
        <w:tc>
          <w:tcPr>
            <w:tcW w:w="442"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209D4" w:rsidRPr="001209D4" w:rsidRDefault="001209D4" w:rsidP="001209D4">
            <w:pPr>
              <w:jc w:val="center"/>
              <w:rPr>
                <w:sz w:val="24"/>
                <w:szCs w:val="24"/>
              </w:rPr>
            </w:pPr>
            <w:r w:rsidRPr="001209D4">
              <w:rPr>
                <w:sz w:val="24"/>
                <w:szCs w:val="24"/>
              </w:rPr>
              <w:t>Ответственный исполнитель</w:t>
            </w:r>
          </w:p>
        </w:tc>
        <w:tc>
          <w:tcPr>
            <w:tcW w:w="743" w:type="pct"/>
            <w:gridSpan w:val="3"/>
            <w:tcBorders>
              <w:top w:val="single" w:sz="4" w:space="0" w:color="auto"/>
              <w:left w:val="nil"/>
              <w:bottom w:val="single" w:sz="4" w:space="0" w:color="auto"/>
              <w:right w:val="single" w:sz="4" w:space="0" w:color="000000"/>
            </w:tcBorders>
            <w:shd w:val="clear" w:color="auto" w:fill="auto"/>
            <w:vAlign w:val="center"/>
          </w:tcPr>
          <w:p w:rsidR="001209D4" w:rsidRPr="001209D4" w:rsidRDefault="001209D4" w:rsidP="001209D4">
            <w:pPr>
              <w:jc w:val="center"/>
              <w:rPr>
                <w:sz w:val="24"/>
                <w:szCs w:val="24"/>
              </w:rPr>
            </w:pPr>
            <w:r w:rsidRPr="001209D4">
              <w:rPr>
                <w:sz w:val="24"/>
                <w:szCs w:val="24"/>
              </w:rPr>
              <w:t>Срок</w:t>
            </w:r>
          </w:p>
        </w:tc>
        <w:tc>
          <w:tcPr>
            <w:tcW w:w="135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209D4" w:rsidRPr="001209D4" w:rsidRDefault="001209D4" w:rsidP="001209D4">
            <w:pPr>
              <w:jc w:val="center"/>
              <w:rPr>
                <w:sz w:val="24"/>
                <w:szCs w:val="24"/>
              </w:rPr>
            </w:pPr>
            <w:r w:rsidRPr="001209D4">
              <w:rPr>
                <w:sz w:val="24"/>
                <w:szCs w:val="24"/>
              </w:rPr>
              <w:t>Ожидаемый конечный результат реализации основного мероприятия</w:t>
            </w:r>
          </w:p>
        </w:tc>
        <w:tc>
          <w:tcPr>
            <w:tcW w:w="122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209D4" w:rsidRPr="001209D4" w:rsidRDefault="001209D4" w:rsidP="001209D4">
            <w:pPr>
              <w:jc w:val="center"/>
              <w:rPr>
                <w:sz w:val="24"/>
                <w:szCs w:val="24"/>
              </w:rPr>
            </w:pPr>
            <w:r w:rsidRPr="001209D4">
              <w:rPr>
                <w:sz w:val="24"/>
                <w:szCs w:val="24"/>
              </w:rPr>
              <w:t>Целевые показатели Подпрограммы, на достижение которых оказывается влияние</w:t>
            </w:r>
          </w:p>
        </w:tc>
      </w:tr>
      <w:tr w:rsidR="001209D4" w:rsidRPr="001209D4" w:rsidTr="00B51304">
        <w:trPr>
          <w:trHeight w:val="948"/>
        </w:trPr>
        <w:tc>
          <w:tcPr>
            <w:tcW w:w="248"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1209D4" w:rsidRPr="001209D4" w:rsidRDefault="001209D4" w:rsidP="001209D4">
            <w:pPr>
              <w:rPr>
                <w:sz w:val="24"/>
                <w:szCs w:val="24"/>
              </w:rPr>
            </w:pPr>
          </w:p>
        </w:tc>
        <w:tc>
          <w:tcPr>
            <w:tcW w:w="980"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1209D4" w:rsidRPr="001209D4" w:rsidRDefault="001209D4" w:rsidP="001209D4">
            <w:pPr>
              <w:rPr>
                <w:sz w:val="24"/>
                <w:szCs w:val="24"/>
              </w:rPr>
            </w:pPr>
          </w:p>
        </w:tc>
        <w:tc>
          <w:tcPr>
            <w:tcW w:w="442"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1209D4" w:rsidRPr="001209D4" w:rsidRDefault="001209D4" w:rsidP="001209D4">
            <w:pPr>
              <w:rPr>
                <w:sz w:val="24"/>
                <w:szCs w:val="24"/>
              </w:rPr>
            </w:pPr>
          </w:p>
        </w:tc>
        <w:tc>
          <w:tcPr>
            <w:tcW w:w="347" w:type="pct"/>
            <w:tcBorders>
              <w:top w:val="nil"/>
              <w:left w:val="nil"/>
              <w:bottom w:val="single" w:sz="4" w:space="0" w:color="auto"/>
              <w:right w:val="single" w:sz="4" w:space="0" w:color="auto"/>
            </w:tcBorders>
            <w:shd w:val="clear" w:color="auto" w:fill="auto"/>
            <w:vAlign w:val="center"/>
          </w:tcPr>
          <w:p w:rsidR="001209D4" w:rsidRPr="001209D4" w:rsidRDefault="001209D4" w:rsidP="001209D4">
            <w:pPr>
              <w:jc w:val="center"/>
              <w:rPr>
                <w:sz w:val="24"/>
                <w:szCs w:val="24"/>
              </w:rPr>
            </w:pPr>
            <w:r w:rsidRPr="001209D4">
              <w:rPr>
                <w:sz w:val="24"/>
                <w:szCs w:val="24"/>
              </w:rPr>
              <w:t>начала реализации</w:t>
            </w:r>
          </w:p>
        </w:tc>
        <w:tc>
          <w:tcPr>
            <w:tcW w:w="396" w:type="pct"/>
            <w:gridSpan w:val="2"/>
            <w:tcBorders>
              <w:top w:val="nil"/>
              <w:left w:val="nil"/>
              <w:bottom w:val="single" w:sz="4" w:space="0" w:color="auto"/>
              <w:right w:val="single" w:sz="4" w:space="0" w:color="auto"/>
            </w:tcBorders>
            <w:shd w:val="clear" w:color="auto" w:fill="auto"/>
            <w:vAlign w:val="center"/>
          </w:tcPr>
          <w:p w:rsidR="001209D4" w:rsidRPr="001209D4" w:rsidRDefault="001209D4" w:rsidP="001209D4">
            <w:pPr>
              <w:jc w:val="center"/>
              <w:rPr>
                <w:sz w:val="24"/>
                <w:szCs w:val="24"/>
              </w:rPr>
            </w:pPr>
            <w:proofErr w:type="spellStart"/>
            <w:proofErr w:type="gramStart"/>
            <w:r w:rsidRPr="001209D4">
              <w:rPr>
                <w:sz w:val="24"/>
                <w:szCs w:val="24"/>
              </w:rPr>
              <w:t>оконча-ния</w:t>
            </w:r>
            <w:proofErr w:type="spellEnd"/>
            <w:proofErr w:type="gramEnd"/>
            <w:r w:rsidRPr="001209D4">
              <w:rPr>
                <w:sz w:val="24"/>
                <w:szCs w:val="24"/>
              </w:rPr>
              <w:t xml:space="preserve"> реализации</w:t>
            </w:r>
          </w:p>
        </w:tc>
        <w:tc>
          <w:tcPr>
            <w:tcW w:w="1358"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1209D4" w:rsidRPr="001209D4" w:rsidRDefault="001209D4" w:rsidP="001209D4">
            <w:pPr>
              <w:rPr>
                <w:sz w:val="24"/>
                <w:szCs w:val="24"/>
              </w:rPr>
            </w:pPr>
          </w:p>
        </w:tc>
        <w:tc>
          <w:tcPr>
            <w:tcW w:w="1229"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1209D4" w:rsidRPr="001209D4" w:rsidRDefault="001209D4" w:rsidP="001209D4">
            <w:pPr>
              <w:rPr>
                <w:sz w:val="24"/>
                <w:szCs w:val="24"/>
              </w:rPr>
            </w:pPr>
          </w:p>
        </w:tc>
      </w:tr>
      <w:tr w:rsidR="001209D4" w:rsidRPr="001209D4" w:rsidTr="00B51304">
        <w:trPr>
          <w:trHeight w:val="292"/>
        </w:trPr>
        <w:tc>
          <w:tcPr>
            <w:tcW w:w="248" w:type="pct"/>
            <w:tcBorders>
              <w:top w:val="nil"/>
              <w:left w:val="single" w:sz="4" w:space="0" w:color="auto"/>
              <w:bottom w:val="single" w:sz="4" w:space="0" w:color="auto"/>
              <w:right w:val="single" w:sz="4" w:space="0" w:color="auto"/>
            </w:tcBorders>
            <w:shd w:val="clear" w:color="auto" w:fill="auto"/>
            <w:noWrap/>
          </w:tcPr>
          <w:p w:rsidR="001209D4" w:rsidRPr="001209D4" w:rsidRDefault="001209D4" w:rsidP="001209D4">
            <w:pPr>
              <w:jc w:val="center"/>
              <w:rPr>
                <w:sz w:val="24"/>
                <w:szCs w:val="24"/>
              </w:rPr>
            </w:pPr>
            <w:r w:rsidRPr="001209D4">
              <w:rPr>
                <w:sz w:val="24"/>
                <w:szCs w:val="24"/>
              </w:rPr>
              <w:t>1</w:t>
            </w:r>
          </w:p>
        </w:tc>
        <w:tc>
          <w:tcPr>
            <w:tcW w:w="980" w:type="pct"/>
            <w:tcBorders>
              <w:top w:val="nil"/>
              <w:left w:val="nil"/>
              <w:bottom w:val="single" w:sz="4" w:space="0" w:color="auto"/>
              <w:right w:val="single" w:sz="4" w:space="0" w:color="auto"/>
            </w:tcBorders>
            <w:shd w:val="clear" w:color="auto" w:fill="auto"/>
            <w:noWrap/>
          </w:tcPr>
          <w:p w:rsidR="001209D4" w:rsidRPr="001209D4" w:rsidRDefault="001209D4" w:rsidP="001209D4">
            <w:pPr>
              <w:jc w:val="center"/>
              <w:rPr>
                <w:sz w:val="24"/>
                <w:szCs w:val="24"/>
              </w:rPr>
            </w:pPr>
            <w:r w:rsidRPr="001209D4">
              <w:rPr>
                <w:sz w:val="24"/>
                <w:szCs w:val="24"/>
              </w:rPr>
              <w:t>2</w:t>
            </w:r>
          </w:p>
        </w:tc>
        <w:tc>
          <w:tcPr>
            <w:tcW w:w="442" w:type="pct"/>
            <w:tcBorders>
              <w:top w:val="nil"/>
              <w:left w:val="nil"/>
              <w:bottom w:val="single" w:sz="4" w:space="0" w:color="auto"/>
              <w:right w:val="single" w:sz="4" w:space="0" w:color="auto"/>
            </w:tcBorders>
            <w:shd w:val="clear" w:color="auto" w:fill="auto"/>
            <w:noWrap/>
          </w:tcPr>
          <w:p w:rsidR="001209D4" w:rsidRPr="001209D4" w:rsidRDefault="001209D4" w:rsidP="001209D4">
            <w:pPr>
              <w:jc w:val="center"/>
              <w:rPr>
                <w:sz w:val="24"/>
                <w:szCs w:val="24"/>
              </w:rPr>
            </w:pPr>
            <w:r w:rsidRPr="001209D4">
              <w:rPr>
                <w:sz w:val="24"/>
                <w:szCs w:val="24"/>
              </w:rPr>
              <w:t>3</w:t>
            </w:r>
          </w:p>
        </w:tc>
        <w:tc>
          <w:tcPr>
            <w:tcW w:w="347" w:type="pct"/>
            <w:tcBorders>
              <w:top w:val="nil"/>
              <w:left w:val="nil"/>
              <w:bottom w:val="single" w:sz="4" w:space="0" w:color="auto"/>
              <w:right w:val="single" w:sz="4" w:space="0" w:color="auto"/>
            </w:tcBorders>
            <w:shd w:val="clear" w:color="auto" w:fill="auto"/>
            <w:noWrap/>
          </w:tcPr>
          <w:p w:rsidR="001209D4" w:rsidRPr="001209D4" w:rsidRDefault="001209D4" w:rsidP="001209D4">
            <w:pPr>
              <w:jc w:val="center"/>
              <w:rPr>
                <w:sz w:val="24"/>
                <w:szCs w:val="24"/>
              </w:rPr>
            </w:pPr>
            <w:r w:rsidRPr="001209D4">
              <w:rPr>
                <w:sz w:val="24"/>
                <w:szCs w:val="24"/>
              </w:rPr>
              <w:t>4</w:t>
            </w:r>
          </w:p>
        </w:tc>
        <w:tc>
          <w:tcPr>
            <w:tcW w:w="396" w:type="pct"/>
            <w:gridSpan w:val="2"/>
            <w:tcBorders>
              <w:top w:val="nil"/>
              <w:left w:val="nil"/>
              <w:bottom w:val="single" w:sz="4" w:space="0" w:color="auto"/>
              <w:right w:val="single" w:sz="4" w:space="0" w:color="auto"/>
            </w:tcBorders>
            <w:shd w:val="clear" w:color="auto" w:fill="auto"/>
            <w:noWrap/>
          </w:tcPr>
          <w:p w:rsidR="001209D4" w:rsidRPr="001209D4" w:rsidRDefault="001209D4" w:rsidP="001209D4">
            <w:pPr>
              <w:jc w:val="center"/>
              <w:rPr>
                <w:sz w:val="24"/>
                <w:szCs w:val="24"/>
              </w:rPr>
            </w:pPr>
            <w:r w:rsidRPr="001209D4">
              <w:rPr>
                <w:sz w:val="24"/>
                <w:szCs w:val="24"/>
              </w:rPr>
              <w:t>5</w:t>
            </w:r>
          </w:p>
        </w:tc>
        <w:tc>
          <w:tcPr>
            <w:tcW w:w="1358" w:type="pct"/>
            <w:tcBorders>
              <w:top w:val="nil"/>
              <w:left w:val="nil"/>
              <w:bottom w:val="single" w:sz="4" w:space="0" w:color="auto"/>
              <w:right w:val="single" w:sz="4" w:space="0" w:color="auto"/>
            </w:tcBorders>
            <w:shd w:val="clear" w:color="auto" w:fill="auto"/>
            <w:noWrap/>
          </w:tcPr>
          <w:p w:rsidR="001209D4" w:rsidRPr="001209D4" w:rsidRDefault="001209D4" w:rsidP="001209D4">
            <w:pPr>
              <w:jc w:val="center"/>
              <w:rPr>
                <w:sz w:val="24"/>
                <w:szCs w:val="24"/>
              </w:rPr>
            </w:pPr>
            <w:r w:rsidRPr="001209D4">
              <w:rPr>
                <w:sz w:val="24"/>
                <w:szCs w:val="24"/>
              </w:rPr>
              <w:t>6</w:t>
            </w:r>
          </w:p>
        </w:tc>
        <w:tc>
          <w:tcPr>
            <w:tcW w:w="1229" w:type="pct"/>
            <w:tcBorders>
              <w:top w:val="nil"/>
              <w:left w:val="nil"/>
              <w:bottom w:val="single" w:sz="4" w:space="0" w:color="auto"/>
              <w:right w:val="single" w:sz="4" w:space="0" w:color="auto"/>
            </w:tcBorders>
            <w:shd w:val="clear" w:color="auto" w:fill="auto"/>
            <w:noWrap/>
          </w:tcPr>
          <w:p w:rsidR="001209D4" w:rsidRPr="001209D4" w:rsidRDefault="001209D4" w:rsidP="001209D4">
            <w:pPr>
              <w:jc w:val="center"/>
              <w:rPr>
                <w:sz w:val="24"/>
                <w:szCs w:val="24"/>
              </w:rPr>
            </w:pPr>
            <w:r w:rsidRPr="001209D4">
              <w:rPr>
                <w:sz w:val="24"/>
                <w:szCs w:val="24"/>
              </w:rPr>
              <w:t>7</w:t>
            </w:r>
          </w:p>
        </w:tc>
      </w:tr>
      <w:tr w:rsidR="001209D4" w:rsidRPr="001209D4" w:rsidTr="00B51304">
        <w:trPr>
          <w:trHeight w:val="292"/>
        </w:trPr>
        <w:tc>
          <w:tcPr>
            <w:tcW w:w="5000" w:type="pct"/>
            <w:gridSpan w:val="8"/>
            <w:tcBorders>
              <w:top w:val="nil"/>
              <w:left w:val="single" w:sz="4" w:space="0" w:color="auto"/>
              <w:bottom w:val="single" w:sz="4" w:space="0" w:color="auto"/>
              <w:right w:val="single" w:sz="4" w:space="0" w:color="auto"/>
            </w:tcBorders>
            <w:shd w:val="clear" w:color="auto" w:fill="auto"/>
            <w:noWrap/>
          </w:tcPr>
          <w:p w:rsidR="001209D4" w:rsidRPr="001209D4" w:rsidRDefault="001209D4" w:rsidP="001209D4">
            <w:pPr>
              <w:jc w:val="center"/>
              <w:rPr>
                <w:b/>
                <w:sz w:val="24"/>
                <w:szCs w:val="24"/>
              </w:rPr>
            </w:pPr>
            <w:r w:rsidRPr="001209D4">
              <w:rPr>
                <w:b/>
                <w:sz w:val="24"/>
                <w:szCs w:val="24"/>
              </w:rPr>
              <w:t xml:space="preserve">Цель: </w:t>
            </w:r>
            <w:r w:rsidRPr="001209D4">
              <w:rPr>
                <w:b/>
                <w:sz w:val="24"/>
                <w:szCs w:val="24"/>
                <w:lang w:eastAsia="hi-IN" w:bidi="hi-IN"/>
              </w:rPr>
              <w:t xml:space="preserve">Улучшение инвестиционного климата на территории </w:t>
            </w:r>
            <w:proofErr w:type="spellStart"/>
            <w:r w:rsidRPr="001209D4">
              <w:rPr>
                <w:b/>
                <w:sz w:val="24"/>
                <w:szCs w:val="24"/>
                <w:lang w:eastAsia="hi-IN" w:bidi="hi-IN"/>
              </w:rPr>
              <w:t>Тайшетского</w:t>
            </w:r>
            <w:proofErr w:type="spellEnd"/>
            <w:r w:rsidRPr="001209D4">
              <w:rPr>
                <w:b/>
                <w:sz w:val="24"/>
                <w:szCs w:val="24"/>
                <w:lang w:eastAsia="hi-IN" w:bidi="hi-IN"/>
              </w:rPr>
              <w:t xml:space="preserve"> района</w:t>
            </w:r>
          </w:p>
        </w:tc>
      </w:tr>
      <w:tr w:rsidR="001209D4" w:rsidRPr="001209D4" w:rsidTr="00B51304">
        <w:trPr>
          <w:trHeight w:val="565"/>
        </w:trPr>
        <w:tc>
          <w:tcPr>
            <w:tcW w:w="248" w:type="pct"/>
            <w:tcBorders>
              <w:top w:val="nil"/>
              <w:left w:val="single" w:sz="4" w:space="0" w:color="auto"/>
              <w:bottom w:val="single" w:sz="4" w:space="0" w:color="auto"/>
              <w:right w:val="single" w:sz="4" w:space="0" w:color="auto"/>
            </w:tcBorders>
            <w:shd w:val="clear" w:color="auto" w:fill="auto"/>
            <w:noWrap/>
            <w:vAlign w:val="center"/>
          </w:tcPr>
          <w:p w:rsidR="001209D4" w:rsidRPr="001209D4" w:rsidRDefault="001209D4" w:rsidP="001209D4">
            <w:pPr>
              <w:jc w:val="center"/>
              <w:rPr>
                <w:sz w:val="24"/>
                <w:szCs w:val="24"/>
              </w:rPr>
            </w:pPr>
            <w:r w:rsidRPr="001209D4">
              <w:rPr>
                <w:bCs/>
                <w:sz w:val="24"/>
                <w:szCs w:val="24"/>
              </w:rPr>
              <w:t>1</w:t>
            </w:r>
          </w:p>
        </w:tc>
        <w:tc>
          <w:tcPr>
            <w:tcW w:w="4752" w:type="pct"/>
            <w:gridSpan w:val="7"/>
            <w:tcBorders>
              <w:top w:val="nil"/>
              <w:left w:val="single" w:sz="4" w:space="0" w:color="auto"/>
              <w:bottom w:val="single" w:sz="4" w:space="0" w:color="auto"/>
              <w:right w:val="single" w:sz="4" w:space="0" w:color="000000"/>
            </w:tcBorders>
            <w:shd w:val="clear" w:color="auto" w:fill="auto"/>
          </w:tcPr>
          <w:p w:rsidR="001209D4" w:rsidRPr="001209D4" w:rsidRDefault="001209D4" w:rsidP="001209D4">
            <w:pPr>
              <w:jc w:val="center"/>
              <w:rPr>
                <w:sz w:val="24"/>
                <w:szCs w:val="24"/>
              </w:rPr>
            </w:pPr>
            <w:r w:rsidRPr="001209D4">
              <w:rPr>
                <w:b/>
                <w:bCs/>
                <w:sz w:val="24"/>
                <w:szCs w:val="24"/>
              </w:rPr>
              <w:t>Задача 1: С</w:t>
            </w:r>
            <w:r w:rsidRPr="001209D4">
              <w:rPr>
                <w:b/>
                <w:sz w:val="24"/>
                <w:szCs w:val="24"/>
                <w:lang w:eastAsia="hi-IN" w:bidi="hi-IN"/>
              </w:rPr>
              <w:t xml:space="preserve">оздание благоприятных условий для привлечения инвестиций в экономику </w:t>
            </w:r>
            <w:proofErr w:type="spellStart"/>
            <w:r w:rsidRPr="001209D4">
              <w:rPr>
                <w:b/>
                <w:sz w:val="24"/>
                <w:szCs w:val="24"/>
                <w:lang w:eastAsia="hi-IN" w:bidi="hi-IN"/>
              </w:rPr>
              <w:t>Тайшетского</w:t>
            </w:r>
            <w:proofErr w:type="spellEnd"/>
            <w:r w:rsidRPr="001209D4">
              <w:rPr>
                <w:b/>
                <w:sz w:val="24"/>
                <w:szCs w:val="24"/>
                <w:lang w:eastAsia="hi-IN" w:bidi="hi-IN"/>
              </w:rPr>
              <w:t xml:space="preserve"> района</w:t>
            </w:r>
          </w:p>
        </w:tc>
      </w:tr>
      <w:tr w:rsidR="001209D4" w:rsidRPr="001209D4" w:rsidTr="00B51304">
        <w:trPr>
          <w:trHeight w:val="2702"/>
        </w:trPr>
        <w:tc>
          <w:tcPr>
            <w:tcW w:w="248" w:type="pct"/>
            <w:tcBorders>
              <w:top w:val="single" w:sz="4" w:space="0" w:color="auto"/>
              <w:left w:val="single" w:sz="4" w:space="0" w:color="auto"/>
              <w:bottom w:val="single" w:sz="4" w:space="0" w:color="auto"/>
              <w:right w:val="single" w:sz="4" w:space="0" w:color="auto"/>
            </w:tcBorders>
            <w:shd w:val="clear" w:color="auto" w:fill="auto"/>
            <w:noWrap/>
          </w:tcPr>
          <w:p w:rsidR="001209D4" w:rsidRPr="001209D4" w:rsidRDefault="001209D4" w:rsidP="001209D4">
            <w:pPr>
              <w:jc w:val="center"/>
              <w:rPr>
                <w:sz w:val="24"/>
                <w:szCs w:val="24"/>
              </w:rPr>
            </w:pPr>
            <w:r w:rsidRPr="001209D4">
              <w:rPr>
                <w:sz w:val="24"/>
                <w:szCs w:val="24"/>
              </w:rPr>
              <w:t>1.1</w:t>
            </w:r>
          </w:p>
        </w:tc>
        <w:tc>
          <w:tcPr>
            <w:tcW w:w="980" w:type="pct"/>
            <w:tcBorders>
              <w:top w:val="single" w:sz="4" w:space="0" w:color="auto"/>
              <w:left w:val="nil"/>
              <w:bottom w:val="single" w:sz="4" w:space="0" w:color="auto"/>
              <w:right w:val="single" w:sz="4" w:space="0" w:color="auto"/>
            </w:tcBorders>
            <w:shd w:val="clear" w:color="auto" w:fill="auto"/>
          </w:tcPr>
          <w:p w:rsidR="001209D4" w:rsidRPr="001209D4" w:rsidRDefault="001209D4" w:rsidP="001209D4">
            <w:pPr>
              <w:jc w:val="both"/>
              <w:rPr>
                <w:sz w:val="24"/>
                <w:szCs w:val="24"/>
              </w:rPr>
            </w:pPr>
            <w:r w:rsidRPr="001209D4">
              <w:rPr>
                <w:sz w:val="24"/>
                <w:szCs w:val="24"/>
              </w:rPr>
              <w:t>Основное мероприятие:</w:t>
            </w:r>
          </w:p>
          <w:p w:rsidR="001209D4" w:rsidRPr="001209D4" w:rsidRDefault="001209D4" w:rsidP="001209D4">
            <w:pPr>
              <w:jc w:val="both"/>
              <w:rPr>
                <w:rFonts w:eastAsia="Calibri"/>
                <w:color w:val="FF0000"/>
                <w:lang w:eastAsia="en-US"/>
              </w:rPr>
            </w:pPr>
            <w:r w:rsidRPr="001209D4">
              <w:rPr>
                <w:sz w:val="24"/>
                <w:szCs w:val="24"/>
              </w:rPr>
              <w:t xml:space="preserve">"Совершенствование нормативной правовой базы, направленной на реализацию инвестиционной политики администрации </w:t>
            </w:r>
            <w:proofErr w:type="spellStart"/>
            <w:r w:rsidRPr="001209D4">
              <w:rPr>
                <w:sz w:val="24"/>
                <w:szCs w:val="24"/>
              </w:rPr>
              <w:t>Тайшетского</w:t>
            </w:r>
            <w:proofErr w:type="spellEnd"/>
            <w:r w:rsidRPr="001209D4">
              <w:rPr>
                <w:sz w:val="24"/>
                <w:szCs w:val="24"/>
              </w:rPr>
              <w:t xml:space="preserve"> района "</w:t>
            </w:r>
          </w:p>
        </w:tc>
        <w:tc>
          <w:tcPr>
            <w:tcW w:w="442" w:type="pct"/>
            <w:tcBorders>
              <w:top w:val="single" w:sz="4" w:space="0" w:color="auto"/>
              <w:left w:val="nil"/>
              <w:bottom w:val="single" w:sz="4" w:space="0" w:color="auto"/>
              <w:right w:val="single" w:sz="4" w:space="0" w:color="auto"/>
            </w:tcBorders>
            <w:shd w:val="clear" w:color="auto" w:fill="auto"/>
          </w:tcPr>
          <w:p w:rsidR="001209D4" w:rsidRPr="001209D4" w:rsidRDefault="001209D4" w:rsidP="001209D4">
            <w:pPr>
              <w:rPr>
                <w:sz w:val="24"/>
                <w:szCs w:val="24"/>
              </w:rPr>
            </w:pPr>
            <w:r w:rsidRPr="001209D4">
              <w:rPr>
                <w:sz w:val="24"/>
                <w:szCs w:val="24"/>
              </w:rPr>
              <w:t xml:space="preserve"> Управление экономики и промышленной политики </w:t>
            </w:r>
          </w:p>
        </w:tc>
        <w:tc>
          <w:tcPr>
            <w:tcW w:w="347" w:type="pct"/>
            <w:tcBorders>
              <w:top w:val="single" w:sz="4" w:space="0" w:color="auto"/>
              <w:left w:val="nil"/>
              <w:bottom w:val="single" w:sz="4" w:space="0" w:color="auto"/>
              <w:right w:val="single" w:sz="4" w:space="0" w:color="auto"/>
            </w:tcBorders>
            <w:shd w:val="clear" w:color="auto" w:fill="auto"/>
            <w:noWrap/>
          </w:tcPr>
          <w:p w:rsidR="001209D4" w:rsidRPr="001209D4" w:rsidRDefault="001209D4" w:rsidP="001209D4">
            <w:pPr>
              <w:jc w:val="center"/>
              <w:rPr>
                <w:sz w:val="24"/>
                <w:szCs w:val="24"/>
              </w:rPr>
            </w:pPr>
            <w:r w:rsidRPr="001209D4">
              <w:rPr>
                <w:sz w:val="24"/>
                <w:szCs w:val="24"/>
              </w:rPr>
              <w:t>январь</w:t>
            </w:r>
          </w:p>
          <w:p w:rsidR="001209D4" w:rsidRPr="001209D4" w:rsidRDefault="001209D4" w:rsidP="001209D4">
            <w:pPr>
              <w:jc w:val="center"/>
              <w:rPr>
                <w:sz w:val="24"/>
                <w:szCs w:val="24"/>
              </w:rPr>
            </w:pPr>
            <w:r w:rsidRPr="001209D4">
              <w:rPr>
                <w:sz w:val="24"/>
                <w:szCs w:val="24"/>
              </w:rPr>
              <w:t>2020 г.</w:t>
            </w:r>
          </w:p>
        </w:tc>
        <w:tc>
          <w:tcPr>
            <w:tcW w:w="396" w:type="pct"/>
            <w:gridSpan w:val="2"/>
            <w:tcBorders>
              <w:top w:val="single" w:sz="4" w:space="0" w:color="auto"/>
              <w:left w:val="nil"/>
              <w:bottom w:val="single" w:sz="4" w:space="0" w:color="auto"/>
              <w:right w:val="single" w:sz="4" w:space="0" w:color="auto"/>
            </w:tcBorders>
            <w:shd w:val="clear" w:color="auto" w:fill="auto"/>
            <w:noWrap/>
          </w:tcPr>
          <w:p w:rsidR="001209D4" w:rsidRPr="001209D4" w:rsidRDefault="001209D4" w:rsidP="001209D4">
            <w:pPr>
              <w:jc w:val="center"/>
              <w:rPr>
                <w:sz w:val="24"/>
                <w:szCs w:val="24"/>
              </w:rPr>
            </w:pPr>
            <w:r w:rsidRPr="001209D4">
              <w:rPr>
                <w:sz w:val="24"/>
                <w:szCs w:val="24"/>
              </w:rPr>
              <w:t>декабрь 2026 г.</w:t>
            </w:r>
          </w:p>
        </w:tc>
        <w:tc>
          <w:tcPr>
            <w:tcW w:w="1358" w:type="pct"/>
            <w:tcBorders>
              <w:top w:val="single" w:sz="4" w:space="0" w:color="auto"/>
              <w:left w:val="nil"/>
              <w:bottom w:val="single" w:sz="4" w:space="0" w:color="auto"/>
              <w:right w:val="single" w:sz="4" w:space="0" w:color="auto"/>
            </w:tcBorders>
            <w:shd w:val="clear" w:color="auto" w:fill="auto"/>
          </w:tcPr>
          <w:p w:rsidR="001209D4" w:rsidRPr="001209D4" w:rsidRDefault="001209D4" w:rsidP="001209D4">
            <w:pPr>
              <w:jc w:val="both"/>
              <w:rPr>
                <w:sz w:val="24"/>
                <w:szCs w:val="24"/>
              </w:rPr>
            </w:pPr>
            <w:r w:rsidRPr="001209D4">
              <w:rPr>
                <w:sz w:val="24"/>
                <w:szCs w:val="24"/>
              </w:rPr>
              <w:t xml:space="preserve">Сохранение объема инвестиций в основной капитал (за исключением бюджетных инвестиций) в расчете на одного жителя </w:t>
            </w:r>
            <w:proofErr w:type="spellStart"/>
            <w:r w:rsidRPr="001209D4">
              <w:rPr>
                <w:sz w:val="24"/>
                <w:szCs w:val="24"/>
              </w:rPr>
              <w:t>Тайшетского</w:t>
            </w:r>
            <w:proofErr w:type="spellEnd"/>
            <w:r w:rsidRPr="001209D4">
              <w:rPr>
                <w:sz w:val="24"/>
                <w:szCs w:val="24"/>
              </w:rPr>
              <w:t xml:space="preserve"> района к концу 2026 года не менее </w:t>
            </w:r>
            <w:r>
              <w:rPr>
                <w:sz w:val="24"/>
                <w:szCs w:val="24"/>
              </w:rPr>
              <w:t>259,22</w:t>
            </w:r>
            <w:r w:rsidRPr="001209D4">
              <w:rPr>
                <w:sz w:val="24"/>
                <w:szCs w:val="24"/>
              </w:rPr>
              <w:t xml:space="preserve"> </w:t>
            </w:r>
            <w:proofErr w:type="spellStart"/>
            <w:r w:rsidRPr="001209D4">
              <w:rPr>
                <w:sz w:val="24"/>
                <w:szCs w:val="24"/>
              </w:rPr>
              <w:t>тыс.руб</w:t>
            </w:r>
            <w:proofErr w:type="spellEnd"/>
            <w:r w:rsidRPr="001209D4">
              <w:rPr>
                <w:sz w:val="24"/>
                <w:szCs w:val="24"/>
              </w:rPr>
              <w:t>. в год</w:t>
            </w:r>
          </w:p>
        </w:tc>
        <w:tc>
          <w:tcPr>
            <w:tcW w:w="1229" w:type="pct"/>
            <w:tcBorders>
              <w:top w:val="single" w:sz="4" w:space="0" w:color="auto"/>
              <w:left w:val="nil"/>
              <w:bottom w:val="single" w:sz="4" w:space="0" w:color="auto"/>
              <w:right w:val="single" w:sz="4" w:space="0" w:color="auto"/>
            </w:tcBorders>
            <w:shd w:val="clear" w:color="auto" w:fill="auto"/>
          </w:tcPr>
          <w:p w:rsidR="001209D4" w:rsidRPr="001209D4" w:rsidRDefault="001209D4" w:rsidP="001209D4">
            <w:pPr>
              <w:jc w:val="both"/>
              <w:rPr>
                <w:sz w:val="24"/>
                <w:szCs w:val="24"/>
              </w:rPr>
            </w:pPr>
            <w:r w:rsidRPr="001209D4">
              <w:rPr>
                <w:sz w:val="24"/>
                <w:szCs w:val="24"/>
              </w:rPr>
              <w:t xml:space="preserve">Объем инвестиций в основной капитал (за исключением бюджетных инвестиций) в расчете на одного жителя </w:t>
            </w:r>
            <w:proofErr w:type="spellStart"/>
            <w:r w:rsidRPr="001209D4">
              <w:rPr>
                <w:sz w:val="24"/>
                <w:szCs w:val="24"/>
              </w:rPr>
              <w:t>Тайшетского</w:t>
            </w:r>
            <w:proofErr w:type="spellEnd"/>
            <w:r w:rsidRPr="001209D4">
              <w:rPr>
                <w:sz w:val="24"/>
                <w:szCs w:val="24"/>
              </w:rPr>
              <w:t xml:space="preserve"> района</w:t>
            </w:r>
          </w:p>
        </w:tc>
      </w:tr>
      <w:tr w:rsidR="001209D4" w:rsidRPr="001209D4" w:rsidTr="00B51304">
        <w:trPr>
          <w:trHeight w:val="292"/>
        </w:trPr>
        <w:tc>
          <w:tcPr>
            <w:tcW w:w="248" w:type="pct"/>
            <w:tcBorders>
              <w:top w:val="single" w:sz="4" w:space="0" w:color="auto"/>
              <w:left w:val="single" w:sz="4" w:space="0" w:color="auto"/>
              <w:bottom w:val="single" w:sz="4" w:space="0" w:color="auto"/>
              <w:right w:val="single" w:sz="4" w:space="0" w:color="auto"/>
            </w:tcBorders>
            <w:shd w:val="clear" w:color="auto" w:fill="auto"/>
            <w:noWrap/>
          </w:tcPr>
          <w:p w:rsidR="001209D4" w:rsidRPr="001209D4" w:rsidRDefault="001209D4" w:rsidP="001209D4">
            <w:pPr>
              <w:jc w:val="center"/>
              <w:rPr>
                <w:sz w:val="24"/>
                <w:szCs w:val="24"/>
              </w:rPr>
            </w:pPr>
            <w:r w:rsidRPr="001209D4">
              <w:rPr>
                <w:sz w:val="24"/>
                <w:szCs w:val="24"/>
              </w:rPr>
              <w:lastRenderedPageBreak/>
              <w:t>1.2</w:t>
            </w:r>
          </w:p>
        </w:tc>
        <w:tc>
          <w:tcPr>
            <w:tcW w:w="980" w:type="pct"/>
            <w:tcBorders>
              <w:top w:val="single" w:sz="4" w:space="0" w:color="auto"/>
              <w:left w:val="nil"/>
              <w:bottom w:val="single" w:sz="4" w:space="0" w:color="auto"/>
              <w:right w:val="single" w:sz="4" w:space="0" w:color="auto"/>
            </w:tcBorders>
            <w:shd w:val="clear" w:color="auto" w:fill="auto"/>
          </w:tcPr>
          <w:p w:rsidR="001209D4" w:rsidRPr="001209D4" w:rsidRDefault="001209D4" w:rsidP="001209D4">
            <w:pPr>
              <w:jc w:val="both"/>
              <w:rPr>
                <w:sz w:val="24"/>
                <w:szCs w:val="24"/>
              </w:rPr>
            </w:pPr>
            <w:r w:rsidRPr="001209D4">
              <w:rPr>
                <w:sz w:val="24"/>
                <w:szCs w:val="24"/>
              </w:rPr>
              <w:t>Основное мероприятие:</w:t>
            </w:r>
          </w:p>
          <w:p w:rsidR="001209D4" w:rsidRPr="001209D4" w:rsidRDefault="001209D4" w:rsidP="001209D4">
            <w:pPr>
              <w:tabs>
                <w:tab w:val="left" w:pos="351"/>
                <w:tab w:val="left" w:pos="931"/>
                <w:tab w:val="left" w:pos="1201"/>
              </w:tabs>
              <w:jc w:val="both"/>
              <w:rPr>
                <w:sz w:val="24"/>
                <w:szCs w:val="24"/>
              </w:rPr>
            </w:pPr>
            <w:r w:rsidRPr="001209D4">
              <w:rPr>
                <w:sz w:val="24"/>
                <w:szCs w:val="24"/>
              </w:rPr>
              <w:t>"Разработка и сопровождение Инвестиционного портала МО "</w:t>
            </w:r>
            <w:proofErr w:type="spellStart"/>
            <w:r w:rsidRPr="001209D4">
              <w:rPr>
                <w:sz w:val="24"/>
                <w:szCs w:val="24"/>
              </w:rPr>
              <w:t>Тайшетский</w:t>
            </w:r>
            <w:proofErr w:type="spellEnd"/>
            <w:r w:rsidRPr="001209D4">
              <w:rPr>
                <w:sz w:val="24"/>
                <w:szCs w:val="24"/>
              </w:rPr>
              <w:t xml:space="preserve"> район"</w:t>
            </w:r>
          </w:p>
          <w:p w:rsidR="001209D4" w:rsidRPr="001209D4" w:rsidRDefault="001209D4" w:rsidP="001209D4">
            <w:pPr>
              <w:tabs>
                <w:tab w:val="left" w:pos="351"/>
                <w:tab w:val="left" w:pos="931"/>
                <w:tab w:val="left" w:pos="1201"/>
              </w:tabs>
              <w:jc w:val="both"/>
              <w:rPr>
                <w:sz w:val="24"/>
                <w:szCs w:val="24"/>
              </w:rPr>
            </w:pPr>
          </w:p>
        </w:tc>
        <w:tc>
          <w:tcPr>
            <w:tcW w:w="442" w:type="pct"/>
            <w:tcBorders>
              <w:top w:val="single" w:sz="4" w:space="0" w:color="auto"/>
              <w:left w:val="nil"/>
              <w:bottom w:val="single" w:sz="4" w:space="0" w:color="auto"/>
              <w:right w:val="single" w:sz="4" w:space="0" w:color="auto"/>
            </w:tcBorders>
            <w:shd w:val="clear" w:color="auto" w:fill="auto"/>
          </w:tcPr>
          <w:p w:rsidR="001209D4" w:rsidRPr="001209D4" w:rsidRDefault="001209D4" w:rsidP="001209D4">
            <w:pPr>
              <w:rPr>
                <w:sz w:val="24"/>
                <w:szCs w:val="24"/>
              </w:rPr>
            </w:pPr>
            <w:r w:rsidRPr="001209D4">
              <w:rPr>
                <w:sz w:val="24"/>
                <w:szCs w:val="24"/>
              </w:rPr>
              <w:t xml:space="preserve"> Управление экономики и промышленной политики </w:t>
            </w:r>
          </w:p>
        </w:tc>
        <w:tc>
          <w:tcPr>
            <w:tcW w:w="347" w:type="pct"/>
            <w:tcBorders>
              <w:top w:val="single" w:sz="4" w:space="0" w:color="auto"/>
              <w:left w:val="nil"/>
              <w:bottom w:val="single" w:sz="4" w:space="0" w:color="auto"/>
              <w:right w:val="single" w:sz="4" w:space="0" w:color="auto"/>
            </w:tcBorders>
            <w:shd w:val="clear" w:color="auto" w:fill="auto"/>
            <w:noWrap/>
          </w:tcPr>
          <w:p w:rsidR="001209D4" w:rsidRPr="001209D4" w:rsidRDefault="001209D4" w:rsidP="001209D4">
            <w:pPr>
              <w:jc w:val="center"/>
              <w:rPr>
                <w:sz w:val="24"/>
                <w:szCs w:val="24"/>
              </w:rPr>
            </w:pPr>
            <w:r w:rsidRPr="001209D4">
              <w:rPr>
                <w:sz w:val="24"/>
                <w:szCs w:val="24"/>
              </w:rPr>
              <w:t>октябрь</w:t>
            </w:r>
          </w:p>
          <w:p w:rsidR="001209D4" w:rsidRPr="001209D4" w:rsidRDefault="001209D4" w:rsidP="001209D4">
            <w:pPr>
              <w:jc w:val="center"/>
              <w:rPr>
                <w:sz w:val="24"/>
                <w:szCs w:val="24"/>
              </w:rPr>
            </w:pPr>
            <w:r w:rsidRPr="001209D4">
              <w:rPr>
                <w:sz w:val="24"/>
                <w:szCs w:val="24"/>
              </w:rPr>
              <w:t>2020 г.</w:t>
            </w:r>
          </w:p>
        </w:tc>
        <w:tc>
          <w:tcPr>
            <w:tcW w:w="396" w:type="pct"/>
            <w:gridSpan w:val="2"/>
            <w:tcBorders>
              <w:top w:val="single" w:sz="4" w:space="0" w:color="auto"/>
              <w:left w:val="nil"/>
              <w:bottom w:val="single" w:sz="4" w:space="0" w:color="auto"/>
              <w:right w:val="single" w:sz="4" w:space="0" w:color="auto"/>
            </w:tcBorders>
            <w:shd w:val="clear" w:color="auto" w:fill="auto"/>
            <w:noWrap/>
          </w:tcPr>
          <w:p w:rsidR="001209D4" w:rsidRPr="001209D4" w:rsidRDefault="001209D4" w:rsidP="001209D4">
            <w:pPr>
              <w:jc w:val="center"/>
              <w:rPr>
                <w:sz w:val="24"/>
                <w:szCs w:val="24"/>
              </w:rPr>
            </w:pPr>
            <w:r w:rsidRPr="001209D4">
              <w:rPr>
                <w:sz w:val="24"/>
                <w:szCs w:val="24"/>
              </w:rPr>
              <w:t>декабрь 2026 г.</w:t>
            </w:r>
          </w:p>
        </w:tc>
        <w:tc>
          <w:tcPr>
            <w:tcW w:w="1358" w:type="pct"/>
            <w:tcBorders>
              <w:top w:val="single" w:sz="4" w:space="0" w:color="auto"/>
              <w:left w:val="nil"/>
              <w:bottom w:val="single" w:sz="4" w:space="0" w:color="auto"/>
              <w:right w:val="single" w:sz="4" w:space="0" w:color="auto"/>
            </w:tcBorders>
            <w:shd w:val="clear" w:color="auto" w:fill="auto"/>
          </w:tcPr>
          <w:p w:rsidR="001209D4" w:rsidRPr="001209D4" w:rsidRDefault="001209D4" w:rsidP="001209D4">
            <w:pPr>
              <w:jc w:val="both"/>
              <w:rPr>
                <w:sz w:val="24"/>
                <w:szCs w:val="24"/>
              </w:rPr>
            </w:pPr>
            <w:r w:rsidRPr="001209D4">
              <w:rPr>
                <w:sz w:val="24"/>
                <w:szCs w:val="24"/>
                <w:lang w:eastAsia="hi-IN" w:bidi="hi-IN"/>
              </w:rPr>
              <w:t>Рост годового количества посетителей Инвестиционного портала МО "</w:t>
            </w:r>
            <w:proofErr w:type="spellStart"/>
            <w:r w:rsidRPr="001209D4">
              <w:rPr>
                <w:sz w:val="24"/>
                <w:szCs w:val="24"/>
                <w:lang w:eastAsia="hi-IN" w:bidi="hi-IN"/>
              </w:rPr>
              <w:t>Тайшетский</w:t>
            </w:r>
            <w:proofErr w:type="spellEnd"/>
            <w:r w:rsidRPr="001209D4">
              <w:rPr>
                <w:sz w:val="24"/>
                <w:szCs w:val="24"/>
                <w:lang w:eastAsia="hi-IN" w:bidi="hi-IN"/>
              </w:rPr>
              <w:t xml:space="preserve"> район" к концу 2026 года до </w:t>
            </w:r>
            <w:r>
              <w:rPr>
                <w:sz w:val="24"/>
                <w:szCs w:val="24"/>
                <w:lang w:eastAsia="hi-IN" w:bidi="hi-IN"/>
              </w:rPr>
              <w:t>800</w:t>
            </w:r>
            <w:r w:rsidRPr="001209D4">
              <w:rPr>
                <w:sz w:val="24"/>
                <w:szCs w:val="24"/>
                <w:lang w:eastAsia="hi-IN" w:bidi="hi-IN"/>
              </w:rPr>
              <w:t xml:space="preserve"> чел.</w:t>
            </w:r>
          </w:p>
        </w:tc>
        <w:tc>
          <w:tcPr>
            <w:tcW w:w="1229" w:type="pct"/>
            <w:tcBorders>
              <w:top w:val="single" w:sz="4" w:space="0" w:color="auto"/>
              <w:left w:val="nil"/>
              <w:bottom w:val="single" w:sz="4" w:space="0" w:color="auto"/>
              <w:right w:val="single" w:sz="4" w:space="0" w:color="auto"/>
            </w:tcBorders>
            <w:shd w:val="clear" w:color="auto" w:fill="auto"/>
          </w:tcPr>
          <w:p w:rsidR="001209D4" w:rsidRPr="001209D4" w:rsidRDefault="001209D4" w:rsidP="001209D4">
            <w:pPr>
              <w:jc w:val="both"/>
              <w:rPr>
                <w:sz w:val="24"/>
                <w:szCs w:val="24"/>
              </w:rPr>
            </w:pPr>
            <w:r w:rsidRPr="001209D4">
              <w:rPr>
                <w:sz w:val="24"/>
                <w:szCs w:val="24"/>
                <w:lang w:eastAsia="hi-IN" w:bidi="hi-IN"/>
              </w:rPr>
              <w:t>Годовое количество посетителей Инвестиционного портала МО "</w:t>
            </w:r>
            <w:proofErr w:type="spellStart"/>
            <w:r w:rsidRPr="001209D4">
              <w:rPr>
                <w:sz w:val="24"/>
                <w:szCs w:val="24"/>
                <w:lang w:eastAsia="hi-IN" w:bidi="hi-IN"/>
              </w:rPr>
              <w:t>Тайшетский</w:t>
            </w:r>
            <w:proofErr w:type="spellEnd"/>
            <w:r w:rsidRPr="001209D4">
              <w:rPr>
                <w:sz w:val="24"/>
                <w:szCs w:val="24"/>
                <w:lang w:eastAsia="hi-IN" w:bidi="hi-IN"/>
              </w:rPr>
              <w:t xml:space="preserve"> район"</w:t>
            </w:r>
          </w:p>
        </w:tc>
      </w:tr>
      <w:tr w:rsidR="001209D4" w:rsidRPr="001209D4" w:rsidTr="00B51304">
        <w:trPr>
          <w:trHeight w:val="292"/>
        </w:trPr>
        <w:tc>
          <w:tcPr>
            <w:tcW w:w="248" w:type="pct"/>
            <w:tcBorders>
              <w:top w:val="single" w:sz="4" w:space="0" w:color="auto"/>
              <w:left w:val="single" w:sz="4" w:space="0" w:color="auto"/>
              <w:bottom w:val="single" w:sz="4" w:space="0" w:color="auto"/>
              <w:right w:val="single" w:sz="4" w:space="0" w:color="auto"/>
            </w:tcBorders>
            <w:shd w:val="clear" w:color="auto" w:fill="auto"/>
            <w:noWrap/>
          </w:tcPr>
          <w:p w:rsidR="001209D4" w:rsidRPr="001209D4" w:rsidRDefault="001209D4" w:rsidP="001209D4">
            <w:pPr>
              <w:jc w:val="center"/>
              <w:rPr>
                <w:sz w:val="24"/>
                <w:szCs w:val="24"/>
              </w:rPr>
            </w:pPr>
            <w:r w:rsidRPr="001209D4">
              <w:rPr>
                <w:sz w:val="24"/>
                <w:szCs w:val="24"/>
              </w:rPr>
              <w:t>1.3</w:t>
            </w:r>
          </w:p>
        </w:tc>
        <w:tc>
          <w:tcPr>
            <w:tcW w:w="980" w:type="pct"/>
            <w:tcBorders>
              <w:top w:val="single" w:sz="4" w:space="0" w:color="auto"/>
              <w:left w:val="single" w:sz="4" w:space="0" w:color="auto"/>
              <w:bottom w:val="single" w:sz="4" w:space="0" w:color="auto"/>
              <w:right w:val="single" w:sz="4" w:space="0" w:color="auto"/>
            </w:tcBorders>
            <w:shd w:val="clear" w:color="auto" w:fill="auto"/>
          </w:tcPr>
          <w:p w:rsidR="001209D4" w:rsidRPr="001209D4" w:rsidRDefault="001209D4" w:rsidP="001209D4">
            <w:pPr>
              <w:jc w:val="both"/>
              <w:rPr>
                <w:sz w:val="24"/>
                <w:szCs w:val="24"/>
              </w:rPr>
            </w:pPr>
            <w:r w:rsidRPr="001209D4">
              <w:rPr>
                <w:sz w:val="24"/>
                <w:szCs w:val="24"/>
              </w:rPr>
              <w:t>Основное мероприятие:</w:t>
            </w:r>
          </w:p>
          <w:p w:rsidR="001209D4" w:rsidRPr="001209D4" w:rsidRDefault="001209D4" w:rsidP="001209D4">
            <w:pPr>
              <w:jc w:val="both"/>
              <w:rPr>
                <w:sz w:val="24"/>
                <w:szCs w:val="24"/>
              </w:rPr>
            </w:pPr>
            <w:r w:rsidRPr="001209D4">
              <w:rPr>
                <w:sz w:val="24"/>
                <w:szCs w:val="24"/>
              </w:rPr>
              <w:t>"Услуга хостинга (услуга по предоставлению ресурсов для размещения информации на сервере, постоянно находящемся в сети Интернет – "Инвестиционный портал МО "</w:t>
            </w:r>
            <w:proofErr w:type="spellStart"/>
            <w:r w:rsidRPr="001209D4">
              <w:rPr>
                <w:sz w:val="24"/>
                <w:szCs w:val="24"/>
              </w:rPr>
              <w:t>Тайшетский</w:t>
            </w:r>
            <w:proofErr w:type="spellEnd"/>
            <w:r w:rsidRPr="001209D4">
              <w:rPr>
                <w:sz w:val="24"/>
                <w:szCs w:val="24"/>
              </w:rPr>
              <w:t xml:space="preserve"> район")"</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1209D4" w:rsidRPr="001209D4" w:rsidRDefault="001209D4" w:rsidP="001209D4">
            <w:pPr>
              <w:rPr>
                <w:sz w:val="24"/>
                <w:szCs w:val="24"/>
              </w:rPr>
            </w:pPr>
            <w:r w:rsidRPr="001209D4">
              <w:rPr>
                <w:sz w:val="24"/>
                <w:szCs w:val="24"/>
              </w:rPr>
              <w:t> Управление экономики и промышленной политики</w:t>
            </w:r>
          </w:p>
        </w:tc>
        <w:tc>
          <w:tcPr>
            <w:tcW w:w="347" w:type="pct"/>
            <w:tcBorders>
              <w:top w:val="single" w:sz="4" w:space="0" w:color="auto"/>
              <w:left w:val="single" w:sz="4" w:space="0" w:color="auto"/>
              <w:bottom w:val="single" w:sz="4" w:space="0" w:color="auto"/>
              <w:right w:val="single" w:sz="4" w:space="0" w:color="auto"/>
            </w:tcBorders>
            <w:shd w:val="clear" w:color="auto" w:fill="auto"/>
            <w:noWrap/>
          </w:tcPr>
          <w:p w:rsidR="001209D4" w:rsidRPr="001209D4" w:rsidRDefault="001209D4" w:rsidP="001209D4">
            <w:pPr>
              <w:rPr>
                <w:sz w:val="24"/>
                <w:szCs w:val="24"/>
              </w:rPr>
            </w:pPr>
            <w:r w:rsidRPr="001209D4">
              <w:rPr>
                <w:sz w:val="24"/>
                <w:szCs w:val="24"/>
              </w:rPr>
              <w:t>октябрь</w:t>
            </w:r>
          </w:p>
          <w:p w:rsidR="001209D4" w:rsidRPr="001209D4" w:rsidRDefault="001209D4" w:rsidP="001209D4">
            <w:pPr>
              <w:jc w:val="center"/>
              <w:rPr>
                <w:sz w:val="24"/>
                <w:szCs w:val="24"/>
              </w:rPr>
            </w:pPr>
            <w:r w:rsidRPr="001209D4">
              <w:rPr>
                <w:sz w:val="24"/>
                <w:szCs w:val="24"/>
              </w:rPr>
              <w:t>2020 г.</w:t>
            </w:r>
          </w:p>
        </w:tc>
        <w:tc>
          <w:tcPr>
            <w:tcW w:w="396" w:type="pct"/>
            <w:gridSpan w:val="2"/>
            <w:tcBorders>
              <w:top w:val="single" w:sz="4" w:space="0" w:color="auto"/>
              <w:left w:val="single" w:sz="4" w:space="0" w:color="auto"/>
              <w:bottom w:val="single" w:sz="4" w:space="0" w:color="auto"/>
              <w:right w:val="single" w:sz="4" w:space="0" w:color="auto"/>
            </w:tcBorders>
            <w:shd w:val="clear" w:color="auto" w:fill="auto"/>
            <w:noWrap/>
          </w:tcPr>
          <w:p w:rsidR="001209D4" w:rsidRPr="001209D4" w:rsidRDefault="001209D4" w:rsidP="001209D4">
            <w:pPr>
              <w:jc w:val="center"/>
              <w:rPr>
                <w:sz w:val="24"/>
                <w:szCs w:val="24"/>
              </w:rPr>
            </w:pPr>
            <w:r w:rsidRPr="001209D4">
              <w:rPr>
                <w:sz w:val="24"/>
                <w:szCs w:val="24"/>
              </w:rPr>
              <w:t>декабрь 2026 г.</w:t>
            </w:r>
          </w:p>
        </w:tc>
        <w:tc>
          <w:tcPr>
            <w:tcW w:w="1358" w:type="pct"/>
            <w:tcBorders>
              <w:top w:val="single" w:sz="4" w:space="0" w:color="auto"/>
              <w:left w:val="single" w:sz="4" w:space="0" w:color="auto"/>
              <w:bottom w:val="single" w:sz="4" w:space="0" w:color="auto"/>
              <w:right w:val="single" w:sz="4" w:space="0" w:color="auto"/>
            </w:tcBorders>
            <w:shd w:val="clear" w:color="auto" w:fill="auto"/>
          </w:tcPr>
          <w:p w:rsidR="001209D4" w:rsidRPr="001209D4" w:rsidRDefault="001209D4" w:rsidP="001209D4">
            <w:pPr>
              <w:jc w:val="both"/>
              <w:rPr>
                <w:sz w:val="24"/>
                <w:szCs w:val="24"/>
              </w:rPr>
            </w:pPr>
            <w:r w:rsidRPr="001209D4">
              <w:rPr>
                <w:sz w:val="24"/>
                <w:szCs w:val="24"/>
                <w:lang w:eastAsia="hi-IN" w:bidi="hi-IN"/>
              </w:rPr>
              <w:t>Рост годового количества посетителей Инвестиционного портала МО "</w:t>
            </w:r>
            <w:proofErr w:type="spellStart"/>
            <w:r w:rsidRPr="001209D4">
              <w:rPr>
                <w:sz w:val="24"/>
                <w:szCs w:val="24"/>
                <w:lang w:eastAsia="hi-IN" w:bidi="hi-IN"/>
              </w:rPr>
              <w:t>Тайшетский</w:t>
            </w:r>
            <w:proofErr w:type="spellEnd"/>
            <w:r w:rsidRPr="001209D4">
              <w:rPr>
                <w:sz w:val="24"/>
                <w:szCs w:val="24"/>
                <w:lang w:eastAsia="hi-IN" w:bidi="hi-IN"/>
              </w:rPr>
              <w:t xml:space="preserve"> район" к концу 2026 года до </w:t>
            </w:r>
            <w:r>
              <w:rPr>
                <w:sz w:val="24"/>
                <w:szCs w:val="24"/>
                <w:lang w:eastAsia="hi-IN" w:bidi="hi-IN"/>
              </w:rPr>
              <w:t>8</w:t>
            </w:r>
            <w:r w:rsidRPr="001209D4">
              <w:rPr>
                <w:sz w:val="24"/>
                <w:szCs w:val="24"/>
                <w:lang w:eastAsia="hi-IN" w:bidi="hi-IN"/>
              </w:rPr>
              <w:t>00 чел.</w:t>
            </w:r>
          </w:p>
        </w:tc>
        <w:tc>
          <w:tcPr>
            <w:tcW w:w="1229" w:type="pct"/>
            <w:tcBorders>
              <w:top w:val="single" w:sz="4" w:space="0" w:color="auto"/>
              <w:left w:val="single" w:sz="4" w:space="0" w:color="auto"/>
              <w:bottom w:val="single" w:sz="4" w:space="0" w:color="auto"/>
              <w:right w:val="single" w:sz="4" w:space="0" w:color="auto"/>
            </w:tcBorders>
            <w:shd w:val="clear" w:color="auto" w:fill="auto"/>
          </w:tcPr>
          <w:p w:rsidR="001209D4" w:rsidRPr="001209D4" w:rsidRDefault="001209D4" w:rsidP="001209D4">
            <w:pPr>
              <w:jc w:val="both"/>
              <w:rPr>
                <w:sz w:val="24"/>
                <w:szCs w:val="24"/>
              </w:rPr>
            </w:pPr>
            <w:r w:rsidRPr="001209D4">
              <w:rPr>
                <w:sz w:val="24"/>
                <w:szCs w:val="24"/>
                <w:lang w:eastAsia="hi-IN" w:bidi="hi-IN"/>
              </w:rPr>
              <w:t>Годовое количество посетителей Инвестиционного портала МО "</w:t>
            </w:r>
            <w:proofErr w:type="spellStart"/>
            <w:r w:rsidRPr="001209D4">
              <w:rPr>
                <w:sz w:val="24"/>
                <w:szCs w:val="24"/>
                <w:lang w:eastAsia="hi-IN" w:bidi="hi-IN"/>
              </w:rPr>
              <w:t>Тайшетский</w:t>
            </w:r>
            <w:proofErr w:type="spellEnd"/>
            <w:r w:rsidRPr="001209D4">
              <w:rPr>
                <w:sz w:val="24"/>
                <w:szCs w:val="24"/>
                <w:lang w:eastAsia="hi-IN" w:bidi="hi-IN"/>
              </w:rPr>
              <w:t xml:space="preserve"> район"</w:t>
            </w:r>
          </w:p>
        </w:tc>
      </w:tr>
      <w:tr w:rsidR="001209D4" w:rsidRPr="001209D4" w:rsidTr="00B51304">
        <w:trPr>
          <w:trHeight w:val="292"/>
        </w:trPr>
        <w:tc>
          <w:tcPr>
            <w:tcW w:w="2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209D4" w:rsidRPr="001209D4" w:rsidRDefault="001209D4" w:rsidP="001209D4">
            <w:pPr>
              <w:jc w:val="center"/>
              <w:rPr>
                <w:sz w:val="24"/>
                <w:szCs w:val="24"/>
              </w:rPr>
            </w:pPr>
            <w:r w:rsidRPr="001209D4">
              <w:rPr>
                <w:b/>
                <w:bCs/>
                <w:sz w:val="24"/>
                <w:szCs w:val="24"/>
              </w:rPr>
              <w:t>2</w:t>
            </w:r>
          </w:p>
        </w:tc>
        <w:tc>
          <w:tcPr>
            <w:tcW w:w="4752" w:type="pct"/>
            <w:gridSpan w:val="7"/>
            <w:tcBorders>
              <w:top w:val="single" w:sz="4" w:space="0" w:color="auto"/>
              <w:left w:val="single" w:sz="4" w:space="0" w:color="auto"/>
              <w:bottom w:val="single" w:sz="4" w:space="0" w:color="auto"/>
              <w:right w:val="single" w:sz="4" w:space="0" w:color="auto"/>
            </w:tcBorders>
            <w:shd w:val="clear" w:color="auto" w:fill="auto"/>
          </w:tcPr>
          <w:p w:rsidR="001209D4" w:rsidRPr="001209D4" w:rsidRDefault="001209D4" w:rsidP="001209D4">
            <w:pPr>
              <w:jc w:val="center"/>
              <w:rPr>
                <w:sz w:val="24"/>
                <w:szCs w:val="24"/>
              </w:rPr>
            </w:pPr>
            <w:r w:rsidRPr="001209D4">
              <w:rPr>
                <w:b/>
                <w:bCs/>
                <w:sz w:val="24"/>
                <w:szCs w:val="24"/>
              </w:rPr>
              <w:t>Задача 2: Ф</w:t>
            </w:r>
            <w:r w:rsidRPr="001209D4">
              <w:rPr>
                <w:b/>
                <w:sz w:val="24"/>
                <w:szCs w:val="24"/>
                <w:lang w:eastAsia="hi-IN" w:bidi="hi-IN"/>
              </w:rPr>
              <w:t>ормирование инвестиционного потенциала муниципального образования "</w:t>
            </w:r>
            <w:proofErr w:type="spellStart"/>
            <w:r w:rsidRPr="001209D4">
              <w:rPr>
                <w:b/>
                <w:sz w:val="24"/>
                <w:szCs w:val="24"/>
                <w:lang w:eastAsia="hi-IN" w:bidi="hi-IN"/>
              </w:rPr>
              <w:t>Тайшетский</w:t>
            </w:r>
            <w:proofErr w:type="spellEnd"/>
            <w:r w:rsidRPr="001209D4">
              <w:rPr>
                <w:b/>
                <w:sz w:val="24"/>
                <w:szCs w:val="24"/>
                <w:lang w:eastAsia="hi-IN" w:bidi="hi-IN"/>
              </w:rPr>
              <w:t xml:space="preserve"> район"</w:t>
            </w:r>
          </w:p>
        </w:tc>
      </w:tr>
      <w:tr w:rsidR="001209D4" w:rsidRPr="001209D4" w:rsidTr="00B51304">
        <w:trPr>
          <w:trHeight w:val="2703"/>
        </w:trPr>
        <w:tc>
          <w:tcPr>
            <w:tcW w:w="248" w:type="pct"/>
            <w:tcBorders>
              <w:top w:val="single" w:sz="4" w:space="0" w:color="auto"/>
              <w:left w:val="single" w:sz="4" w:space="0" w:color="auto"/>
              <w:bottom w:val="single" w:sz="4" w:space="0" w:color="auto"/>
              <w:right w:val="single" w:sz="4" w:space="0" w:color="auto"/>
            </w:tcBorders>
            <w:shd w:val="clear" w:color="auto" w:fill="auto"/>
            <w:noWrap/>
          </w:tcPr>
          <w:p w:rsidR="001209D4" w:rsidRPr="001209D4" w:rsidRDefault="001209D4" w:rsidP="001209D4">
            <w:pPr>
              <w:jc w:val="center"/>
              <w:rPr>
                <w:sz w:val="24"/>
                <w:szCs w:val="24"/>
              </w:rPr>
            </w:pPr>
            <w:r w:rsidRPr="001209D4">
              <w:rPr>
                <w:sz w:val="24"/>
                <w:szCs w:val="24"/>
              </w:rPr>
              <w:t>2.1</w:t>
            </w:r>
          </w:p>
        </w:tc>
        <w:tc>
          <w:tcPr>
            <w:tcW w:w="980" w:type="pct"/>
            <w:tcBorders>
              <w:top w:val="single" w:sz="4" w:space="0" w:color="auto"/>
              <w:left w:val="single" w:sz="4" w:space="0" w:color="auto"/>
              <w:bottom w:val="single" w:sz="4" w:space="0" w:color="auto"/>
              <w:right w:val="single" w:sz="4" w:space="0" w:color="auto"/>
            </w:tcBorders>
            <w:shd w:val="clear" w:color="auto" w:fill="auto"/>
          </w:tcPr>
          <w:p w:rsidR="001209D4" w:rsidRPr="001209D4" w:rsidRDefault="001209D4" w:rsidP="001209D4">
            <w:pPr>
              <w:jc w:val="both"/>
              <w:rPr>
                <w:sz w:val="24"/>
                <w:szCs w:val="24"/>
              </w:rPr>
            </w:pPr>
            <w:r w:rsidRPr="001209D4">
              <w:rPr>
                <w:sz w:val="24"/>
                <w:szCs w:val="24"/>
              </w:rPr>
              <w:t>Основное мероприятие:</w:t>
            </w:r>
          </w:p>
          <w:p w:rsidR="001209D4" w:rsidRPr="001209D4" w:rsidRDefault="001209D4" w:rsidP="001209D4">
            <w:pPr>
              <w:jc w:val="both"/>
              <w:rPr>
                <w:sz w:val="24"/>
                <w:szCs w:val="24"/>
              </w:rPr>
            </w:pPr>
            <w:r w:rsidRPr="001209D4">
              <w:rPr>
                <w:sz w:val="24"/>
                <w:szCs w:val="24"/>
              </w:rPr>
              <w:t>"Разработка презентационных, информационно-справочных материалов об инвестиционной направленности МО "</w:t>
            </w:r>
            <w:proofErr w:type="spellStart"/>
            <w:r w:rsidRPr="001209D4">
              <w:rPr>
                <w:sz w:val="24"/>
                <w:szCs w:val="24"/>
              </w:rPr>
              <w:t>Тайшетский</w:t>
            </w:r>
            <w:proofErr w:type="spellEnd"/>
            <w:r w:rsidRPr="001209D4">
              <w:rPr>
                <w:sz w:val="24"/>
                <w:szCs w:val="24"/>
              </w:rPr>
              <w:t xml:space="preserve"> район"</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1209D4" w:rsidRPr="001209D4" w:rsidRDefault="001209D4" w:rsidP="001209D4">
            <w:pPr>
              <w:rPr>
                <w:sz w:val="24"/>
                <w:szCs w:val="24"/>
              </w:rPr>
            </w:pPr>
            <w:r w:rsidRPr="001209D4">
              <w:rPr>
                <w:sz w:val="24"/>
                <w:szCs w:val="24"/>
              </w:rPr>
              <w:t xml:space="preserve"> Управление экономики и промышленной политики </w:t>
            </w:r>
          </w:p>
        </w:tc>
        <w:tc>
          <w:tcPr>
            <w:tcW w:w="347" w:type="pct"/>
            <w:tcBorders>
              <w:top w:val="single" w:sz="4" w:space="0" w:color="auto"/>
              <w:left w:val="single" w:sz="4" w:space="0" w:color="auto"/>
              <w:bottom w:val="single" w:sz="4" w:space="0" w:color="auto"/>
              <w:right w:val="single" w:sz="4" w:space="0" w:color="auto"/>
            </w:tcBorders>
            <w:shd w:val="clear" w:color="auto" w:fill="auto"/>
            <w:noWrap/>
          </w:tcPr>
          <w:p w:rsidR="001209D4" w:rsidRPr="001209D4" w:rsidRDefault="001209D4" w:rsidP="001209D4">
            <w:pPr>
              <w:jc w:val="center"/>
              <w:rPr>
                <w:sz w:val="24"/>
                <w:szCs w:val="24"/>
              </w:rPr>
            </w:pPr>
            <w:r w:rsidRPr="001209D4">
              <w:rPr>
                <w:sz w:val="24"/>
                <w:szCs w:val="24"/>
              </w:rPr>
              <w:t>январь</w:t>
            </w:r>
          </w:p>
          <w:p w:rsidR="001209D4" w:rsidRPr="001209D4" w:rsidRDefault="001209D4" w:rsidP="001209D4">
            <w:pPr>
              <w:jc w:val="center"/>
              <w:rPr>
                <w:sz w:val="24"/>
                <w:szCs w:val="24"/>
              </w:rPr>
            </w:pPr>
            <w:r w:rsidRPr="001209D4">
              <w:rPr>
                <w:sz w:val="24"/>
                <w:szCs w:val="24"/>
              </w:rPr>
              <w:t>2020 г.</w:t>
            </w:r>
          </w:p>
        </w:tc>
        <w:tc>
          <w:tcPr>
            <w:tcW w:w="393" w:type="pct"/>
            <w:tcBorders>
              <w:top w:val="single" w:sz="4" w:space="0" w:color="auto"/>
              <w:left w:val="single" w:sz="4" w:space="0" w:color="auto"/>
              <w:bottom w:val="single" w:sz="4" w:space="0" w:color="auto"/>
              <w:right w:val="single" w:sz="4" w:space="0" w:color="auto"/>
            </w:tcBorders>
            <w:shd w:val="clear" w:color="auto" w:fill="auto"/>
            <w:noWrap/>
          </w:tcPr>
          <w:p w:rsidR="001209D4" w:rsidRPr="001209D4" w:rsidRDefault="001209D4" w:rsidP="001209D4">
            <w:pPr>
              <w:jc w:val="center"/>
              <w:rPr>
                <w:sz w:val="24"/>
                <w:szCs w:val="24"/>
              </w:rPr>
            </w:pPr>
            <w:r w:rsidRPr="001209D4">
              <w:rPr>
                <w:sz w:val="24"/>
                <w:szCs w:val="24"/>
              </w:rPr>
              <w:t>декабрь 2026 г.</w:t>
            </w:r>
          </w:p>
        </w:tc>
        <w:tc>
          <w:tcPr>
            <w:tcW w:w="1361" w:type="pct"/>
            <w:gridSpan w:val="2"/>
            <w:tcBorders>
              <w:top w:val="single" w:sz="4" w:space="0" w:color="auto"/>
              <w:left w:val="single" w:sz="4" w:space="0" w:color="auto"/>
              <w:bottom w:val="single" w:sz="4" w:space="0" w:color="auto"/>
              <w:right w:val="single" w:sz="4" w:space="0" w:color="auto"/>
            </w:tcBorders>
            <w:shd w:val="clear" w:color="auto" w:fill="auto"/>
          </w:tcPr>
          <w:p w:rsidR="001209D4" w:rsidRPr="001209D4" w:rsidRDefault="001209D4" w:rsidP="001209D4">
            <w:pPr>
              <w:jc w:val="both"/>
              <w:rPr>
                <w:sz w:val="24"/>
                <w:szCs w:val="24"/>
              </w:rPr>
            </w:pPr>
            <w:r w:rsidRPr="001209D4">
              <w:rPr>
                <w:sz w:val="24"/>
                <w:szCs w:val="24"/>
              </w:rPr>
              <w:t>Сохранение количества разработанных презентационных, информационно-справочных материалов об инвестиционной направленности МО "</w:t>
            </w:r>
            <w:proofErr w:type="spellStart"/>
            <w:r w:rsidRPr="001209D4">
              <w:rPr>
                <w:sz w:val="24"/>
                <w:szCs w:val="24"/>
              </w:rPr>
              <w:t>Тайшетский</w:t>
            </w:r>
            <w:proofErr w:type="spellEnd"/>
            <w:r w:rsidRPr="001209D4">
              <w:rPr>
                <w:sz w:val="24"/>
                <w:szCs w:val="24"/>
              </w:rPr>
              <w:t xml:space="preserve"> район" к концу 2026 года не менее 7 ед. в год</w:t>
            </w:r>
          </w:p>
        </w:tc>
        <w:tc>
          <w:tcPr>
            <w:tcW w:w="1229" w:type="pct"/>
            <w:tcBorders>
              <w:top w:val="single" w:sz="4" w:space="0" w:color="auto"/>
              <w:left w:val="single" w:sz="4" w:space="0" w:color="auto"/>
              <w:bottom w:val="single" w:sz="4" w:space="0" w:color="auto"/>
              <w:right w:val="single" w:sz="4" w:space="0" w:color="auto"/>
            </w:tcBorders>
            <w:shd w:val="clear" w:color="auto" w:fill="auto"/>
          </w:tcPr>
          <w:p w:rsidR="001209D4" w:rsidRPr="001209D4" w:rsidRDefault="001209D4" w:rsidP="001209D4">
            <w:pPr>
              <w:jc w:val="both"/>
              <w:rPr>
                <w:sz w:val="24"/>
                <w:szCs w:val="24"/>
              </w:rPr>
            </w:pPr>
            <w:r w:rsidRPr="001209D4">
              <w:rPr>
                <w:sz w:val="24"/>
                <w:szCs w:val="24"/>
              </w:rPr>
              <w:t xml:space="preserve">Количество разработанных презентационных, информационно-справочных материалов об инвестиционной направленности </w:t>
            </w:r>
          </w:p>
        </w:tc>
      </w:tr>
      <w:tr w:rsidR="001209D4" w:rsidRPr="001209D4" w:rsidTr="00B51304">
        <w:trPr>
          <w:trHeight w:val="292"/>
        </w:trPr>
        <w:tc>
          <w:tcPr>
            <w:tcW w:w="248" w:type="pct"/>
            <w:tcBorders>
              <w:top w:val="single" w:sz="4" w:space="0" w:color="auto"/>
              <w:left w:val="single" w:sz="4" w:space="0" w:color="auto"/>
              <w:bottom w:val="single" w:sz="4" w:space="0" w:color="auto"/>
              <w:right w:val="single" w:sz="4" w:space="0" w:color="auto"/>
            </w:tcBorders>
            <w:shd w:val="clear" w:color="auto" w:fill="auto"/>
            <w:noWrap/>
          </w:tcPr>
          <w:p w:rsidR="001209D4" w:rsidRPr="001209D4" w:rsidRDefault="001209D4" w:rsidP="001209D4">
            <w:pPr>
              <w:jc w:val="center"/>
              <w:rPr>
                <w:sz w:val="24"/>
                <w:szCs w:val="24"/>
              </w:rPr>
            </w:pPr>
            <w:r w:rsidRPr="001209D4">
              <w:rPr>
                <w:sz w:val="24"/>
                <w:szCs w:val="24"/>
              </w:rPr>
              <w:t>2.2.</w:t>
            </w:r>
          </w:p>
        </w:tc>
        <w:tc>
          <w:tcPr>
            <w:tcW w:w="980" w:type="pct"/>
            <w:tcBorders>
              <w:top w:val="single" w:sz="4" w:space="0" w:color="auto"/>
              <w:left w:val="nil"/>
              <w:bottom w:val="single" w:sz="4" w:space="0" w:color="auto"/>
              <w:right w:val="single" w:sz="4" w:space="0" w:color="auto"/>
            </w:tcBorders>
            <w:shd w:val="clear" w:color="auto" w:fill="auto"/>
          </w:tcPr>
          <w:p w:rsidR="001209D4" w:rsidRPr="001209D4" w:rsidRDefault="001209D4" w:rsidP="001209D4">
            <w:pPr>
              <w:jc w:val="both"/>
              <w:rPr>
                <w:sz w:val="24"/>
                <w:szCs w:val="24"/>
              </w:rPr>
            </w:pPr>
            <w:r w:rsidRPr="001209D4">
              <w:rPr>
                <w:sz w:val="24"/>
                <w:szCs w:val="24"/>
              </w:rPr>
              <w:t>Основное мероприятие:</w:t>
            </w:r>
          </w:p>
          <w:p w:rsidR="001209D4" w:rsidRPr="001209D4" w:rsidRDefault="001209D4" w:rsidP="001209D4">
            <w:pPr>
              <w:jc w:val="both"/>
              <w:rPr>
                <w:sz w:val="24"/>
                <w:szCs w:val="24"/>
              </w:rPr>
            </w:pPr>
            <w:r w:rsidRPr="001209D4">
              <w:rPr>
                <w:sz w:val="24"/>
                <w:szCs w:val="24"/>
              </w:rPr>
              <w:t xml:space="preserve">"Перевод инвестиционного паспорта МО </w:t>
            </w:r>
            <w:r w:rsidRPr="001209D4">
              <w:rPr>
                <w:sz w:val="24"/>
                <w:szCs w:val="24"/>
              </w:rPr>
              <w:lastRenderedPageBreak/>
              <w:t>"</w:t>
            </w:r>
            <w:proofErr w:type="spellStart"/>
            <w:r w:rsidRPr="001209D4">
              <w:rPr>
                <w:sz w:val="24"/>
                <w:szCs w:val="24"/>
              </w:rPr>
              <w:t>Тайшетский</w:t>
            </w:r>
            <w:proofErr w:type="spellEnd"/>
            <w:r w:rsidRPr="001209D4">
              <w:rPr>
                <w:sz w:val="24"/>
                <w:szCs w:val="24"/>
              </w:rPr>
              <w:t xml:space="preserve"> район" с русского языка на английский "</w:t>
            </w:r>
          </w:p>
        </w:tc>
        <w:tc>
          <w:tcPr>
            <w:tcW w:w="442" w:type="pct"/>
            <w:tcBorders>
              <w:top w:val="single" w:sz="4" w:space="0" w:color="auto"/>
              <w:left w:val="nil"/>
              <w:bottom w:val="single" w:sz="4" w:space="0" w:color="auto"/>
              <w:right w:val="single" w:sz="4" w:space="0" w:color="auto"/>
            </w:tcBorders>
            <w:shd w:val="clear" w:color="auto" w:fill="auto"/>
          </w:tcPr>
          <w:p w:rsidR="001209D4" w:rsidRPr="001209D4" w:rsidRDefault="001209D4" w:rsidP="001209D4">
            <w:pPr>
              <w:rPr>
                <w:sz w:val="24"/>
                <w:szCs w:val="24"/>
              </w:rPr>
            </w:pPr>
            <w:r w:rsidRPr="001209D4">
              <w:rPr>
                <w:sz w:val="24"/>
                <w:szCs w:val="24"/>
              </w:rPr>
              <w:lastRenderedPageBreak/>
              <w:t xml:space="preserve"> Управление экономик</w:t>
            </w:r>
            <w:r w:rsidRPr="001209D4">
              <w:rPr>
                <w:sz w:val="24"/>
                <w:szCs w:val="24"/>
              </w:rPr>
              <w:lastRenderedPageBreak/>
              <w:t>и и промышленной политики</w:t>
            </w:r>
          </w:p>
        </w:tc>
        <w:tc>
          <w:tcPr>
            <w:tcW w:w="347" w:type="pct"/>
            <w:tcBorders>
              <w:top w:val="single" w:sz="4" w:space="0" w:color="auto"/>
              <w:left w:val="nil"/>
              <w:bottom w:val="single" w:sz="4" w:space="0" w:color="auto"/>
              <w:right w:val="single" w:sz="4" w:space="0" w:color="auto"/>
            </w:tcBorders>
            <w:shd w:val="clear" w:color="auto" w:fill="auto"/>
            <w:noWrap/>
          </w:tcPr>
          <w:p w:rsidR="001209D4" w:rsidRPr="001209D4" w:rsidRDefault="001209D4" w:rsidP="001209D4">
            <w:pPr>
              <w:jc w:val="center"/>
              <w:rPr>
                <w:sz w:val="24"/>
                <w:szCs w:val="24"/>
              </w:rPr>
            </w:pPr>
            <w:r w:rsidRPr="001209D4">
              <w:rPr>
                <w:sz w:val="24"/>
                <w:szCs w:val="24"/>
              </w:rPr>
              <w:lastRenderedPageBreak/>
              <w:t>январь</w:t>
            </w:r>
          </w:p>
          <w:p w:rsidR="001209D4" w:rsidRPr="001209D4" w:rsidRDefault="001209D4" w:rsidP="001209D4">
            <w:pPr>
              <w:jc w:val="center"/>
              <w:rPr>
                <w:sz w:val="24"/>
                <w:szCs w:val="24"/>
              </w:rPr>
            </w:pPr>
            <w:r w:rsidRPr="001209D4">
              <w:rPr>
                <w:sz w:val="24"/>
                <w:szCs w:val="24"/>
              </w:rPr>
              <w:t>2020 г.</w:t>
            </w:r>
          </w:p>
        </w:tc>
        <w:tc>
          <w:tcPr>
            <w:tcW w:w="393" w:type="pct"/>
            <w:tcBorders>
              <w:top w:val="single" w:sz="4" w:space="0" w:color="auto"/>
              <w:left w:val="nil"/>
              <w:bottom w:val="single" w:sz="4" w:space="0" w:color="auto"/>
              <w:right w:val="single" w:sz="4" w:space="0" w:color="auto"/>
            </w:tcBorders>
            <w:shd w:val="clear" w:color="auto" w:fill="auto"/>
            <w:noWrap/>
          </w:tcPr>
          <w:p w:rsidR="001209D4" w:rsidRPr="001209D4" w:rsidRDefault="001209D4" w:rsidP="001209D4">
            <w:pPr>
              <w:jc w:val="center"/>
              <w:rPr>
                <w:sz w:val="24"/>
                <w:szCs w:val="24"/>
              </w:rPr>
            </w:pPr>
            <w:r w:rsidRPr="001209D4">
              <w:rPr>
                <w:sz w:val="24"/>
                <w:szCs w:val="24"/>
              </w:rPr>
              <w:t>декабрь 2026 г.</w:t>
            </w:r>
          </w:p>
        </w:tc>
        <w:tc>
          <w:tcPr>
            <w:tcW w:w="1361" w:type="pct"/>
            <w:gridSpan w:val="2"/>
            <w:tcBorders>
              <w:top w:val="single" w:sz="4" w:space="0" w:color="auto"/>
              <w:left w:val="nil"/>
              <w:bottom w:val="single" w:sz="4" w:space="0" w:color="auto"/>
              <w:right w:val="single" w:sz="4" w:space="0" w:color="auto"/>
            </w:tcBorders>
            <w:shd w:val="clear" w:color="auto" w:fill="auto"/>
          </w:tcPr>
          <w:p w:rsidR="001209D4" w:rsidRPr="001209D4" w:rsidRDefault="001209D4" w:rsidP="001209D4">
            <w:pPr>
              <w:jc w:val="both"/>
              <w:rPr>
                <w:sz w:val="24"/>
                <w:szCs w:val="24"/>
              </w:rPr>
            </w:pPr>
            <w:r w:rsidRPr="001209D4">
              <w:rPr>
                <w:sz w:val="24"/>
                <w:szCs w:val="24"/>
                <w:lang w:eastAsia="hi-IN" w:bidi="hi-IN"/>
              </w:rPr>
              <w:t>Рост годового количества посетителей Инвестиционного портала МО "</w:t>
            </w:r>
            <w:proofErr w:type="spellStart"/>
            <w:r w:rsidRPr="001209D4">
              <w:rPr>
                <w:sz w:val="24"/>
                <w:szCs w:val="24"/>
                <w:lang w:eastAsia="hi-IN" w:bidi="hi-IN"/>
              </w:rPr>
              <w:t>Тайшетский</w:t>
            </w:r>
            <w:proofErr w:type="spellEnd"/>
            <w:r w:rsidRPr="001209D4">
              <w:rPr>
                <w:sz w:val="24"/>
                <w:szCs w:val="24"/>
                <w:lang w:eastAsia="hi-IN" w:bidi="hi-IN"/>
              </w:rPr>
              <w:t xml:space="preserve"> район" к концу 2026 года до</w:t>
            </w:r>
            <w:r>
              <w:rPr>
                <w:sz w:val="24"/>
                <w:szCs w:val="24"/>
                <w:lang w:eastAsia="hi-IN" w:bidi="hi-IN"/>
              </w:rPr>
              <w:t xml:space="preserve"> 8</w:t>
            </w:r>
            <w:r w:rsidRPr="001209D4">
              <w:rPr>
                <w:sz w:val="24"/>
                <w:szCs w:val="24"/>
                <w:lang w:eastAsia="hi-IN" w:bidi="hi-IN"/>
              </w:rPr>
              <w:t>00 чел.</w:t>
            </w:r>
          </w:p>
        </w:tc>
        <w:tc>
          <w:tcPr>
            <w:tcW w:w="1229" w:type="pct"/>
            <w:tcBorders>
              <w:top w:val="single" w:sz="4" w:space="0" w:color="auto"/>
              <w:left w:val="nil"/>
              <w:bottom w:val="single" w:sz="4" w:space="0" w:color="auto"/>
              <w:right w:val="single" w:sz="4" w:space="0" w:color="auto"/>
            </w:tcBorders>
            <w:shd w:val="clear" w:color="auto" w:fill="auto"/>
          </w:tcPr>
          <w:p w:rsidR="001209D4" w:rsidRPr="001209D4" w:rsidRDefault="001209D4" w:rsidP="001209D4">
            <w:pPr>
              <w:jc w:val="both"/>
              <w:rPr>
                <w:sz w:val="24"/>
                <w:szCs w:val="24"/>
              </w:rPr>
            </w:pPr>
            <w:r w:rsidRPr="001209D4">
              <w:rPr>
                <w:sz w:val="24"/>
                <w:szCs w:val="24"/>
                <w:lang w:eastAsia="hi-IN" w:bidi="hi-IN"/>
              </w:rPr>
              <w:t>Годовое количество посетителей Инвестиционного портала МО "</w:t>
            </w:r>
            <w:proofErr w:type="spellStart"/>
            <w:r w:rsidRPr="001209D4">
              <w:rPr>
                <w:sz w:val="24"/>
                <w:szCs w:val="24"/>
                <w:lang w:eastAsia="hi-IN" w:bidi="hi-IN"/>
              </w:rPr>
              <w:t>Тайшетский</w:t>
            </w:r>
            <w:proofErr w:type="spellEnd"/>
            <w:r w:rsidRPr="001209D4">
              <w:rPr>
                <w:sz w:val="24"/>
                <w:szCs w:val="24"/>
                <w:lang w:eastAsia="hi-IN" w:bidi="hi-IN"/>
              </w:rPr>
              <w:t xml:space="preserve"> район"</w:t>
            </w:r>
          </w:p>
        </w:tc>
      </w:tr>
      <w:tr w:rsidR="001209D4" w:rsidRPr="001209D4" w:rsidTr="00B51304">
        <w:trPr>
          <w:trHeight w:val="292"/>
        </w:trPr>
        <w:tc>
          <w:tcPr>
            <w:tcW w:w="248" w:type="pct"/>
            <w:tcBorders>
              <w:top w:val="single" w:sz="4" w:space="0" w:color="auto"/>
              <w:left w:val="single" w:sz="4" w:space="0" w:color="auto"/>
              <w:bottom w:val="single" w:sz="4" w:space="0" w:color="auto"/>
              <w:right w:val="single" w:sz="4" w:space="0" w:color="auto"/>
            </w:tcBorders>
            <w:shd w:val="clear" w:color="auto" w:fill="auto"/>
            <w:noWrap/>
          </w:tcPr>
          <w:p w:rsidR="001209D4" w:rsidRPr="001209D4" w:rsidRDefault="001209D4" w:rsidP="001209D4">
            <w:pPr>
              <w:jc w:val="center"/>
              <w:rPr>
                <w:sz w:val="24"/>
                <w:szCs w:val="24"/>
              </w:rPr>
            </w:pPr>
            <w:r w:rsidRPr="001209D4">
              <w:rPr>
                <w:sz w:val="24"/>
                <w:szCs w:val="24"/>
              </w:rPr>
              <w:lastRenderedPageBreak/>
              <w:t>2.3.</w:t>
            </w:r>
          </w:p>
        </w:tc>
        <w:tc>
          <w:tcPr>
            <w:tcW w:w="980" w:type="pct"/>
            <w:tcBorders>
              <w:top w:val="single" w:sz="4" w:space="0" w:color="auto"/>
              <w:left w:val="nil"/>
              <w:bottom w:val="single" w:sz="4" w:space="0" w:color="auto"/>
              <w:right w:val="single" w:sz="4" w:space="0" w:color="auto"/>
            </w:tcBorders>
            <w:shd w:val="clear" w:color="auto" w:fill="auto"/>
          </w:tcPr>
          <w:p w:rsidR="001209D4" w:rsidRPr="001209D4" w:rsidRDefault="001209D4" w:rsidP="001209D4">
            <w:pPr>
              <w:rPr>
                <w:sz w:val="24"/>
                <w:szCs w:val="24"/>
              </w:rPr>
            </w:pPr>
            <w:r w:rsidRPr="001209D4">
              <w:rPr>
                <w:sz w:val="24"/>
                <w:szCs w:val="24"/>
              </w:rPr>
              <w:t>Основное мероприятие:</w:t>
            </w:r>
          </w:p>
          <w:p w:rsidR="001209D4" w:rsidRPr="001209D4" w:rsidRDefault="001209D4" w:rsidP="001209D4">
            <w:pPr>
              <w:rPr>
                <w:sz w:val="24"/>
                <w:szCs w:val="24"/>
              </w:rPr>
            </w:pPr>
            <w:r w:rsidRPr="001209D4">
              <w:rPr>
                <w:sz w:val="24"/>
                <w:szCs w:val="24"/>
              </w:rPr>
              <w:t>"Организация и участие в выставках, ярмарках инвестиционной направленности "</w:t>
            </w:r>
          </w:p>
          <w:p w:rsidR="001209D4" w:rsidRPr="001209D4" w:rsidRDefault="001209D4" w:rsidP="001209D4">
            <w:pPr>
              <w:rPr>
                <w:sz w:val="24"/>
                <w:szCs w:val="24"/>
              </w:rPr>
            </w:pPr>
          </w:p>
        </w:tc>
        <w:tc>
          <w:tcPr>
            <w:tcW w:w="442" w:type="pct"/>
            <w:tcBorders>
              <w:top w:val="single" w:sz="4" w:space="0" w:color="auto"/>
              <w:left w:val="nil"/>
              <w:bottom w:val="single" w:sz="4" w:space="0" w:color="auto"/>
              <w:right w:val="single" w:sz="4" w:space="0" w:color="auto"/>
            </w:tcBorders>
            <w:shd w:val="clear" w:color="auto" w:fill="auto"/>
          </w:tcPr>
          <w:p w:rsidR="001209D4" w:rsidRPr="001209D4" w:rsidRDefault="001209D4" w:rsidP="001209D4">
            <w:pPr>
              <w:rPr>
                <w:sz w:val="24"/>
                <w:szCs w:val="24"/>
              </w:rPr>
            </w:pPr>
            <w:r w:rsidRPr="001209D4">
              <w:rPr>
                <w:sz w:val="24"/>
                <w:szCs w:val="24"/>
              </w:rPr>
              <w:t xml:space="preserve">Управление </w:t>
            </w:r>
          </w:p>
          <w:p w:rsidR="001209D4" w:rsidRPr="001209D4" w:rsidRDefault="001209D4" w:rsidP="001209D4">
            <w:pPr>
              <w:rPr>
                <w:sz w:val="24"/>
                <w:szCs w:val="24"/>
              </w:rPr>
            </w:pPr>
            <w:r w:rsidRPr="001209D4">
              <w:rPr>
                <w:sz w:val="24"/>
                <w:szCs w:val="24"/>
              </w:rPr>
              <w:t>экономики и промышленной политики;</w:t>
            </w:r>
          </w:p>
          <w:p w:rsidR="001209D4" w:rsidRPr="001209D4" w:rsidRDefault="001209D4" w:rsidP="001209D4">
            <w:pPr>
              <w:rPr>
                <w:sz w:val="24"/>
                <w:szCs w:val="24"/>
              </w:rPr>
            </w:pPr>
            <w:r w:rsidRPr="001209D4">
              <w:rPr>
                <w:sz w:val="24"/>
                <w:szCs w:val="24"/>
              </w:rPr>
              <w:t>хозяйствующий субъект</w:t>
            </w:r>
          </w:p>
          <w:p w:rsidR="001209D4" w:rsidRPr="001209D4" w:rsidRDefault="001209D4" w:rsidP="001209D4">
            <w:pPr>
              <w:rPr>
                <w:sz w:val="24"/>
                <w:szCs w:val="24"/>
              </w:rPr>
            </w:pPr>
          </w:p>
        </w:tc>
        <w:tc>
          <w:tcPr>
            <w:tcW w:w="347" w:type="pct"/>
            <w:tcBorders>
              <w:top w:val="single" w:sz="4" w:space="0" w:color="auto"/>
              <w:left w:val="nil"/>
              <w:bottom w:val="single" w:sz="4" w:space="0" w:color="auto"/>
              <w:right w:val="single" w:sz="4" w:space="0" w:color="auto"/>
            </w:tcBorders>
            <w:shd w:val="clear" w:color="auto" w:fill="auto"/>
            <w:noWrap/>
          </w:tcPr>
          <w:p w:rsidR="001209D4" w:rsidRPr="001209D4" w:rsidRDefault="001209D4" w:rsidP="001209D4">
            <w:pPr>
              <w:jc w:val="center"/>
              <w:rPr>
                <w:sz w:val="24"/>
                <w:szCs w:val="24"/>
              </w:rPr>
            </w:pPr>
            <w:r w:rsidRPr="001209D4">
              <w:rPr>
                <w:sz w:val="24"/>
                <w:szCs w:val="24"/>
              </w:rPr>
              <w:t>январь</w:t>
            </w:r>
          </w:p>
          <w:p w:rsidR="001209D4" w:rsidRPr="001209D4" w:rsidRDefault="001209D4" w:rsidP="001209D4">
            <w:pPr>
              <w:jc w:val="center"/>
              <w:rPr>
                <w:sz w:val="24"/>
                <w:szCs w:val="24"/>
              </w:rPr>
            </w:pPr>
            <w:r w:rsidRPr="001209D4">
              <w:rPr>
                <w:sz w:val="24"/>
                <w:szCs w:val="24"/>
              </w:rPr>
              <w:t>2021 г.</w:t>
            </w:r>
          </w:p>
          <w:p w:rsidR="001209D4" w:rsidRPr="001209D4" w:rsidRDefault="001209D4" w:rsidP="001209D4">
            <w:pPr>
              <w:jc w:val="center"/>
              <w:rPr>
                <w:sz w:val="24"/>
                <w:szCs w:val="24"/>
              </w:rPr>
            </w:pPr>
            <w:r w:rsidRPr="001209D4">
              <w:rPr>
                <w:sz w:val="24"/>
                <w:szCs w:val="24"/>
              </w:rPr>
              <w:t>январь 2024 г.</w:t>
            </w:r>
          </w:p>
          <w:p w:rsidR="001209D4" w:rsidRPr="001209D4" w:rsidRDefault="001209D4" w:rsidP="001209D4">
            <w:pPr>
              <w:ind w:firstLine="567"/>
              <w:jc w:val="both"/>
              <w:rPr>
                <w:sz w:val="24"/>
                <w:szCs w:val="24"/>
              </w:rPr>
            </w:pPr>
          </w:p>
        </w:tc>
        <w:tc>
          <w:tcPr>
            <w:tcW w:w="393" w:type="pct"/>
            <w:tcBorders>
              <w:top w:val="single" w:sz="4" w:space="0" w:color="auto"/>
              <w:left w:val="nil"/>
              <w:bottom w:val="single" w:sz="4" w:space="0" w:color="auto"/>
              <w:right w:val="single" w:sz="4" w:space="0" w:color="auto"/>
            </w:tcBorders>
            <w:shd w:val="clear" w:color="auto" w:fill="auto"/>
            <w:noWrap/>
          </w:tcPr>
          <w:p w:rsidR="001209D4" w:rsidRPr="001209D4" w:rsidRDefault="001209D4" w:rsidP="001209D4">
            <w:pPr>
              <w:jc w:val="center"/>
              <w:rPr>
                <w:sz w:val="24"/>
                <w:szCs w:val="24"/>
              </w:rPr>
            </w:pPr>
            <w:r w:rsidRPr="001209D4">
              <w:rPr>
                <w:sz w:val="24"/>
                <w:szCs w:val="24"/>
              </w:rPr>
              <w:t>декабрь 2021 г.</w:t>
            </w:r>
          </w:p>
          <w:p w:rsidR="001209D4" w:rsidRPr="001209D4" w:rsidRDefault="001209D4" w:rsidP="001209D4">
            <w:pPr>
              <w:jc w:val="center"/>
              <w:rPr>
                <w:sz w:val="24"/>
                <w:szCs w:val="24"/>
              </w:rPr>
            </w:pPr>
            <w:r w:rsidRPr="001209D4">
              <w:rPr>
                <w:sz w:val="24"/>
                <w:szCs w:val="24"/>
              </w:rPr>
              <w:t>декабрь 2026 г.</w:t>
            </w:r>
          </w:p>
          <w:p w:rsidR="001209D4" w:rsidRPr="001209D4" w:rsidRDefault="001209D4" w:rsidP="001209D4">
            <w:pPr>
              <w:ind w:firstLine="567"/>
              <w:jc w:val="both"/>
              <w:rPr>
                <w:sz w:val="24"/>
                <w:szCs w:val="24"/>
              </w:rPr>
            </w:pPr>
          </w:p>
        </w:tc>
        <w:tc>
          <w:tcPr>
            <w:tcW w:w="1361" w:type="pct"/>
            <w:gridSpan w:val="2"/>
            <w:tcBorders>
              <w:top w:val="single" w:sz="4" w:space="0" w:color="auto"/>
              <w:left w:val="nil"/>
              <w:bottom w:val="single" w:sz="4" w:space="0" w:color="auto"/>
              <w:right w:val="single" w:sz="4" w:space="0" w:color="auto"/>
            </w:tcBorders>
            <w:shd w:val="clear" w:color="auto" w:fill="auto"/>
          </w:tcPr>
          <w:p w:rsidR="001209D4" w:rsidRPr="001209D4" w:rsidRDefault="001209D4" w:rsidP="001209D4">
            <w:pPr>
              <w:ind w:firstLine="567"/>
              <w:jc w:val="both"/>
              <w:rPr>
                <w:i/>
                <w:color w:val="FF0000"/>
                <w:sz w:val="24"/>
                <w:szCs w:val="24"/>
              </w:rPr>
            </w:pPr>
            <w:r w:rsidRPr="001209D4">
              <w:rPr>
                <w:sz w:val="24"/>
                <w:szCs w:val="24"/>
              </w:rPr>
              <w:t xml:space="preserve">Сохранение объема инвестиций в основной капитал (за исключением бюджетных инвестиций) в расчете на одного жителя </w:t>
            </w:r>
            <w:proofErr w:type="spellStart"/>
            <w:r w:rsidRPr="001209D4">
              <w:rPr>
                <w:sz w:val="24"/>
                <w:szCs w:val="24"/>
              </w:rPr>
              <w:t>Тайшетского</w:t>
            </w:r>
            <w:proofErr w:type="spellEnd"/>
            <w:r w:rsidRPr="001209D4">
              <w:rPr>
                <w:sz w:val="24"/>
                <w:szCs w:val="24"/>
              </w:rPr>
              <w:t xml:space="preserve"> района к концу 2026 года не менее </w:t>
            </w:r>
            <w:r>
              <w:rPr>
                <w:sz w:val="24"/>
                <w:szCs w:val="24"/>
              </w:rPr>
              <w:t>259,22</w:t>
            </w:r>
            <w:r w:rsidRPr="001209D4">
              <w:rPr>
                <w:sz w:val="24"/>
                <w:szCs w:val="24"/>
              </w:rPr>
              <w:t xml:space="preserve"> </w:t>
            </w:r>
            <w:proofErr w:type="spellStart"/>
            <w:r w:rsidRPr="001209D4">
              <w:rPr>
                <w:sz w:val="24"/>
                <w:szCs w:val="24"/>
              </w:rPr>
              <w:t>тыс.руб</w:t>
            </w:r>
            <w:proofErr w:type="spellEnd"/>
            <w:r w:rsidRPr="001209D4">
              <w:rPr>
                <w:sz w:val="24"/>
                <w:szCs w:val="24"/>
              </w:rPr>
              <w:t>. в год</w:t>
            </w:r>
          </w:p>
          <w:p w:rsidR="001209D4" w:rsidRPr="001209D4" w:rsidRDefault="001209D4" w:rsidP="001209D4">
            <w:pPr>
              <w:jc w:val="both"/>
              <w:rPr>
                <w:sz w:val="24"/>
                <w:szCs w:val="24"/>
              </w:rPr>
            </w:pPr>
          </w:p>
        </w:tc>
        <w:tc>
          <w:tcPr>
            <w:tcW w:w="1229" w:type="pct"/>
            <w:tcBorders>
              <w:top w:val="single" w:sz="4" w:space="0" w:color="auto"/>
              <w:left w:val="nil"/>
              <w:bottom w:val="single" w:sz="4" w:space="0" w:color="auto"/>
              <w:right w:val="single" w:sz="4" w:space="0" w:color="auto"/>
            </w:tcBorders>
            <w:shd w:val="clear" w:color="auto" w:fill="auto"/>
          </w:tcPr>
          <w:p w:rsidR="001209D4" w:rsidRPr="001209D4" w:rsidRDefault="001209D4" w:rsidP="001209D4">
            <w:pPr>
              <w:jc w:val="both"/>
              <w:rPr>
                <w:sz w:val="24"/>
                <w:szCs w:val="24"/>
              </w:rPr>
            </w:pPr>
            <w:r w:rsidRPr="001209D4">
              <w:rPr>
                <w:sz w:val="24"/>
                <w:szCs w:val="24"/>
              </w:rPr>
              <w:t xml:space="preserve">Объем инвестиций в основной капитал (за исключением бюджетных инвестиций) в расчете на одного жителя </w:t>
            </w:r>
            <w:proofErr w:type="spellStart"/>
            <w:r w:rsidRPr="001209D4">
              <w:rPr>
                <w:sz w:val="24"/>
                <w:szCs w:val="24"/>
              </w:rPr>
              <w:t>Тайшетского</w:t>
            </w:r>
            <w:proofErr w:type="spellEnd"/>
            <w:r w:rsidRPr="001209D4">
              <w:rPr>
                <w:sz w:val="24"/>
                <w:szCs w:val="24"/>
              </w:rPr>
              <w:t xml:space="preserve"> района</w:t>
            </w:r>
          </w:p>
        </w:tc>
      </w:tr>
    </w:tbl>
    <w:p w:rsidR="001209D4" w:rsidRDefault="00876B9C" w:rsidP="00876B9C">
      <w:pPr>
        <w:shd w:val="clear" w:color="auto" w:fill="FFFFFF" w:themeFill="background1"/>
        <w:rPr>
          <w:spacing w:val="-10"/>
          <w:sz w:val="24"/>
          <w:szCs w:val="24"/>
        </w:rPr>
      </w:pPr>
      <w:r>
        <w:rPr>
          <w:spacing w:val="-10"/>
          <w:sz w:val="24"/>
          <w:szCs w:val="24"/>
        </w:rPr>
        <w:t xml:space="preserve">                                                                                                                                                                                                                                                                                       ";</w:t>
      </w:r>
    </w:p>
    <w:p w:rsidR="001209D4" w:rsidRDefault="001209D4" w:rsidP="00902D94">
      <w:pPr>
        <w:shd w:val="clear" w:color="auto" w:fill="FFFFFF" w:themeFill="background1"/>
        <w:ind w:firstLine="709"/>
        <w:jc w:val="right"/>
        <w:rPr>
          <w:spacing w:val="-10"/>
          <w:sz w:val="24"/>
          <w:szCs w:val="24"/>
        </w:rPr>
      </w:pPr>
    </w:p>
    <w:p w:rsidR="001209D4" w:rsidRDefault="00876B9C" w:rsidP="00902D94">
      <w:pPr>
        <w:shd w:val="clear" w:color="auto" w:fill="FFFFFF" w:themeFill="background1"/>
        <w:ind w:firstLine="709"/>
        <w:jc w:val="right"/>
        <w:rPr>
          <w:spacing w:val="-10"/>
          <w:sz w:val="24"/>
          <w:szCs w:val="24"/>
        </w:rPr>
      </w:pPr>
      <w:r>
        <w:rPr>
          <w:sz w:val="24"/>
          <w:szCs w:val="24"/>
        </w:rPr>
        <w:t>Заместитель нача</w:t>
      </w:r>
      <w:r w:rsidRPr="00635322">
        <w:rPr>
          <w:sz w:val="24"/>
          <w:szCs w:val="24"/>
        </w:rPr>
        <w:t>льник</w:t>
      </w:r>
      <w:r>
        <w:rPr>
          <w:sz w:val="24"/>
          <w:szCs w:val="24"/>
        </w:rPr>
        <w:t>а</w:t>
      </w:r>
      <w:r w:rsidRPr="00635322">
        <w:rPr>
          <w:sz w:val="24"/>
          <w:szCs w:val="24"/>
        </w:rPr>
        <w:t xml:space="preserve"> Управления экономики и промышленной политики                                                                          </w:t>
      </w:r>
      <w:r>
        <w:rPr>
          <w:sz w:val="24"/>
          <w:szCs w:val="24"/>
        </w:rPr>
        <w:t xml:space="preserve">В.М. </w:t>
      </w:r>
      <w:proofErr w:type="spellStart"/>
      <w:r>
        <w:rPr>
          <w:sz w:val="24"/>
          <w:szCs w:val="24"/>
        </w:rPr>
        <w:t>Преловская</w:t>
      </w:r>
      <w:proofErr w:type="spellEnd"/>
    </w:p>
    <w:p w:rsidR="001209D4" w:rsidRDefault="001209D4" w:rsidP="00902D94">
      <w:pPr>
        <w:shd w:val="clear" w:color="auto" w:fill="FFFFFF" w:themeFill="background1"/>
        <w:ind w:firstLine="709"/>
        <w:jc w:val="right"/>
        <w:rPr>
          <w:spacing w:val="-10"/>
          <w:sz w:val="24"/>
          <w:szCs w:val="24"/>
        </w:rPr>
      </w:pPr>
    </w:p>
    <w:p w:rsidR="00876B9C" w:rsidRDefault="00876B9C" w:rsidP="00902D94">
      <w:pPr>
        <w:shd w:val="clear" w:color="auto" w:fill="FFFFFF" w:themeFill="background1"/>
        <w:ind w:firstLine="709"/>
        <w:jc w:val="right"/>
        <w:rPr>
          <w:spacing w:val="-10"/>
          <w:sz w:val="24"/>
          <w:szCs w:val="24"/>
        </w:rPr>
      </w:pPr>
    </w:p>
    <w:p w:rsidR="00876B9C" w:rsidRDefault="00876B9C" w:rsidP="00902D94">
      <w:pPr>
        <w:shd w:val="clear" w:color="auto" w:fill="FFFFFF" w:themeFill="background1"/>
        <w:ind w:firstLine="709"/>
        <w:jc w:val="right"/>
        <w:rPr>
          <w:spacing w:val="-10"/>
          <w:sz w:val="24"/>
          <w:szCs w:val="24"/>
        </w:rPr>
      </w:pPr>
    </w:p>
    <w:p w:rsidR="00876B9C" w:rsidRDefault="00876B9C" w:rsidP="00902D94">
      <w:pPr>
        <w:shd w:val="clear" w:color="auto" w:fill="FFFFFF" w:themeFill="background1"/>
        <w:ind w:firstLine="709"/>
        <w:jc w:val="right"/>
        <w:rPr>
          <w:spacing w:val="-10"/>
          <w:sz w:val="24"/>
          <w:szCs w:val="24"/>
        </w:rPr>
      </w:pPr>
    </w:p>
    <w:p w:rsidR="00876B9C" w:rsidRDefault="00876B9C" w:rsidP="00902D94">
      <w:pPr>
        <w:shd w:val="clear" w:color="auto" w:fill="FFFFFF" w:themeFill="background1"/>
        <w:ind w:firstLine="709"/>
        <w:jc w:val="right"/>
        <w:rPr>
          <w:spacing w:val="-10"/>
          <w:sz w:val="24"/>
          <w:szCs w:val="24"/>
        </w:rPr>
      </w:pPr>
    </w:p>
    <w:p w:rsidR="00876B9C" w:rsidRDefault="00876B9C" w:rsidP="00902D94">
      <w:pPr>
        <w:shd w:val="clear" w:color="auto" w:fill="FFFFFF" w:themeFill="background1"/>
        <w:ind w:firstLine="709"/>
        <w:jc w:val="right"/>
        <w:rPr>
          <w:spacing w:val="-10"/>
          <w:sz w:val="24"/>
          <w:szCs w:val="24"/>
        </w:rPr>
      </w:pPr>
    </w:p>
    <w:p w:rsidR="00876B9C" w:rsidRDefault="00876B9C" w:rsidP="00902D94">
      <w:pPr>
        <w:shd w:val="clear" w:color="auto" w:fill="FFFFFF" w:themeFill="background1"/>
        <w:ind w:firstLine="709"/>
        <w:jc w:val="right"/>
        <w:rPr>
          <w:spacing w:val="-10"/>
          <w:sz w:val="24"/>
          <w:szCs w:val="24"/>
        </w:rPr>
      </w:pPr>
    </w:p>
    <w:p w:rsidR="00876B9C" w:rsidRDefault="00876B9C" w:rsidP="00902D94">
      <w:pPr>
        <w:shd w:val="clear" w:color="auto" w:fill="FFFFFF" w:themeFill="background1"/>
        <w:ind w:firstLine="709"/>
        <w:jc w:val="right"/>
        <w:rPr>
          <w:spacing w:val="-10"/>
          <w:sz w:val="24"/>
          <w:szCs w:val="24"/>
        </w:rPr>
      </w:pPr>
    </w:p>
    <w:p w:rsidR="00876B9C" w:rsidRDefault="00876B9C" w:rsidP="00902D94">
      <w:pPr>
        <w:shd w:val="clear" w:color="auto" w:fill="FFFFFF" w:themeFill="background1"/>
        <w:ind w:firstLine="709"/>
        <w:jc w:val="right"/>
        <w:rPr>
          <w:spacing w:val="-10"/>
          <w:sz w:val="24"/>
          <w:szCs w:val="24"/>
        </w:rPr>
      </w:pPr>
    </w:p>
    <w:p w:rsidR="00876B9C" w:rsidRDefault="00876B9C" w:rsidP="00902D94">
      <w:pPr>
        <w:shd w:val="clear" w:color="auto" w:fill="FFFFFF" w:themeFill="background1"/>
        <w:ind w:firstLine="709"/>
        <w:jc w:val="right"/>
        <w:rPr>
          <w:spacing w:val="-10"/>
          <w:sz w:val="24"/>
          <w:szCs w:val="24"/>
        </w:rPr>
      </w:pPr>
    </w:p>
    <w:p w:rsidR="00876B9C" w:rsidRDefault="00876B9C" w:rsidP="00902D94">
      <w:pPr>
        <w:shd w:val="clear" w:color="auto" w:fill="FFFFFF" w:themeFill="background1"/>
        <w:ind w:firstLine="709"/>
        <w:jc w:val="right"/>
        <w:rPr>
          <w:spacing w:val="-10"/>
          <w:sz w:val="24"/>
          <w:szCs w:val="24"/>
        </w:rPr>
      </w:pPr>
    </w:p>
    <w:p w:rsidR="00876B9C" w:rsidRDefault="00876B9C" w:rsidP="00902D94">
      <w:pPr>
        <w:shd w:val="clear" w:color="auto" w:fill="FFFFFF" w:themeFill="background1"/>
        <w:ind w:firstLine="709"/>
        <w:jc w:val="right"/>
        <w:rPr>
          <w:spacing w:val="-10"/>
          <w:sz w:val="24"/>
          <w:szCs w:val="24"/>
        </w:rPr>
      </w:pPr>
    </w:p>
    <w:p w:rsidR="00876B9C" w:rsidRDefault="00876B9C" w:rsidP="00902D94">
      <w:pPr>
        <w:shd w:val="clear" w:color="auto" w:fill="FFFFFF" w:themeFill="background1"/>
        <w:ind w:firstLine="709"/>
        <w:jc w:val="right"/>
        <w:rPr>
          <w:spacing w:val="-10"/>
          <w:sz w:val="24"/>
          <w:szCs w:val="24"/>
        </w:rPr>
      </w:pPr>
    </w:p>
    <w:p w:rsidR="00876B9C" w:rsidRDefault="00876B9C" w:rsidP="00902D94">
      <w:pPr>
        <w:shd w:val="clear" w:color="auto" w:fill="FFFFFF" w:themeFill="background1"/>
        <w:ind w:firstLine="709"/>
        <w:jc w:val="right"/>
        <w:rPr>
          <w:spacing w:val="-10"/>
          <w:sz w:val="24"/>
          <w:szCs w:val="24"/>
        </w:rPr>
      </w:pPr>
    </w:p>
    <w:p w:rsidR="00F66E9E" w:rsidRPr="00635322" w:rsidRDefault="00F66E9E" w:rsidP="00F66E9E">
      <w:pPr>
        <w:shd w:val="clear" w:color="auto" w:fill="FFFFFF"/>
        <w:spacing w:line="278" w:lineRule="exact"/>
        <w:ind w:right="34"/>
        <w:jc w:val="right"/>
        <w:rPr>
          <w:sz w:val="24"/>
          <w:szCs w:val="24"/>
        </w:rPr>
      </w:pPr>
      <w:r w:rsidRPr="00635322">
        <w:rPr>
          <w:sz w:val="24"/>
          <w:szCs w:val="24"/>
        </w:rPr>
        <w:lastRenderedPageBreak/>
        <w:t xml:space="preserve">Приложение </w:t>
      </w:r>
      <w:r>
        <w:rPr>
          <w:sz w:val="24"/>
          <w:szCs w:val="24"/>
        </w:rPr>
        <w:t>4</w:t>
      </w:r>
    </w:p>
    <w:p w:rsidR="00F66E9E" w:rsidRPr="00635322" w:rsidRDefault="00F66E9E" w:rsidP="00F66E9E">
      <w:pPr>
        <w:shd w:val="clear" w:color="auto" w:fill="FFFFFF"/>
        <w:spacing w:line="278" w:lineRule="exact"/>
        <w:ind w:right="34"/>
        <w:jc w:val="right"/>
        <w:rPr>
          <w:sz w:val="24"/>
          <w:szCs w:val="24"/>
        </w:rPr>
      </w:pPr>
      <w:r w:rsidRPr="00635322">
        <w:rPr>
          <w:sz w:val="24"/>
          <w:szCs w:val="24"/>
        </w:rPr>
        <w:t xml:space="preserve">к постановлению администрации </w:t>
      </w:r>
      <w:proofErr w:type="spellStart"/>
      <w:r w:rsidRPr="00635322">
        <w:rPr>
          <w:sz w:val="24"/>
          <w:szCs w:val="24"/>
        </w:rPr>
        <w:t>Тайшетского</w:t>
      </w:r>
      <w:proofErr w:type="spellEnd"/>
      <w:r w:rsidRPr="00635322">
        <w:rPr>
          <w:sz w:val="24"/>
          <w:szCs w:val="24"/>
        </w:rPr>
        <w:t xml:space="preserve"> района</w:t>
      </w:r>
    </w:p>
    <w:p w:rsidR="001209D4" w:rsidRDefault="00665C72" w:rsidP="00902D94">
      <w:pPr>
        <w:shd w:val="clear" w:color="auto" w:fill="FFFFFF" w:themeFill="background1"/>
        <w:ind w:firstLine="709"/>
        <w:jc w:val="right"/>
        <w:rPr>
          <w:spacing w:val="-10"/>
          <w:sz w:val="24"/>
          <w:szCs w:val="24"/>
        </w:rPr>
      </w:pPr>
      <w:r w:rsidRPr="008C697F">
        <w:rPr>
          <w:color w:val="000000" w:themeColor="text1"/>
          <w:sz w:val="24"/>
          <w:szCs w:val="24"/>
        </w:rPr>
        <w:t>от "</w:t>
      </w:r>
      <w:r>
        <w:rPr>
          <w:color w:val="000000" w:themeColor="text1"/>
          <w:sz w:val="24"/>
          <w:szCs w:val="24"/>
        </w:rPr>
        <w:t>_____</w:t>
      </w:r>
      <w:r w:rsidRPr="008C697F">
        <w:rPr>
          <w:color w:val="000000" w:themeColor="text1"/>
          <w:sz w:val="24"/>
          <w:szCs w:val="24"/>
        </w:rPr>
        <w:t xml:space="preserve">" </w:t>
      </w:r>
      <w:r w:rsidR="007279E4">
        <w:rPr>
          <w:color w:val="000000" w:themeColor="text1"/>
          <w:sz w:val="24"/>
          <w:szCs w:val="24"/>
        </w:rPr>
        <w:t>ноября</w:t>
      </w:r>
      <w:r>
        <w:rPr>
          <w:color w:val="000000" w:themeColor="text1"/>
          <w:sz w:val="24"/>
          <w:szCs w:val="24"/>
        </w:rPr>
        <w:t xml:space="preserve"> </w:t>
      </w:r>
      <w:r w:rsidRPr="008C697F">
        <w:rPr>
          <w:color w:val="000000" w:themeColor="text1"/>
          <w:sz w:val="24"/>
          <w:szCs w:val="24"/>
        </w:rPr>
        <w:t xml:space="preserve">2024 года № </w:t>
      </w:r>
      <w:r>
        <w:rPr>
          <w:color w:val="000000" w:themeColor="text1"/>
          <w:sz w:val="24"/>
          <w:szCs w:val="24"/>
        </w:rPr>
        <w:t>___</w:t>
      </w:r>
    </w:p>
    <w:p w:rsidR="00F66E9E" w:rsidRDefault="00F66E9E" w:rsidP="00902D94">
      <w:pPr>
        <w:shd w:val="clear" w:color="auto" w:fill="FFFFFF" w:themeFill="background1"/>
        <w:ind w:firstLine="709"/>
        <w:jc w:val="right"/>
        <w:rPr>
          <w:spacing w:val="-10"/>
          <w:sz w:val="24"/>
          <w:szCs w:val="24"/>
        </w:rPr>
      </w:pPr>
    </w:p>
    <w:p w:rsidR="00F66E9E" w:rsidRPr="00F66E9E" w:rsidRDefault="00665C72" w:rsidP="00F66E9E">
      <w:pPr>
        <w:ind w:firstLine="709"/>
        <w:jc w:val="right"/>
        <w:rPr>
          <w:spacing w:val="-10"/>
          <w:sz w:val="24"/>
          <w:szCs w:val="24"/>
        </w:rPr>
      </w:pPr>
      <w:r w:rsidRPr="00F66E9E">
        <w:rPr>
          <w:sz w:val="24"/>
          <w:szCs w:val="24"/>
          <w:lang w:eastAsia="hi-IN" w:bidi="hi-IN"/>
        </w:rPr>
        <w:t>"</w:t>
      </w:r>
      <w:r w:rsidR="00F66E9E" w:rsidRPr="00F66E9E">
        <w:rPr>
          <w:spacing w:val="-10"/>
          <w:sz w:val="24"/>
          <w:szCs w:val="24"/>
        </w:rPr>
        <w:t>Приложение 2</w:t>
      </w:r>
    </w:p>
    <w:p w:rsidR="00F66E9E" w:rsidRPr="00F66E9E" w:rsidRDefault="00F66E9E" w:rsidP="00F66E9E">
      <w:pPr>
        <w:jc w:val="right"/>
        <w:rPr>
          <w:b/>
          <w:bCs/>
          <w:sz w:val="24"/>
          <w:szCs w:val="24"/>
        </w:rPr>
      </w:pPr>
      <w:r w:rsidRPr="00F66E9E">
        <w:rPr>
          <w:sz w:val="24"/>
          <w:szCs w:val="24"/>
        </w:rPr>
        <w:t xml:space="preserve">к Подпрограмме </w:t>
      </w:r>
      <w:r w:rsidRPr="00F66E9E">
        <w:rPr>
          <w:sz w:val="24"/>
          <w:szCs w:val="24"/>
          <w:lang w:eastAsia="hi-IN" w:bidi="hi-IN"/>
        </w:rPr>
        <w:t xml:space="preserve">"Инвестиционная привлекательность </w:t>
      </w:r>
      <w:proofErr w:type="spellStart"/>
      <w:r w:rsidRPr="00F66E9E">
        <w:rPr>
          <w:sz w:val="24"/>
          <w:szCs w:val="24"/>
          <w:lang w:eastAsia="hi-IN" w:bidi="hi-IN"/>
        </w:rPr>
        <w:t>Тайшетского</w:t>
      </w:r>
      <w:proofErr w:type="spellEnd"/>
      <w:r w:rsidRPr="00F66E9E">
        <w:rPr>
          <w:sz w:val="24"/>
          <w:szCs w:val="24"/>
          <w:lang w:eastAsia="hi-IN" w:bidi="hi-IN"/>
        </w:rPr>
        <w:t xml:space="preserve"> района" на 2020-2026 годы</w:t>
      </w:r>
    </w:p>
    <w:p w:rsidR="00F66E9E" w:rsidRPr="00F66E9E" w:rsidRDefault="00F66E9E" w:rsidP="00F66E9E">
      <w:pPr>
        <w:autoSpaceDE w:val="0"/>
        <w:autoSpaceDN w:val="0"/>
        <w:adjustRightInd w:val="0"/>
        <w:ind w:right="-31"/>
        <w:jc w:val="right"/>
        <w:rPr>
          <w:rFonts w:eastAsia="Calibri"/>
          <w:i/>
          <w:color w:val="FF0000"/>
          <w:lang w:eastAsia="en-US"/>
        </w:rPr>
      </w:pPr>
      <w:r w:rsidRPr="00F66E9E">
        <w:rPr>
          <w:rFonts w:eastAsia="Calibri"/>
          <w:i/>
          <w:color w:val="FF0000"/>
          <w:lang w:eastAsia="en-US"/>
        </w:rPr>
        <w:t xml:space="preserve">   </w:t>
      </w:r>
    </w:p>
    <w:p w:rsidR="00F66E9E" w:rsidRPr="00F66E9E" w:rsidRDefault="00F66E9E" w:rsidP="00F66E9E">
      <w:pPr>
        <w:spacing w:line="276" w:lineRule="auto"/>
        <w:jc w:val="center"/>
        <w:rPr>
          <w:rFonts w:eastAsia="Calibri"/>
          <w:i/>
          <w:color w:val="FF0000"/>
          <w:lang w:eastAsia="en-US"/>
        </w:rPr>
      </w:pPr>
    </w:p>
    <w:p w:rsidR="00F66E9E" w:rsidRPr="00F66E9E" w:rsidRDefault="00F66E9E" w:rsidP="00F66E9E">
      <w:pPr>
        <w:spacing w:line="276" w:lineRule="auto"/>
        <w:jc w:val="center"/>
        <w:rPr>
          <w:b/>
          <w:bCs/>
          <w:sz w:val="24"/>
          <w:szCs w:val="24"/>
        </w:rPr>
      </w:pPr>
      <w:r w:rsidRPr="00F66E9E">
        <w:rPr>
          <w:b/>
          <w:bCs/>
          <w:sz w:val="24"/>
          <w:szCs w:val="24"/>
        </w:rPr>
        <w:t xml:space="preserve">СВЕДЕНИЯ О СОСТАВЕ И ЗНАЧЕНИЯХ ЦЕЛЕВЫХ ПОКАЗАТЕЛЕЙ </w:t>
      </w:r>
    </w:p>
    <w:p w:rsidR="00F66E9E" w:rsidRPr="00F66E9E" w:rsidRDefault="00F66E9E" w:rsidP="00F66E9E">
      <w:pPr>
        <w:jc w:val="center"/>
        <w:rPr>
          <w:b/>
          <w:sz w:val="24"/>
          <w:szCs w:val="24"/>
          <w:lang w:eastAsia="hi-IN" w:bidi="hi-IN"/>
        </w:rPr>
      </w:pPr>
      <w:r w:rsidRPr="00F66E9E">
        <w:rPr>
          <w:b/>
          <w:sz w:val="24"/>
          <w:szCs w:val="24"/>
        </w:rPr>
        <w:t>Подпрограммы "</w:t>
      </w:r>
      <w:r w:rsidRPr="00F66E9E">
        <w:rPr>
          <w:b/>
          <w:sz w:val="24"/>
          <w:szCs w:val="24"/>
          <w:lang w:eastAsia="hi-IN" w:bidi="hi-IN"/>
        </w:rPr>
        <w:t xml:space="preserve">Инвестиционная привлекательность </w:t>
      </w:r>
      <w:proofErr w:type="spellStart"/>
      <w:r w:rsidRPr="00F66E9E">
        <w:rPr>
          <w:b/>
          <w:sz w:val="24"/>
          <w:szCs w:val="24"/>
          <w:lang w:eastAsia="hi-IN" w:bidi="hi-IN"/>
        </w:rPr>
        <w:t>Тайшетского</w:t>
      </w:r>
      <w:proofErr w:type="spellEnd"/>
      <w:r w:rsidRPr="00F66E9E">
        <w:rPr>
          <w:b/>
          <w:sz w:val="24"/>
          <w:szCs w:val="24"/>
          <w:lang w:eastAsia="hi-IN" w:bidi="hi-IN"/>
        </w:rPr>
        <w:t xml:space="preserve"> района" на 2020-2026 годы</w:t>
      </w:r>
    </w:p>
    <w:p w:rsidR="00F66E9E" w:rsidRPr="00F66E9E" w:rsidRDefault="00F66E9E" w:rsidP="00F66E9E">
      <w:pPr>
        <w:tabs>
          <w:tab w:val="left" w:pos="9746"/>
        </w:tabs>
        <w:rPr>
          <w:sz w:val="24"/>
          <w:szCs w:val="24"/>
        </w:rPr>
      </w:pPr>
      <w:r w:rsidRPr="00F66E9E">
        <w:rPr>
          <w:sz w:val="24"/>
          <w:szCs w:val="24"/>
        </w:rPr>
        <w:tab/>
      </w:r>
    </w:p>
    <w:tbl>
      <w:tblPr>
        <w:tblW w:w="15730" w:type="dxa"/>
        <w:jc w:val="center"/>
        <w:shd w:val="clear" w:color="auto" w:fill="92D050"/>
        <w:tblLayout w:type="fixed"/>
        <w:tblLook w:val="00A0" w:firstRow="1" w:lastRow="0" w:firstColumn="1" w:lastColumn="0" w:noHBand="0" w:noVBand="0"/>
      </w:tblPr>
      <w:tblGrid>
        <w:gridCol w:w="700"/>
        <w:gridCol w:w="4805"/>
        <w:gridCol w:w="709"/>
        <w:gridCol w:w="996"/>
        <w:gridCol w:w="1138"/>
        <w:gridCol w:w="1138"/>
        <w:gridCol w:w="1138"/>
        <w:gridCol w:w="995"/>
        <w:gridCol w:w="1134"/>
        <w:gridCol w:w="1134"/>
        <w:gridCol w:w="992"/>
        <w:gridCol w:w="851"/>
      </w:tblGrid>
      <w:tr w:rsidR="00F66E9E" w:rsidRPr="00F66E9E" w:rsidTr="00B51304">
        <w:trPr>
          <w:trHeight w:val="300"/>
          <w:tblHeader/>
          <w:jc w:val="center"/>
        </w:trPr>
        <w:tc>
          <w:tcPr>
            <w:tcW w:w="700" w:type="dxa"/>
            <w:vMerge w:val="restart"/>
            <w:tcBorders>
              <w:top w:val="single" w:sz="4" w:space="0" w:color="auto"/>
              <w:left w:val="single" w:sz="4" w:space="0" w:color="auto"/>
              <w:right w:val="single" w:sz="4" w:space="0" w:color="auto"/>
            </w:tcBorders>
            <w:shd w:val="clear" w:color="auto" w:fill="auto"/>
            <w:noWrap/>
            <w:vAlign w:val="center"/>
          </w:tcPr>
          <w:p w:rsidR="00F66E9E" w:rsidRPr="00F66E9E" w:rsidRDefault="00F66E9E" w:rsidP="00F66E9E">
            <w:pPr>
              <w:jc w:val="center"/>
              <w:rPr>
                <w:sz w:val="22"/>
                <w:szCs w:val="22"/>
              </w:rPr>
            </w:pPr>
            <w:r w:rsidRPr="00F66E9E">
              <w:rPr>
                <w:sz w:val="22"/>
                <w:szCs w:val="22"/>
              </w:rPr>
              <w:t>№ п/п</w:t>
            </w:r>
          </w:p>
        </w:tc>
        <w:tc>
          <w:tcPr>
            <w:tcW w:w="4805" w:type="dxa"/>
            <w:vMerge w:val="restart"/>
            <w:tcBorders>
              <w:top w:val="single" w:sz="4" w:space="0" w:color="auto"/>
              <w:left w:val="nil"/>
              <w:right w:val="single" w:sz="4" w:space="0" w:color="auto"/>
            </w:tcBorders>
            <w:shd w:val="clear" w:color="auto" w:fill="auto"/>
            <w:noWrap/>
            <w:vAlign w:val="center"/>
          </w:tcPr>
          <w:p w:rsidR="00F66E9E" w:rsidRPr="00F66E9E" w:rsidRDefault="00F66E9E" w:rsidP="00F66E9E">
            <w:pPr>
              <w:jc w:val="center"/>
              <w:rPr>
                <w:sz w:val="22"/>
                <w:szCs w:val="22"/>
              </w:rPr>
            </w:pPr>
            <w:r w:rsidRPr="00F66E9E">
              <w:rPr>
                <w:sz w:val="22"/>
                <w:szCs w:val="22"/>
              </w:rPr>
              <w:t>Наименование целевого показателя</w:t>
            </w:r>
          </w:p>
        </w:tc>
        <w:tc>
          <w:tcPr>
            <w:tcW w:w="709" w:type="dxa"/>
            <w:vMerge w:val="restart"/>
            <w:tcBorders>
              <w:top w:val="single" w:sz="4" w:space="0" w:color="auto"/>
              <w:left w:val="nil"/>
              <w:right w:val="single" w:sz="4" w:space="0" w:color="auto"/>
            </w:tcBorders>
            <w:shd w:val="clear" w:color="auto" w:fill="auto"/>
            <w:noWrap/>
            <w:vAlign w:val="center"/>
          </w:tcPr>
          <w:p w:rsidR="00F66E9E" w:rsidRPr="00F66E9E" w:rsidRDefault="00F66E9E" w:rsidP="00F66E9E">
            <w:pPr>
              <w:jc w:val="center"/>
              <w:rPr>
                <w:sz w:val="22"/>
                <w:szCs w:val="22"/>
              </w:rPr>
            </w:pPr>
            <w:r w:rsidRPr="00F66E9E">
              <w:rPr>
                <w:sz w:val="22"/>
                <w:szCs w:val="22"/>
              </w:rPr>
              <w:t>Ед. изм.</w:t>
            </w:r>
          </w:p>
        </w:tc>
        <w:tc>
          <w:tcPr>
            <w:tcW w:w="9516" w:type="dxa"/>
            <w:gridSpan w:val="9"/>
            <w:tcBorders>
              <w:top w:val="single" w:sz="4" w:space="0" w:color="auto"/>
              <w:left w:val="nil"/>
              <w:bottom w:val="single" w:sz="4" w:space="0" w:color="auto"/>
              <w:right w:val="single" w:sz="4" w:space="0" w:color="auto"/>
            </w:tcBorders>
            <w:shd w:val="clear" w:color="auto" w:fill="auto"/>
            <w:noWrap/>
            <w:vAlign w:val="center"/>
          </w:tcPr>
          <w:p w:rsidR="00F66E9E" w:rsidRPr="00F66E9E" w:rsidRDefault="00F66E9E" w:rsidP="00F66E9E">
            <w:pPr>
              <w:jc w:val="center"/>
              <w:rPr>
                <w:sz w:val="22"/>
                <w:szCs w:val="22"/>
              </w:rPr>
            </w:pPr>
            <w:r w:rsidRPr="00F66E9E">
              <w:rPr>
                <w:sz w:val="22"/>
                <w:szCs w:val="22"/>
              </w:rPr>
              <w:t>Значения целевых показателей</w:t>
            </w:r>
          </w:p>
        </w:tc>
      </w:tr>
      <w:tr w:rsidR="00F66E9E" w:rsidRPr="00F66E9E" w:rsidTr="00B51304">
        <w:trPr>
          <w:trHeight w:val="300"/>
          <w:tblHeader/>
          <w:jc w:val="center"/>
        </w:trPr>
        <w:tc>
          <w:tcPr>
            <w:tcW w:w="700" w:type="dxa"/>
            <w:vMerge/>
            <w:tcBorders>
              <w:left w:val="single" w:sz="4" w:space="0" w:color="auto"/>
              <w:bottom w:val="single" w:sz="4" w:space="0" w:color="auto"/>
              <w:right w:val="single" w:sz="4" w:space="0" w:color="auto"/>
            </w:tcBorders>
            <w:shd w:val="clear" w:color="auto" w:fill="auto"/>
            <w:noWrap/>
            <w:vAlign w:val="center"/>
          </w:tcPr>
          <w:p w:rsidR="00F66E9E" w:rsidRPr="00F66E9E" w:rsidRDefault="00F66E9E" w:rsidP="00F66E9E">
            <w:pPr>
              <w:jc w:val="center"/>
              <w:rPr>
                <w:sz w:val="22"/>
                <w:szCs w:val="22"/>
              </w:rPr>
            </w:pPr>
          </w:p>
        </w:tc>
        <w:tc>
          <w:tcPr>
            <w:tcW w:w="4805" w:type="dxa"/>
            <w:vMerge/>
            <w:tcBorders>
              <w:left w:val="nil"/>
              <w:bottom w:val="single" w:sz="4" w:space="0" w:color="auto"/>
              <w:right w:val="single" w:sz="4" w:space="0" w:color="auto"/>
            </w:tcBorders>
            <w:shd w:val="clear" w:color="auto" w:fill="auto"/>
            <w:noWrap/>
            <w:vAlign w:val="center"/>
          </w:tcPr>
          <w:p w:rsidR="00F66E9E" w:rsidRPr="00F66E9E" w:rsidRDefault="00F66E9E" w:rsidP="00F66E9E">
            <w:pPr>
              <w:jc w:val="center"/>
              <w:rPr>
                <w:sz w:val="22"/>
                <w:szCs w:val="22"/>
              </w:rPr>
            </w:pPr>
          </w:p>
        </w:tc>
        <w:tc>
          <w:tcPr>
            <w:tcW w:w="709" w:type="dxa"/>
            <w:vMerge/>
            <w:tcBorders>
              <w:left w:val="nil"/>
              <w:bottom w:val="single" w:sz="4" w:space="0" w:color="auto"/>
              <w:right w:val="single" w:sz="4" w:space="0" w:color="auto"/>
            </w:tcBorders>
            <w:shd w:val="clear" w:color="auto" w:fill="auto"/>
            <w:noWrap/>
            <w:vAlign w:val="center"/>
          </w:tcPr>
          <w:p w:rsidR="00F66E9E" w:rsidRPr="00F66E9E" w:rsidRDefault="00F66E9E" w:rsidP="00F66E9E">
            <w:pPr>
              <w:jc w:val="center"/>
              <w:rPr>
                <w:sz w:val="22"/>
                <w:szCs w:val="22"/>
              </w:rPr>
            </w:pPr>
          </w:p>
        </w:tc>
        <w:tc>
          <w:tcPr>
            <w:tcW w:w="996" w:type="dxa"/>
            <w:tcBorders>
              <w:top w:val="nil"/>
              <w:left w:val="nil"/>
              <w:bottom w:val="single" w:sz="4" w:space="0" w:color="auto"/>
              <w:right w:val="single" w:sz="4" w:space="0" w:color="auto"/>
            </w:tcBorders>
            <w:shd w:val="clear" w:color="auto" w:fill="auto"/>
            <w:noWrap/>
            <w:vAlign w:val="center"/>
          </w:tcPr>
          <w:p w:rsidR="00F66E9E" w:rsidRPr="00F66E9E" w:rsidRDefault="00F66E9E" w:rsidP="00F66E9E">
            <w:pPr>
              <w:tabs>
                <w:tab w:val="left" w:pos="1036"/>
              </w:tabs>
              <w:spacing w:before="120"/>
              <w:ind w:left="-98" w:right="-108"/>
              <w:jc w:val="center"/>
              <w:rPr>
                <w:sz w:val="22"/>
                <w:szCs w:val="22"/>
              </w:rPr>
            </w:pPr>
            <w:r w:rsidRPr="00F66E9E">
              <w:rPr>
                <w:sz w:val="22"/>
                <w:szCs w:val="22"/>
              </w:rPr>
              <w:t>2018 год</w:t>
            </w:r>
          </w:p>
        </w:tc>
        <w:tc>
          <w:tcPr>
            <w:tcW w:w="1138" w:type="dxa"/>
            <w:tcBorders>
              <w:top w:val="nil"/>
              <w:left w:val="nil"/>
              <w:bottom w:val="single" w:sz="4" w:space="0" w:color="auto"/>
              <w:right w:val="single" w:sz="4" w:space="0" w:color="auto"/>
            </w:tcBorders>
            <w:shd w:val="clear" w:color="auto" w:fill="auto"/>
            <w:noWrap/>
            <w:vAlign w:val="center"/>
          </w:tcPr>
          <w:p w:rsidR="00F66E9E" w:rsidRPr="00F66E9E" w:rsidRDefault="00F66E9E" w:rsidP="00F66E9E">
            <w:pPr>
              <w:jc w:val="center"/>
              <w:rPr>
                <w:sz w:val="22"/>
                <w:szCs w:val="22"/>
              </w:rPr>
            </w:pPr>
          </w:p>
          <w:p w:rsidR="00F66E9E" w:rsidRPr="00F66E9E" w:rsidRDefault="00F66E9E" w:rsidP="00F66E9E">
            <w:pPr>
              <w:jc w:val="center"/>
              <w:rPr>
                <w:sz w:val="22"/>
                <w:szCs w:val="22"/>
              </w:rPr>
            </w:pPr>
            <w:r w:rsidRPr="00F66E9E">
              <w:rPr>
                <w:sz w:val="22"/>
                <w:szCs w:val="22"/>
              </w:rPr>
              <w:t>2019 год</w:t>
            </w:r>
          </w:p>
        </w:tc>
        <w:tc>
          <w:tcPr>
            <w:tcW w:w="1138" w:type="dxa"/>
            <w:tcBorders>
              <w:top w:val="nil"/>
              <w:left w:val="nil"/>
              <w:bottom w:val="single" w:sz="4" w:space="0" w:color="auto"/>
              <w:right w:val="single" w:sz="4" w:space="0" w:color="auto"/>
            </w:tcBorders>
            <w:shd w:val="clear" w:color="auto" w:fill="auto"/>
            <w:noWrap/>
            <w:vAlign w:val="center"/>
          </w:tcPr>
          <w:p w:rsidR="00F66E9E" w:rsidRPr="00F66E9E" w:rsidRDefault="00F66E9E" w:rsidP="00F66E9E">
            <w:pPr>
              <w:jc w:val="center"/>
              <w:rPr>
                <w:sz w:val="22"/>
                <w:szCs w:val="22"/>
              </w:rPr>
            </w:pPr>
          </w:p>
          <w:p w:rsidR="00F66E9E" w:rsidRPr="00F66E9E" w:rsidRDefault="00F66E9E" w:rsidP="00F66E9E">
            <w:pPr>
              <w:jc w:val="center"/>
              <w:rPr>
                <w:sz w:val="22"/>
                <w:szCs w:val="22"/>
              </w:rPr>
            </w:pPr>
            <w:r w:rsidRPr="00F66E9E">
              <w:rPr>
                <w:sz w:val="22"/>
                <w:szCs w:val="22"/>
              </w:rPr>
              <w:t>2020 год</w:t>
            </w:r>
          </w:p>
        </w:tc>
        <w:tc>
          <w:tcPr>
            <w:tcW w:w="1138" w:type="dxa"/>
            <w:tcBorders>
              <w:top w:val="nil"/>
              <w:left w:val="nil"/>
              <w:bottom w:val="single" w:sz="4" w:space="0" w:color="auto"/>
              <w:right w:val="single" w:sz="4" w:space="0" w:color="auto"/>
            </w:tcBorders>
            <w:shd w:val="clear" w:color="auto" w:fill="auto"/>
            <w:noWrap/>
            <w:vAlign w:val="center"/>
          </w:tcPr>
          <w:p w:rsidR="00F66E9E" w:rsidRPr="00F66E9E" w:rsidRDefault="00F66E9E" w:rsidP="00F66E9E">
            <w:pPr>
              <w:jc w:val="center"/>
              <w:rPr>
                <w:sz w:val="22"/>
                <w:szCs w:val="22"/>
              </w:rPr>
            </w:pPr>
          </w:p>
          <w:p w:rsidR="00F66E9E" w:rsidRPr="00F66E9E" w:rsidRDefault="00F66E9E" w:rsidP="00F66E9E">
            <w:pPr>
              <w:jc w:val="center"/>
              <w:rPr>
                <w:sz w:val="22"/>
                <w:szCs w:val="22"/>
              </w:rPr>
            </w:pPr>
            <w:r w:rsidRPr="00F66E9E">
              <w:rPr>
                <w:sz w:val="22"/>
                <w:szCs w:val="22"/>
              </w:rPr>
              <w:t>2021 год</w:t>
            </w:r>
          </w:p>
        </w:tc>
        <w:tc>
          <w:tcPr>
            <w:tcW w:w="995" w:type="dxa"/>
            <w:tcBorders>
              <w:top w:val="nil"/>
              <w:left w:val="nil"/>
              <w:bottom w:val="single" w:sz="4" w:space="0" w:color="auto"/>
              <w:right w:val="single" w:sz="4" w:space="0" w:color="auto"/>
            </w:tcBorders>
            <w:shd w:val="clear" w:color="auto" w:fill="auto"/>
            <w:noWrap/>
            <w:vAlign w:val="center"/>
          </w:tcPr>
          <w:p w:rsidR="00F66E9E" w:rsidRPr="00F66E9E" w:rsidRDefault="00F66E9E" w:rsidP="00F66E9E">
            <w:pPr>
              <w:jc w:val="center"/>
              <w:rPr>
                <w:sz w:val="22"/>
                <w:szCs w:val="22"/>
              </w:rPr>
            </w:pPr>
          </w:p>
          <w:p w:rsidR="00F66E9E" w:rsidRPr="00F66E9E" w:rsidRDefault="00F66E9E" w:rsidP="00F66E9E">
            <w:pPr>
              <w:jc w:val="center"/>
              <w:rPr>
                <w:sz w:val="22"/>
                <w:szCs w:val="22"/>
              </w:rPr>
            </w:pPr>
            <w:r w:rsidRPr="00F66E9E">
              <w:rPr>
                <w:sz w:val="22"/>
                <w:szCs w:val="22"/>
              </w:rPr>
              <w:t>2022 год</w:t>
            </w:r>
          </w:p>
        </w:tc>
        <w:tc>
          <w:tcPr>
            <w:tcW w:w="1134" w:type="dxa"/>
            <w:tcBorders>
              <w:top w:val="nil"/>
              <w:left w:val="nil"/>
              <w:bottom w:val="single" w:sz="4" w:space="0" w:color="auto"/>
              <w:right w:val="single" w:sz="4" w:space="0" w:color="auto"/>
            </w:tcBorders>
            <w:vAlign w:val="center"/>
          </w:tcPr>
          <w:p w:rsidR="00F66E9E" w:rsidRPr="00F66E9E" w:rsidRDefault="00F66E9E" w:rsidP="00F66E9E">
            <w:pPr>
              <w:jc w:val="center"/>
              <w:rPr>
                <w:sz w:val="22"/>
                <w:szCs w:val="22"/>
              </w:rPr>
            </w:pPr>
          </w:p>
          <w:p w:rsidR="00F66E9E" w:rsidRPr="00F66E9E" w:rsidRDefault="00F66E9E" w:rsidP="00F66E9E">
            <w:pPr>
              <w:jc w:val="center"/>
              <w:rPr>
                <w:sz w:val="22"/>
                <w:szCs w:val="22"/>
              </w:rPr>
            </w:pPr>
            <w:r w:rsidRPr="00F66E9E">
              <w:rPr>
                <w:sz w:val="22"/>
                <w:szCs w:val="22"/>
              </w:rPr>
              <w:t>2023 год</w:t>
            </w:r>
          </w:p>
        </w:tc>
        <w:tc>
          <w:tcPr>
            <w:tcW w:w="1134" w:type="dxa"/>
            <w:tcBorders>
              <w:top w:val="nil"/>
              <w:left w:val="nil"/>
              <w:bottom w:val="single" w:sz="4" w:space="0" w:color="auto"/>
              <w:right w:val="single" w:sz="4" w:space="0" w:color="auto"/>
            </w:tcBorders>
          </w:tcPr>
          <w:p w:rsidR="00F66E9E" w:rsidRPr="00F66E9E" w:rsidRDefault="00F66E9E" w:rsidP="00F66E9E">
            <w:pPr>
              <w:jc w:val="center"/>
              <w:rPr>
                <w:sz w:val="22"/>
                <w:szCs w:val="22"/>
              </w:rPr>
            </w:pPr>
          </w:p>
          <w:p w:rsidR="00F66E9E" w:rsidRPr="00F66E9E" w:rsidRDefault="00F66E9E" w:rsidP="00F66E9E">
            <w:pPr>
              <w:jc w:val="center"/>
              <w:rPr>
                <w:sz w:val="22"/>
                <w:szCs w:val="22"/>
              </w:rPr>
            </w:pPr>
            <w:r w:rsidRPr="00F66E9E">
              <w:rPr>
                <w:sz w:val="22"/>
                <w:szCs w:val="22"/>
              </w:rPr>
              <w:t>2024 год</w:t>
            </w:r>
          </w:p>
        </w:tc>
        <w:tc>
          <w:tcPr>
            <w:tcW w:w="992" w:type="dxa"/>
            <w:tcBorders>
              <w:top w:val="nil"/>
              <w:left w:val="nil"/>
              <w:bottom w:val="single" w:sz="4" w:space="0" w:color="auto"/>
              <w:right w:val="single" w:sz="4" w:space="0" w:color="auto"/>
            </w:tcBorders>
          </w:tcPr>
          <w:p w:rsidR="00F66E9E" w:rsidRPr="00F66E9E" w:rsidRDefault="00F66E9E" w:rsidP="00F66E9E">
            <w:pPr>
              <w:jc w:val="center"/>
              <w:rPr>
                <w:sz w:val="22"/>
                <w:szCs w:val="22"/>
              </w:rPr>
            </w:pPr>
          </w:p>
          <w:p w:rsidR="00F66E9E" w:rsidRPr="00F66E9E" w:rsidRDefault="00F66E9E" w:rsidP="00F66E9E">
            <w:pPr>
              <w:rPr>
                <w:sz w:val="22"/>
                <w:szCs w:val="22"/>
              </w:rPr>
            </w:pPr>
            <w:r w:rsidRPr="00F66E9E">
              <w:rPr>
                <w:sz w:val="22"/>
                <w:szCs w:val="22"/>
              </w:rPr>
              <w:t>2025 год</w:t>
            </w:r>
          </w:p>
        </w:tc>
        <w:tc>
          <w:tcPr>
            <w:tcW w:w="851" w:type="dxa"/>
            <w:tcBorders>
              <w:top w:val="nil"/>
              <w:left w:val="nil"/>
              <w:bottom w:val="single" w:sz="4" w:space="0" w:color="auto"/>
              <w:right w:val="single" w:sz="4" w:space="0" w:color="auto"/>
            </w:tcBorders>
          </w:tcPr>
          <w:p w:rsidR="00F66E9E" w:rsidRPr="00F66E9E" w:rsidRDefault="00F66E9E" w:rsidP="00F66E9E">
            <w:pPr>
              <w:jc w:val="center"/>
              <w:rPr>
                <w:sz w:val="22"/>
                <w:szCs w:val="22"/>
              </w:rPr>
            </w:pPr>
          </w:p>
          <w:p w:rsidR="00F66E9E" w:rsidRPr="00F66E9E" w:rsidRDefault="00F66E9E" w:rsidP="00F66E9E">
            <w:pPr>
              <w:jc w:val="center"/>
              <w:rPr>
                <w:sz w:val="22"/>
                <w:szCs w:val="22"/>
              </w:rPr>
            </w:pPr>
            <w:r w:rsidRPr="00F66E9E">
              <w:rPr>
                <w:sz w:val="22"/>
                <w:szCs w:val="22"/>
              </w:rPr>
              <w:t>2026 год</w:t>
            </w:r>
          </w:p>
        </w:tc>
      </w:tr>
      <w:tr w:rsidR="00F66E9E" w:rsidRPr="00F66E9E" w:rsidTr="00B51304">
        <w:trPr>
          <w:trHeight w:val="300"/>
          <w:tblHeader/>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6E9E" w:rsidRPr="00F66E9E" w:rsidRDefault="00F66E9E" w:rsidP="00F66E9E">
            <w:pPr>
              <w:jc w:val="center"/>
              <w:rPr>
                <w:sz w:val="22"/>
                <w:szCs w:val="22"/>
              </w:rPr>
            </w:pPr>
            <w:r w:rsidRPr="00F66E9E">
              <w:rPr>
                <w:sz w:val="22"/>
                <w:szCs w:val="22"/>
              </w:rPr>
              <w:t>1</w:t>
            </w:r>
          </w:p>
        </w:tc>
        <w:tc>
          <w:tcPr>
            <w:tcW w:w="4805" w:type="dxa"/>
            <w:tcBorders>
              <w:top w:val="single" w:sz="4" w:space="0" w:color="auto"/>
              <w:left w:val="nil"/>
              <w:bottom w:val="single" w:sz="4" w:space="0" w:color="auto"/>
              <w:right w:val="single" w:sz="4" w:space="0" w:color="auto"/>
            </w:tcBorders>
            <w:shd w:val="clear" w:color="auto" w:fill="auto"/>
            <w:noWrap/>
            <w:vAlign w:val="center"/>
          </w:tcPr>
          <w:p w:rsidR="00F66E9E" w:rsidRPr="00F66E9E" w:rsidRDefault="00F66E9E" w:rsidP="00F66E9E">
            <w:pPr>
              <w:jc w:val="center"/>
              <w:rPr>
                <w:sz w:val="22"/>
                <w:szCs w:val="22"/>
              </w:rPr>
            </w:pPr>
            <w:r w:rsidRPr="00F66E9E">
              <w:rPr>
                <w:sz w:val="22"/>
                <w:szCs w:val="22"/>
              </w:rPr>
              <w:t>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66E9E" w:rsidRPr="00F66E9E" w:rsidRDefault="00F66E9E" w:rsidP="00F66E9E">
            <w:pPr>
              <w:jc w:val="center"/>
              <w:rPr>
                <w:sz w:val="22"/>
                <w:szCs w:val="22"/>
              </w:rPr>
            </w:pPr>
            <w:r w:rsidRPr="00F66E9E">
              <w:rPr>
                <w:sz w:val="22"/>
                <w:szCs w:val="22"/>
              </w:rPr>
              <w:t>3</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F66E9E" w:rsidRPr="00F66E9E" w:rsidRDefault="00F66E9E" w:rsidP="00F66E9E">
            <w:pPr>
              <w:jc w:val="center"/>
              <w:rPr>
                <w:sz w:val="22"/>
                <w:szCs w:val="22"/>
              </w:rPr>
            </w:pPr>
            <w:r w:rsidRPr="00F66E9E">
              <w:rPr>
                <w:sz w:val="22"/>
                <w:szCs w:val="22"/>
              </w:rPr>
              <w:t>4</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F66E9E" w:rsidRPr="00F66E9E" w:rsidRDefault="00F66E9E" w:rsidP="00F66E9E">
            <w:pPr>
              <w:jc w:val="center"/>
              <w:rPr>
                <w:sz w:val="22"/>
                <w:szCs w:val="22"/>
              </w:rPr>
            </w:pPr>
            <w:r w:rsidRPr="00F66E9E">
              <w:rPr>
                <w:sz w:val="22"/>
                <w:szCs w:val="22"/>
              </w:rPr>
              <w:t>5</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F66E9E" w:rsidRPr="00F66E9E" w:rsidRDefault="00F66E9E" w:rsidP="00F66E9E">
            <w:pPr>
              <w:jc w:val="center"/>
              <w:rPr>
                <w:sz w:val="22"/>
                <w:szCs w:val="22"/>
              </w:rPr>
            </w:pPr>
            <w:r w:rsidRPr="00F66E9E">
              <w:rPr>
                <w:sz w:val="22"/>
                <w:szCs w:val="22"/>
              </w:rPr>
              <w:t>6</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F66E9E" w:rsidRPr="00F66E9E" w:rsidRDefault="00F66E9E" w:rsidP="00F66E9E">
            <w:pPr>
              <w:jc w:val="center"/>
              <w:rPr>
                <w:sz w:val="22"/>
                <w:szCs w:val="22"/>
              </w:rPr>
            </w:pPr>
            <w:r w:rsidRPr="00F66E9E">
              <w:rPr>
                <w:sz w:val="22"/>
                <w:szCs w:val="22"/>
              </w:rPr>
              <w:t>7</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F66E9E" w:rsidRPr="00F66E9E" w:rsidRDefault="00F66E9E" w:rsidP="00F66E9E">
            <w:pPr>
              <w:jc w:val="center"/>
              <w:rPr>
                <w:sz w:val="22"/>
                <w:szCs w:val="22"/>
              </w:rPr>
            </w:pPr>
            <w:r w:rsidRPr="00F66E9E">
              <w:rPr>
                <w:sz w:val="22"/>
                <w:szCs w:val="22"/>
              </w:rPr>
              <w:t>8</w:t>
            </w:r>
          </w:p>
        </w:tc>
        <w:tc>
          <w:tcPr>
            <w:tcW w:w="1134" w:type="dxa"/>
            <w:tcBorders>
              <w:top w:val="single" w:sz="4" w:space="0" w:color="auto"/>
              <w:left w:val="nil"/>
              <w:bottom w:val="single" w:sz="4" w:space="0" w:color="auto"/>
              <w:right w:val="single" w:sz="4" w:space="0" w:color="auto"/>
            </w:tcBorders>
          </w:tcPr>
          <w:p w:rsidR="00F66E9E" w:rsidRPr="00F66E9E" w:rsidRDefault="00F66E9E" w:rsidP="00F66E9E">
            <w:pPr>
              <w:jc w:val="center"/>
              <w:rPr>
                <w:sz w:val="22"/>
                <w:szCs w:val="22"/>
              </w:rPr>
            </w:pPr>
            <w:r w:rsidRPr="00F66E9E">
              <w:rPr>
                <w:sz w:val="22"/>
                <w:szCs w:val="22"/>
              </w:rPr>
              <w:t>9</w:t>
            </w:r>
          </w:p>
        </w:tc>
        <w:tc>
          <w:tcPr>
            <w:tcW w:w="1134" w:type="dxa"/>
            <w:tcBorders>
              <w:top w:val="single" w:sz="4" w:space="0" w:color="auto"/>
              <w:left w:val="nil"/>
              <w:bottom w:val="single" w:sz="4" w:space="0" w:color="auto"/>
              <w:right w:val="single" w:sz="4" w:space="0" w:color="auto"/>
            </w:tcBorders>
          </w:tcPr>
          <w:p w:rsidR="00F66E9E" w:rsidRPr="00F66E9E" w:rsidRDefault="00F66E9E" w:rsidP="00F66E9E">
            <w:pPr>
              <w:jc w:val="center"/>
              <w:rPr>
                <w:sz w:val="22"/>
                <w:szCs w:val="22"/>
              </w:rPr>
            </w:pPr>
            <w:r w:rsidRPr="00F66E9E">
              <w:rPr>
                <w:sz w:val="22"/>
                <w:szCs w:val="22"/>
              </w:rPr>
              <w:t>10</w:t>
            </w:r>
          </w:p>
        </w:tc>
        <w:tc>
          <w:tcPr>
            <w:tcW w:w="992" w:type="dxa"/>
            <w:tcBorders>
              <w:top w:val="single" w:sz="4" w:space="0" w:color="auto"/>
              <w:left w:val="nil"/>
              <w:bottom w:val="single" w:sz="4" w:space="0" w:color="auto"/>
              <w:right w:val="single" w:sz="4" w:space="0" w:color="auto"/>
            </w:tcBorders>
          </w:tcPr>
          <w:p w:rsidR="00F66E9E" w:rsidRPr="00F66E9E" w:rsidRDefault="00F66E9E" w:rsidP="00F66E9E">
            <w:pPr>
              <w:jc w:val="center"/>
              <w:rPr>
                <w:sz w:val="22"/>
                <w:szCs w:val="22"/>
              </w:rPr>
            </w:pPr>
            <w:r w:rsidRPr="00F66E9E">
              <w:rPr>
                <w:sz w:val="22"/>
                <w:szCs w:val="22"/>
              </w:rPr>
              <w:t>11</w:t>
            </w:r>
          </w:p>
        </w:tc>
        <w:tc>
          <w:tcPr>
            <w:tcW w:w="851" w:type="dxa"/>
            <w:tcBorders>
              <w:top w:val="single" w:sz="4" w:space="0" w:color="auto"/>
              <w:left w:val="nil"/>
              <w:bottom w:val="single" w:sz="4" w:space="0" w:color="auto"/>
              <w:right w:val="single" w:sz="4" w:space="0" w:color="auto"/>
            </w:tcBorders>
          </w:tcPr>
          <w:p w:rsidR="00F66E9E" w:rsidRPr="00F66E9E" w:rsidRDefault="00F66E9E" w:rsidP="00F66E9E">
            <w:pPr>
              <w:jc w:val="center"/>
              <w:rPr>
                <w:sz w:val="22"/>
                <w:szCs w:val="22"/>
              </w:rPr>
            </w:pPr>
            <w:r w:rsidRPr="00F66E9E">
              <w:rPr>
                <w:sz w:val="22"/>
                <w:szCs w:val="22"/>
              </w:rPr>
              <w:t>12</w:t>
            </w:r>
          </w:p>
        </w:tc>
      </w:tr>
      <w:tr w:rsidR="00F66E9E" w:rsidRPr="00F66E9E" w:rsidTr="00B51304">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F66E9E" w:rsidRPr="00F66E9E" w:rsidRDefault="00F66E9E" w:rsidP="00F66E9E">
            <w:pPr>
              <w:jc w:val="center"/>
              <w:rPr>
                <w:sz w:val="22"/>
                <w:szCs w:val="22"/>
              </w:rPr>
            </w:pPr>
            <w:r w:rsidRPr="00F66E9E">
              <w:rPr>
                <w:sz w:val="22"/>
                <w:szCs w:val="22"/>
              </w:rPr>
              <w:t>1</w:t>
            </w:r>
          </w:p>
        </w:tc>
        <w:tc>
          <w:tcPr>
            <w:tcW w:w="4805" w:type="dxa"/>
            <w:tcBorders>
              <w:top w:val="nil"/>
              <w:left w:val="nil"/>
              <w:bottom w:val="single" w:sz="4" w:space="0" w:color="auto"/>
              <w:right w:val="single" w:sz="4" w:space="0" w:color="auto"/>
            </w:tcBorders>
            <w:shd w:val="clear" w:color="auto" w:fill="auto"/>
            <w:noWrap/>
            <w:vAlign w:val="center"/>
          </w:tcPr>
          <w:p w:rsidR="00F66E9E" w:rsidRPr="00F66E9E" w:rsidRDefault="00F66E9E" w:rsidP="00F66E9E">
            <w:pPr>
              <w:jc w:val="both"/>
              <w:rPr>
                <w:i/>
                <w:color w:val="FF0000"/>
              </w:rPr>
            </w:pPr>
            <w:r w:rsidRPr="00F66E9E">
              <w:rPr>
                <w:sz w:val="22"/>
                <w:szCs w:val="22"/>
              </w:rPr>
              <w:t xml:space="preserve">Объем инвестиций в основной капитал (за исключением бюджетных инвестиций) в расчете на одного жителя </w:t>
            </w:r>
            <w:proofErr w:type="spellStart"/>
            <w:r w:rsidRPr="00F66E9E">
              <w:rPr>
                <w:sz w:val="22"/>
                <w:szCs w:val="22"/>
              </w:rPr>
              <w:t>Тайшетского</w:t>
            </w:r>
            <w:proofErr w:type="spellEnd"/>
            <w:r w:rsidRPr="00F66E9E">
              <w:rPr>
                <w:sz w:val="22"/>
                <w:szCs w:val="22"/>
              </w:rPr>
              <w:t xml:space="preserve"> района</w:t>
            </w:r>
          </w:p>
        </w:tc>
        <w:tc>
          <w:tcPr>
            <w:tcW w:w="709" w:type="dxa"/>
            <w:tcBorders>
              <w:top w:val="nil"/>
              <w:left w:val="nil"/>
              <w:bottom w:val="single" w:sz="4" w:space="0" w:color="auto"/>
              <w:right w:val="single" w:sz="4" w:space="0" w:color="auto"/>
            </w:tcBorders>
            <w:shd w:val="clear" w:color="auto" w:fill="auto"/>
            <w:noWrap/>
            <w:vAlign w:val="center"/>
          </w:tcPr>
          <w:p w:rsidR="00F66E9E" w:rsidRPr="00F66E9E" w:rsidRDefault="00F66E9E" w:rsidP="00F66E9E">
            <w:pPr>
              <w:jc w:val="center"/>
              <w:rPr>
                <w:sz w:val="22"/>
                <w:szCs w:val="22"/>
              </w:rPr>
            </w:pPr>
            <w:proofErr w:type="spellStart"/>
            <w:r w:rsidRPr="00F66E9E">
              <w:rPr>
                <w:sz w:val="22"/>
                <w:szCs w:val="22"/>
              </w:rPr>
              <w:t>тыс.руб</w:t>
            </w:r>
            <w:proofErr w:type="spellEnd"/>
            <w:r w:rsidRPr="00F66E9E">
              <w:rPr>
                <w:sz w:val="22"/>
                <w:szCs w:val="22"/>
              </w:rPr>
              <w:t>.</w:t>
            </w:r>
          </w:p>
        </w:tc>
        <w:tc>
          <w:tcPr>
            <w:tcW w:w="996" w:type="dxa"/>
            <w:tcBorders>
              <w:top w:val="nil"/>
              <w:left w:val="nil"/>
              <w:bottom w:val="single" w:sz="4" w:space="0" w:color="auto"/>
              <w:right w:val="single" w:sz="4" w:space="0" w:color="auto"/>
            </w:tcBorders>
            <w:shd w:val="clear" w:color="auto" w:fill="auto"/>
            <w:noWrap/>
            <w:vAlign w:val="center"/>
          </w:tcPr>
          <w:p w:rsidR="00F66E9E" w:rsidRPr="00F66E9E" w:rsidRDefault="00F66E9E" w:rsidP="00F66E9E">
            <w:pPr>
              <w:jc w:val="center"/>
              <w:rPr>
                <w:sz w:val="22"/>
                <w:szCs w:val="22"/>
              </w:rPr>
            </w:pPr>
            <w:r w:rsidRPr="00F66E9E">
              <w:rPr>
                <w:sz w:val="22"/>
                <w:szCs w:val="22"/>
              </w:rPr>
              <w:t>169,8</w:t>
            </w:r>
          </w:p>
        </w:tc>
        <w:tc>
          <w:tcPr>
            <w:tcW w:w="1138" w:type="dxa"/>
            <w:tcBorders>
              <w:top w:val="nil"/>
              <w:left w:val="nil"/>
              <w:bottom w:val="single" w:sz="4" w:space="0" w:color="auto"/>
              <w:right w:val="single" w:sz="4" w:space="0" w:color="auto"/>
            </w:tcBorders>
            <w:shd w:val="clear" w:color="auto" w:fill="auto"/>
            <w:noWrap/>
            <w:vAlign w:val="center"/>
          </w:tcPr>
          <w:p w:rsidR="00F66E9E" w:rsidRPr="00F66E9E" w:rsidRDefault="00F66E9E" w:rsidP="00F66E9E">
            <w:pPr>
              <w:jc w:val="center"/>
              <w:rPr>
                <w:sz w:val="22"/>
                <w:szCs w:val="22"/>
              </w:rPr>
            </w:pPr>
            <w:r w:rsidRPr="00F66E9E">
              <w:rPr>
                <w:sz w:val="22"/>
                <w:szCs w:val="22"/>
              </w:rPr>
              <w:t>403,41</w:t>
            </w:r>
          </w:p>
        </w:tc>
        <w:tc>
          <w:tcPr>
            <w:tcW w:w="1138" w:type="dxa"/>
            <w:tcBorders>
              <w:top w:val="nil"/>
              <w:left w:val="nil"/>
              <w:bottom w:val="single" w:sz="4" w:space="0" w:color="auto"/>
              <w:right w:val="single" w:sz="4" w:space="0" w:color="auto"/>
            </w:tcBorders>
            <w:shd w:val="clear" w:color="auto" w:fill="auto"/>
            <w:noWrap/>
            <w:vAlign w:val="center"/>
          </w:tcPr>
          <w:p w:rsidR="00F66E9E" w:rsidRPr="00F66E9E" w:rsidRDefault="00F66E9E" w:rsidP="00F66E9E">
            <w:pPr>
              <w:jc w:val="center"/>
              <w:rPr>
                <w:sz w:val="22"/>
                <w:szCs w:val="22"/>
              </w:rPr>
            </w:pPr>
            <w:r w:rsidRPr="00F66E9E">
              <w:rPr>
                <w:sz w:val="22"/>
                <w:szCs w:val="22"/>
              </w:rPr>
              <w:t>450,04</w:t>
            </w:r>
          </w:p>
        </w:tc>
        <w:tc>
          <w:tcPr>
            <w:tcW w:w="1138" w:type="dxa"/>
            <w:tcBorders>
              <w:top w:val="nil"/>
              <w:left w:val="nil"/>
              <w:bottom w:val="single" w:sz="4" w:space="0" w:color="auto"/>
              <w:right w:val="single" w:sz="4" w:space="0" w:color="auto"/>
            </w:tcBorders>
            <w:shd w:val="clear" w:color="auto" w:fill="auto"/>
            <w:noWrap/>
            <w:vAlign w:val="center"/>
          </w:tcPr>
          <w:p w:rsidR="00F66E9E" w:rsidRPr="00F66E9E" w:rsidRDefault="00F66E9E" w:rsidP="00F66E9E">
            <w:pPr>
              <w:jc w:val="center"/>
              <w:rPr>
                <w:sz w:val="22"/>
                <w:szCs w:val="22"/>
              </w:rPr>
            </w:pPr>
            <w:r w:rsidRPr="00F66E9E">
              <w:rPr>
                <w:sz w:val="22"/>
                <w:szCs w:val="22"/>
              </w:rPr>
              <w:t>496,33</w:t>
            </w:r>
          </w:p>
        </w:tc>
        <w:tc>
          <w:tcPr>
            <w:tcW w:w="995" w:type="dxa"/>
            <w:tcBorders>
              <w:top w:val="nil"/>
              <w:left w:val="nil"/>
              <w:bottom w:val="single" w:sz="4" w:space="0" w:color="auto"/>
              <w:right w:val="single" w:sz="4" w:space="0" w:color="auto"/>
            </w:tcBorders>
            <w:shd w:val="clear" w:color="auto" w:fill="auto"/>
            <w:noWrap/>
            <w:vAlign w:val="center"/>
          </w:tcPr>
          <w:p w:rsidR="00F66E9E" w:rsidRPr="00F66E9E" w:rsidRDefault="00F66E9E" w:rsidP="00F66E9E">
            <w:pPr>
              <w:jc w:val="center"/>
              <w:rPr>
                <w:sz w:val="22"/>
                <w:szCs w:val="22"/>
              </w:rPr>
            </w:pPr>
            <w:r w:rsidRPr="00F66E9E">
              <w:rPr>
                <w:sz w:val="22"/>
                <w:szCs w:val="22"/>
              </w:rPr>
              <w:t>406,65</w:t>
            </w:r>
          </w:p>
        </w:tc>
        <w:tc>
          <w:tcPr>
            <w:tcW w:w="1134" w:type="dxa"/>
            <w:tcBorders>
              <w:top w:val="nil"/>
              <w:left w:val="nil"/>
              <w:bottom w:val="single" w:sz="4" w:space="0" w:color="auto"/>
              <w:right w:val="single" w:sz="4" w:space="0" w:color="auto"/>
            </w:tcBorders>
            <w:vAlign w:val="center"/>
          </w:tcPr>
          <w:p w:rsidR="00F66E9E" w:rsidRPr="00F66E9E" w:rsidRDefault="00F66E9E" w:rsidP="00F66E9E">
            <w:pPr>
              <w:jc w:val="center"/>
              <w:rPr>
                <w:sz w:val="22"/>
                <w:szCs w:val="22"/>
              </w:rPr>
            </w:pPr>
            <w:r w:rsidRPr="00F66E9E">
              <w:rPr>
                <w:sz w:val="22"/>
                <w:szCs w:val="22"/>
              </w:rPr>
              <w:t>305,9</w:t>
            </w:r>
          </w:p>
        </w:tc>
        <w:tc>
          <w:tcPr>
            <w:tcW w:w="1134" w:type="dxa"/>
            <w:tcBorders>
              <w:top w:val="nil"/>
              <w:left w:val="nil"/>
              <w:bottom w:val="single" w:sz="4" w:space="0" w:color="auto"/>
              <w:right w:val="single" w:sz="4" w:space="0" w:color="auto"/>
            </w:tcBorders>
          </w:tcPr>
          <w:p w:rsidR="00F66E9E" w:rsidRDefault="00F66E9E" w:rsidP="00F66E9E">
            <w:pPr>
              <w:jc w:val="center"/>
              <w:rPr>
                <w:sz w:val="22"/>
                <w:szCs w:val="22"/>
              </w:rPr>
            </w:pPr>
          </w:p>
          <w:p w:rsidR="00F66E9E" w:rsidRPr="00F66E9E" w:rsidRDefault="00F66E9E" w:rsidP="00F66E9E">
            <w:pPr>
              <w:jc w:val="center"/>
              <w:rPr>
                <w:sz w:val="22"/>
                <w:szCs w:val="22"/>
              </w:rPr>
            </w:pPr>
            <w:r>
              <w:rPr>
                <w:sz w:val="22"/>
                <w:szCs w:val="22"/>
              </w:rPr>
              <w:t>268,80</w:t>
            </w:r>
          </w:p>
        </w:tc>
        <w:tc>
          <w:tcPr>
            <w:tcW w:w="992" w:type="dxa"/>
            <w:tcBorders>
              <w:top w:val="nil"/>
              <w:left w:val="nil"/>
              <w:bottom w:val="single" w:sz="4" w:space="0" w:color="auto"/>
              <w:right w:val="single" w:sz="4" w:space="0" w:color="auto"/>
            </w:tcBorders>
          </w:tcPr>
          <w:p w:rsidR="00F66E9E" w:rsidRDefault="00F66E9E" w:rsidP="00F66E9E">
            <w:pPr>
              <w:jc w:val="center"/>
              <w:rPr>
                <w:sz w:val="22"/>
                <w:szCs w:val="22"/>
              </w:rPr>
            </w:pPr>
          </w:p>
          <w:p w:rsidR="00F66E9E" w:rsidRPr="00F66E9E" w:rsidRDefault="00F66E9E" w:rsidP="00F66E9E">
            <w:pPr>
              <w:jc w:val="center"/>
              <w:rPr>
                <w:sz w:val="22"/>
                <w:szCs w:val="22"/>
              </w:rPr>
            </w:pPr>
            <w:r>
              <w:rPr>
                <w:sz w:val="22"/>
                <w:szCs w:val="22"/>
              </w:rPr>
              <w:t>259,22</w:t>
            </w:r>
          </w:p>
        </w:tc>
        <w:tc>
          <w:tcPr>
            <w:tcW w:w="851" w:type="dxa"/>
            <w:tcBorders>
              <w:top w:val="nil"/>
              <w:left w:val="nil"/>
              <w:bottom w:val="single" w:sz="4" w:space="0" w:color="auto"/>
              <w:right w:val="single" w:sz="4" w:space="0" w:color="auto"/>
            </w:tcBorders>
          </w:tcPr>
          <w:p w:rsidR="00F66E9E" w:rsidRDefault="00F66E9E" w:rsidP="00F66E9E">
            <w:pPr>
              <w:jc w:val="center"/>
              <w:rPr>
                <w:sz w:val="22"/>
                <w:szCs w:val="22"/>
              </w:rPr>
            </w:pPr>
          </w:p>
          <w:p w:rsidR="00F66E9E" w:rsidRPr="00F66E9E" w:rsidRDefault="00F66E9E" w:rsidP="00F66E9E">
            <w:pPr>
              <w:jc w:val="center"/>
              <w:rPr>
                <w:sz w:val="22"/>
                <w:szCs w:val="22"/>
              </w:rPr>
            </w:pPr>
            <w:r>
              <w:rPr>
                <w:sz w:val="22"/>
                <w:szCs w:val="22"/>
              </w:rPr>
              <w:t>341,14</w:t>
            </w:r>
          </w:p>
        </w:tc>
      </w:tr>
      <w:tr w:rsidR="00F66E9E" w:rsidRPr="00F66E9E" w:rsidTr="00B51304">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F66E9E" w:rsidRPr="00F66E9E" w:rsidRDefault="00F66E9E" w:rsidP="00F66E9E">
            <w:pPr>
              <w:jc w:val="center"/>
              <w:rPr>
                <w:sz w:val="22"/>
                <w:szCs w:val="22"/>
              </w:rPr>
            </w:pPr>
            <w:r w:rsidRPr="00F66E9E">
              <w:rPr>
                <w:sz w:val="22"/>
                <w:szCs w:val="22"/>
              </w:rPr>
              <w:t>2</w:t>
            </w:r>
          </w:p>
        </w:tc>
        <w:tc>
          <w:tcPr>
            <w:tcW w:w="4805" w:type="dxa"/>
            <w:tcBorders>
              <w:top w:val="nil"/>
              <w:left w:val="nil"/>
              <w:bottom w:val="single" w:sz="4" w:space="0" w:color="auto"/>
              <w:right w:val="single" w:sz="4" w:space="0" w:color="auto"/>
            </w:tcBorders>
            <w:shd w:val="clear" w:color="auto" w:fill="auto"/>
            <w:noWrap/>
            <w:vAlign w:val="center"/>
          </w:tcPr>
          <w:p w:rsidR="00F66E9E" w:rsidRPr="00F66E9E" w:rsidRDefault="00F66E9E" w:rsidP="00F66E9E">
            <w:pPr>
              <w:jc w:val="both"/>
              <w:rPr>
                <w:sz w:val="22"/>
                <w:szCs w:val="22"/>
              </w:rPr>
            </w:pPr>
            <w:r w:rsidRPr="00F66E9E">
              <w:rPr>
                <w:sz w:val="24"/>
                <w:szCs w:val="24"/>
              </w:rPr>
              <w:t>Годовое количество посетителей Инвестиционного портала МО "</w:t>
            </w:r>
            <w:proofErr w:type="spellStart"/>
            <w:r w:rsidRPr="00F66E9E">
              <w:rPr>
                <w:sz w:val="24"/>
                <w:szCs w:val="24"/>
              </w:rPr>
              <w:t>Тайшетский</w:t>
            </w:r>
            <w:proofErr w:type="spellEnd"/>
            <w:r w:rsidRPr="00F66E9E">
              <w:rPr>
                <w:sz w:val="24"/>
                <w:szCs w:val="24"/>
              </w:rPr>
              <w:t xml:space="preserve"> район"</w:t>
            </w:r>
          </w:p>
        </w:tc>
        <w:tc>
          <w:tcPr>
            <w:tcW w:w="709" w:type="dxa"/>
            <w:tcBorders>
              <w:top w:val="nil"/>
              <w:left w:val="nil"/>
              <w:bottom w:val="single" w:sz="4" w:space="0" w:color="auto"/>
              <w:right w:val="single" w:sz="4" w:space="0" w:color="auto"/>
            </w:tcBorders>
            <w:shd w:val="clear" w:color="auto" w:fill="auto"/>
            <w:noWrap/>
            <w:vAlign w:val="center"/>
          </w:tcPr>
          <w:p w:rsidR="00F66E9E" w:rsidRPr="00F66E9E" w:rsidRDefault="00F66E9E" w:rsidP="00F66E9E">
            <w:pPr>
              <w:jc w:val="center"/>
              <w:rPr>
                <w:sz w:val="22"/>
                <w:szCs w:val="22"/>
              </w:rPr>
            </w:pPr>
            <w:r w:rsidRPr="00F66E9E">
              <w:rPr>
                <w:sz w:val="22"/>
                <w:szCs w:val="22"/>
              </w:rPr>
              <w:t>чел.</w:t>
            </w:r>
          </w:p>
        </w:tc>
        <w:tc>
          <w:tcPr>
            <w:tcW w:w="996" w:type="dxa"/>
            <w:tcBorders>
              <w:top w:val="nil"/>
              <w:left w:val="nil"/>
              <w:bottom w:val="single" w:sz="4" w:space="0" w:color="auto"/>
              <w:right w:val="single" w:sz="4" w:space="0" w:color="auto"/>
            </w:tcBorders>
            <w:shd w:val="clear" w:color="auto" w:fill="auto"/>
            <w:noWrap/>
            <w:vAlign w:val="center"/>
          </w:tcPr>
          <w:p w:rsidR="00F66E9E" w:rsidRPr="00F66E9E" w:rsidRDefault="00F66E9E" w:rsidP="00F66E9E">
            <w:pPr>
              <w:jc w:val="center"/>
              <w:rPr>
                <w:sz w:val="22"/>
                <w:szCs w:val="22"/>
              </w:rPr>
            </w:pPr>
          </w:p>
          <w:p w:rsidR="00F66E9E" w:rsidRPr="00F66E9E" w:rsidRDefault="00F66E9E" w:rsidP="00F66E9E">
            <w:pPr>
              <w:jc w:val="center"/>
              <w:rPr>
                <w:sz w:val="22"/>
                <w:szCs w:val="22"/>
              </w:rPr>
            </w:pPr>
            <w:r w:rsidRPr="00F66E9E">
              <w:rPr>
                <w:sz w:val="22"/>
                <w:szCs w:val="22"/>
              </w:rPr>
              <w:t>-</w:t>
            </w:r>
          </w:p>
        </w:tc>
        <w:tc>
          <w:tcPr>
            <w:tcW w:w="1138" w:type="dxa"/>
            <w:tcBorders>
              <w:top w:val="nil"/>
              <w:left w:val="nil"/>
              <w:bottom w:val="single" w:sz="4" w:space="0" w:color="auto"/>
              <w:right w:val="single" w:sz="4" w:space="0" w:color="auto"/>
            </w:tcBorders>
            <w:shd w:val="clear" w:color="auto" w:fill="auto"/>
            <w:noWrap/>
            <w:vAlign w:val="center"/>
          </w:tcPr>
          <w:p w:rsidR="00F66E9E" w:rsidRPr="00F66E9E" w:rsidRDefault="00F66E9E" w:rsidP="00F66E9E">
            <w:pPr>
              <w:jc w:val="center"/>
              <w:rPr>
                <w:sz w:val="22"/>
                <w:szCs w:val="22"/>
              </w:rPr>
            </w:pPr>
          </w:p>
          <w:p w:rsidR="00F66E9E" w:rsidRPr="00F66E9E" w:rsidRDefault="00F66E9E" w:rsidP="00F66E9E">
            <w:pPr>
              <w:jc w:val="center"/>
              <w:rPr>
                <w:sz w:val="22"/>
                <w:szCs w:val="22"/>
              </w:rPr>
            </w:pPr>
            <w:r w:rsidRPr="00F66E9E">
              <w:rPr>
                <w:sz w:val="22"/>
                <w:szCs w:val="22"/>
              </w:rPr>
              <w:t>-</w:t>
            </w:r>
          </w:p>
        </w:tc>
        <w:tc>
          <w:tcPr>
            <w:tcW w:w="1138" w:type="dxa"/>
            <w:tcBorders>
              <w:top w:val="nil"/>
              <w:left w:val="nil"/>
              <w:bottom w:val="single" w:sz="4" w:space="0" w:color="auto"/>
              <w:right w:val="single" w:sz="4" w:space="0" w:color="auto"/>
            </w:tcBorders>
            <w:shd w:val="clear" w:color="auto" w:fill="auto"/>
            <w:noWrap/>
            <w:vAlign w:val="center"/>
          </w:tcPr>
          <w:p w:rsidR="00F66E9E" w:rsidRPr="00F66E9E" w:rsidRDefault="00F66E9E" w:rsidP="00F66E9E">
            <w:pPr>
              <w:jc w:val="center"/>
              <w:rPr>
                <w:sz w:val="22"/>
                <w:szCs w:val="22"/>
              </w:rPr>
            </w:pPr>
          </w:p>
          <w:p w:rsidR="00F66E9E" w:rsidRPr="00F66E9E" w:rsidRDefault="00F66E9E" w:rsidP="00F66E9E">
            <w:pPr>
              <w:jc w:val="center"/>
              <w:rPr>
                <w:sz w:val="22"/>
                <w:szCs w:val="22"/>
              </w:rPr>
            </w:pPr>
            <w:r w:rsidRPr="00F66E9E">
              <w:rPr>
                <w:sz w:val="22"/>
                <w:szCs w:val="22"/>
              </w:rPr>
              <w:t>50</w:t>
            </w:r>
          </w:p>
        </w:tc>
        <w:tc>
          <w:tcPr>
            <w:tcW w:w="1138" w:type="dxa"/>
            <w:tcBorders>
              <w:top w:val="nil"/>
              <w:left w:val="nil"/>
              <w:bottom w:val="single" w:sz="4" w:space="0" w:color="auto"/>
              <w:right w:val="single" w:sz="4" w:space="0" w:color="auto"/>
            </w:tcBorders>
            <w:shd w:val="clear" w:color="auto" w:fill="auto"/>
            <w:noWrap/>
            <w:vAlign w:val="center"/>
          </w:tcPr>
          <w:p w:rsidR="00F66E9E" w:rsidRPr="00F66E9E" w:rsidRDefault="00F66E9E" w:rsidP="00F66E9E">
            <w:pPr>
              <w:jc w:val="center"/>
              <w:rPr>
                <w:sz w:val="22"/>
                <w:szCs w:val="22"/>
              </w:rPr>
            </w:pPr>
          </w:p>
          <w:p w:rsidR="00F66E9E" w:rsidRPr="00F66E9E" w:rsidRDefault="00F66E9E" w:rsidP="00F66E9E">
            <w:pPr>
              <w:jc w:val="center"/>
              <w:rPr>
                <w:sz w:val="22"/>
                <w:szCs w:val="22"/>
              </w:rPr>
            </w:pPr>
            <w:r w:rsidRPr="00F66E9E">
              <w:rPr>
                <w:sz w:val="22"/>
                <w:szCs w:val="22"/>
              </w:rPr>
              <w:t>200</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F66E9E" w:rsidRPr="00F66E9E" w:rsidRDefault="00F66E9E" w:rsidP="00F66E9E">
            <w:pPr>
              <w:jc w:val="center"/>
              <w:rPr>
                <w:sz w:val="22"/>
                <w:szCs w:val="22"/>
              </w:rPr>
            </w:pPr>
          </w:p>
          <w:p w:rsidR="00F66E9E" w:rsidRPr="00F66E9E" w:rsidRDefault="00F66E9E" w:rsidP="00F66E9E">
            <w:pPr>
              <w:jc w:val="center"/>
              <w:rPr>
                <w:sz w:val="22"/>
                <w:szCs w:val="22"/>
              </w:rPr>
            </w:pPr>
            <w:r w:rsidRPr="00F66E9E">
              <w:rPr>
                <w:sz w:val="22"/>
                <w:szCs w:val="22"/>
              </w:rPr>
              <w:t>400</w:t>
            </w:r>
          </w:p>
        </w:tc>
        <w:tc>
          <w:tcPr>
            <w:tcW w:w="1134" w:type="dxa"/>
            <w:tcBorders>
              <w:top w:val="single" w:sz="4" w:space="0" w:color="auto"/>
              <w:left w:val="nil"/>
              <w:bottom w:val="single" w:sz="4" w:space="0" w:color="auto"/>
              <w:right w:val="single" w:sz="4" w:space="0" w:color="auto"/>
            </w:tcBorders>
            <w:vAlign w:val="center"/>
          </w:tcPr>
          <w:p w:rsidR="00F66E9E" w:rsidRPr="00F66E9E" w:rsidRDefault="00F66E9E" w:rsidP="00F66E9E">
            <w:pPr>
              <w:jc w:val="center"/>
              <w:rPr>
                <w:sz w:val="22"/>
                <w:szCs w:val="22"/>
              </w:rPr>
            </w:pPr>
            <w:r w:rsidRPr="00F66E9E">
              <w:rPr>
                <w:sz w:val="22"/>
                <w:szCs w:val="22"/>
              </w:rPr>
              <w:t>450</w:t>
            </w:r>
          </w:p>
        </w:tc>
        <w:tc>
          <w:tcPr>
            <w:tcW w:w="1134" w:type="dxa"/>
            <w:tcBorders>
              <w:top w:val="single" w:sz="4" w:space="0" w:color="auto"/>
              <w:left w:val="nil"/>
              <w:bottom w:val="single" w:sz="4" w:space="0" w:color="auto"/>
              <w:right w:val="single" w:sz="4" w:space="0" w:color="auto"/>
            </w:tcBorders>
          </w:tcPr>
          <w:p w:rsidR="00F66E9E" w:rsidRDefault="00F66E9E" w:rsidP="00F66E9E">
            <w:pPr>
              <w:jc w:val="center"/>
              <w:rPr>
                <w:sz w:val="22"/>
                <w:szCs w:val="22"/>
              </w:rPr>
            </w:pPr>
          </w:p>
          <w:p w:rsidR="00F66E9E" w:rsidRPr="00F66E9E" w:rsidRDefault="00F66E9E" w:rsidP="00F66E9E">
            <w:pPr>
              <w:jc w:val="center"/>
              <w:rPr>
                <w:sz w:val="22"/>
                <w:szCs w:val="22"/>
              </w:rPr>
            </w:pPr>
            <w:r>
              <w:rPr>
                <w:sz w:val="22"/>
                <w:szCs w:val="22"/>
              </w:rPr>
              <w:t>700</w:t>
            </w:r>
          </w:p>
        </w:tc>
        <w:tc>
          <w:tcPr>
            <w:tcW w:w="992" w:type="dxa"/>
            <w:tcBorders>
              <w:top w:val="single" w:sz="4" w:space="0" w:color="auto"/>
              <w:left w:val="nil"/>
              <w:bottom w:val="single" w:sz="4" w:space="0" w:color="auto"/>
              <w:right w:val="single" w:sz="4" w:space="0" w:color="auto"/>
            </w:tcBorders>
          </w:tcPr>
          <w:p w:rsidR="00F66E9E" w:rsidRDefault="00F66E9E" w:rsidP="00F66E9E">
            <w:pPr>
              <w:jc w:val="center"/>
              <w:rPr>
                <w:sz w:val="22"/>
                <w:szCs w:val="22"/>
              </w:rPr>
            </w:pPr>
          </w:p>
          <w:p w:rsidR="00F66E9E" w:rsidRPr="00F66E9E" w:rsidRDefault="00F66E9E" w:rsidP="00F66E9E">
            <w:pPr>
              <w:jc w:val="center"/>
              <w:rPr>
                <w:sz w:val="22"/>
                <w:szCs w:val="22"/>
              </w:rPr>
            </w:pPr>
            <w:r>
              <w:rPr>
                <w:sz w:val="22"/>
                <w:szCs w:val="22"/>
              </w:rPr>
              <w:t>750</w:t>
            </w:r>
          </w:p>
        </w:tc>
        <w:tc>
          <w:tcPr>
            <w:tcW w:w="851" w:type="dxa"/>
            <w:tcBorders>
              <w:top w:val="single" w:sz="4" w:space="0" w:color="auto"/>
              <w:left w:val="nil"/>
              <w:bottom w:val="single" w:sz="4" w:space="0" w:color="auto"/>
              <w:right w:val="single" w:sz="4" w:space="0" w:color="auto"/>
            </w:tcBorders>
          </w:tcPr>
          <w:p w:rsidR="00F66E9E" w:rsidRPr="00F66E9E" w:rsidRDefault="00F66E9E" w:rsidP="00F66E9E">
            <w:pPr>
              <w:jc w:val="center"/>
              <w:rPr>
                <w:sz w:val="22"/>
                <w:szCs w:val="22"/>
              </w:rPr>
            </w:pPr>
          </w:p>
          <w:p w:rsidR="00F66E9E" w:rsidRPr="00F66E9E" w:rsidRDefault="00F66E9E" w:rsidP="00F66E9E">
            <w:pPr>
              <w:jc w:val="center"/>
              <w:rPr>
                <w:sz w:val="22"/>
                <w:szCs w:val="22"/>
              </w:rPr>
            </w:pPr>
            <w:r>
              <w:rPr>
                <w:sz w:val="22"/>
                <w:szCs w:val="22"/>
              </w:rPr>
              <w:t>800</w:t>
            </w:r>
          </w:p>
        </w:tc>
      </w:tr>
      <w:tr w:rsidR="00F66E9E" w:rsidRPr="00F66E9E" w:rsidTr="00B51304">
        <w:trPr>
          <w:trHeight w:val="30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6E9E" w:rsidRPr="00F66E9E" w:rsidRDefault="00F66E9E" w:rsidP="00F66E9E">
            <w:pPr>
              <w:jc w:val="center"/>
              <w:rPr>
                <w:sz w:val="22"/>
                <w:szCs w:val="22"/>
              </w:rPr>
            </w:pPr>
            <w:r w:rsidRPr="00F66E9E">
              <w:rPr>
                <w:sz w:val="22"/>
                <w:szCs w:val="22"/>
              </w:rPr>
              <w:t>3</w:t>
            </w:r>
          </w:p>
        </w:tc>
        <w:tc>
          <w:tcPr>
            <w:tcW w:w="4805" w:type="dxa"/>
            <w:tcBorders>
              <w:top w:val="single" w:sz="4" w:space="0" w:color="auto"/>
              <w:left w:val="nil"/>
              <w:bottom w:val="single" w:sz="4" w:space="0" w:color="auto"/>
              <w:right w:val="single" w:sz="4" w:space="0" w:color="auto"/>
            </w:tcBorders>
            <w:shd w:val="clear" w:color="auto" w:fill="auto"/>
            <w:noWrap/>
            <w:vAlign w:val="center"/>
          </w:tcPr>
          <w:p w:rsidR="00F66E9E" w:rsidRPr="00F66E9E" w:rsidRDefault="00F66E9E" w:rsidP="00F66E9E">
            <w:pPr>
              <w:jc w:val="both"/>
              <w:rPr>
                <w:sz w:val="22"/>
                <w:szCs w:val="22"/>
              </w:rPr>
            </w:pPr>
            <w:r w:rsidRPr="00F66E9E">
              <w:rPr>
                <w:sz w:val="22"/>
                <w:szCs w:val="22"/>
              </w:rPr>
              <w:t xml:space="preserve">Количество разработанных презентационных, информационно-справочных материалов об инвестиционной направленности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66E9E" w:rsidRPr="00F66E9E" w:rsidRDefault="00F66E9E" w:rsidP="00F66E9E">
            <w:pPr>
              <w:jc w:val="center"/>
              <w:rPr>
                <w:sz w:val="22"/>
                <w:szCs w:val="22"/>
              </w:rPr>
            </w:pPr>
            <w:r w:rsidRPr="00F66E9E">
              <w:rPr>
                <w:sz w:val="22"/>
                <w:szCs w:val="22"/>
              </w:rPr>
              <w:t>ед.</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F66E9E" w:rsidRPr="00F66E9E" w:rsidRDefault="00F66E9E" w:rsidP="00F66E9E">
            <w:pPr>
              <w:jc w:val="center"/>
              <w:rPr>
                <w:sz w:val="22"/>
                <w:szCs w:val="22"/>
              </w:rPr>
            </w:pPr>
            <w:r w:rsidRPr="00F66E9E">
              <w:rPr>
                <w:sz w:val="22"/>
                <w:szCs w:val="22"/>
              </w:rPr>
              <w:t>6</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F66E9E" w:rsidRPr="00F66E9E" w:rsidRDefault="00F66E9E" w:rsidP="00F66E9E">
            <w:pPr>
              <w:jc w:val="center"/>
              <w:rPr>
                <w:sz w:val="22"/>
                <w:szCs w:val="22"/>
              </w:rPr>
            </w:pPr>
            <w:r w:rsidRPr="00F66E9E">
              <w:rPr>
                <w:sz w:val="22"/>
                <w:szCs w:val="22"/>
              </w:rPr>
              <w:t>6</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F66E9E" w:rsidRPr="00F66E9E" w:rsidRDefault="00F66E9E" w:rsidP="00F66E9E">
            <w:pPr>
              <w:jc w:val="center"/>
              <w:rPr>
                <w:sz w:val="22"/>
                <w:szCs w:val="22"/>
              </w:rPr>
            </w:pPr>
            <w:r w:rsidRPr="00F66E9E">
              <w:rPr>
                <w:sz w:val="22"/>
                <w:szCs w:val="22"/>
              </w:rPr>
              <w:t>7</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F66E9E" w:rsidRPr="00F66E9E" w:rsidRDefault="00F66E9E" w:rsidP="00F66E9E">
            <w:pPr>
              <w:jc w:val="center"/>
              <w:rPr>
                <w:sz w:val="22"/>
                <w:szCs w:val="22"/>
              </w:rPr>
            </w:pPr>
            <w:r w:rsidRPr="00F66E9E">
              <w:rPr>
                <w:sz w:val="22"/>
                <w:szCs w:val="22"/>
              </w:rPr>
              <w:t>7</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F66E9E" w:rsidRPr="00F66E9E" w:rsidRDefault="00F66E9E" w:rsidP="00F66E9E">
            <w:pPr>
              <w:jc w:val="center"/>
              <w:rPr>
                <w:sz w:val="22"/>
                <w:szCs w:val="22"/>
              </w:rPr>
            </w:pPr>
            <w:r w:rsidRPr="00F66E9E">
              <w:rPr>
                <w:sz w:val="22"/>
                <w:szCs w:val="22"/>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F66E9E" w:rsidRPr="00F66E9E" w:rsidRDefault="00F66E9E" w:rsidP="00F66E9E">
            <w:pPr>
              <w:jc w:val="center"/>
              <w:rPr>
                <w:sz w:val="22"/>
                <w:szCs w:val="22"/>
              </w:rPr>
            </w:pPr>
            <w:r w:rsidRPr="00F66E9E">
              <w:rPr>
                <w:sz w:val="22"/>
                <w:szCs w:val="22"/>
              </w:rPr>
              <w:t>7</w:t>
            </w:r>
          </w:p>
        </w:tc>
        <w:tc>
          <w:tcPr>
            <w:tcW w:w="1134" w:type="dxa"/>
            <w:tcBorders>
              <w:top w:val="single" w:sz="4" w:space="0" w:color="auto"/>
              <w:left w:val="nil"/>
              <w:bottom w:val="single" w:sz="4" w:space="0" w:color="auto"/>
              <w:right w:val="single" w:sz="4" w:space="0" w:color="auto"/>
            </w:tcBorders>
            <w:shd w:val="clear" w:color="auto" w:fill="auto"/>
          </w:tcPr>
          <w:p w:rsidR="00F66E9E" w:rsidRPr="00F66E9E" w:rsidRDefault="00F66E9E" w:rsidP="00F66E9E">
            <w:pPr>
              <w:jc w:val="center"/>
              <w:rPr>
                <w:sz w:val="22"/>
                <w:szCs w:val="22"/>
              </w:rPr>
            </w:pPr>
          </w:p>
          <w:p w:rsidR="00F66E9E" w:rsidRPr="00F66E9E" w:rsidRDefault="00F66E9E" w:rsidP="00F66E9E">
            <w:pPr>
              <w:jc w:val="center"/>
              <w:rPr>
                <w:sz w:val="22"/>
                <w:szCs w:val="22"/>
              </w:rPr>
            </w:pPr>
            <w:r w:rsidRPr="00F66E9E">
              <w:rPr>
                <w:sz w:val="22"/>
                <w:szCs w:val="22"/>
              </w:rPr>
              <w:t>7</w:t>
            </w:r>
          </w:p>
        </w:tc>
        <w:tc>
          <w:tcPr>
            <w:tcW w:w="992" w:type="dxa"/>
            <w:tcBorders>
              <w:top w:val="single" w:sz="4" w:space="0" w:color="auto"/>
              <w:left w:val="nil"/>
              <w:bottom w:val="single" w:sz="4" w:space="0" w:color="auto"/>
              <w:right w:val="single" w:sz="4" w:space="0" w:color="auto"/>
            </w:tcBorders>
            <w:shd w:val="clear" w:color="auto" w:fill="auto"/>
          </w:tcPr>
          <w:p w:rsidR="00F66E9E" w:rsidRPr="00F66E9E" w:rsidRDefault="00F66E9E" w:rsidP="00F66E9E">
            <w:pPr>
              <w:jc w:val="center"/>
              <w:rPr>
                <w:sz w:val="22"/>
                <w:szCs w:val="22"/>
              </w:rPr>
            </w:pPr>
          </w:p>
          <w:p w:rsidR="00F66E9E" w:rsidRPr="00F66E9E" w:rsidRDefault="00F66E9E" w:rsidP="00F66E9E">
            <w:pPr>
              <w:jc w:val="center"/>
              <w:rPr>
                <w:sz w:val="22"/>
                <w:szCs w:val="22"/>
              </w:rPr>
            </w:pPr>
            <w:r w:rsidRPr="00F66E9E">
              <w:rPr>
                <w:sz w:val="22"/>
                <w:szCs w:val="22"/>
              </w:rPr>
              <w:t>7</w:t>
            </w:r>
          </w:p>
        </w:tc>
        <w:tc>
          <w:tcPr>
            <w:tcW w:w="851" w:type="dxa"/>
            <w:tcBorders>
              <w:top w:val="single" w:sz="4" w:space="0" w:color="auto"/>
              <w:left w:val="nil"/>
              <w:bottom w:val="single" w:sz="4" w:space="0" w:color="auto"/>
              <w:right w:val="single" w:sz="4" w:space="0" w:color="auto"/>
            </w:tcBorders>
          </w:tcPr>
          <w:p w:rsidR="00F66E9E" w:rsidRPr="00F66E9E" w:rsidRDefault="00F66E9E" w:rsidP="00F66E9E">
            <w:pPr>
              <w:jc w:val="center"/>
              <w:rPr>
                <w:sz w:val="22"/>
                <w:szCs w:val="22"/>
              </w:rPr>
            </w:pPr>
          </w:p>
          <w:p w:rsidR="00F66E9E" w:rsidRPr="00F66E9E" w:rsidRDefault="00F66E9E" w:rsidP="00F66E9E">
            <w:pPr>
              <w:jc w:val="center"/>
              <w:rPr>
                <w:sz w:val="22"/>
                <w:szCs w:val="22"/>
              </w:rPr>
            </w:pPr>
            <w:r w:rsidRPr="00F66E9E">
              <w:rPr>
                <w:sz w:val="22"/>
                <w:szCs w:val="22"/>
              </w:rPr>
              <w:t>7</w:t>
            </w:r>
          </w:p>
        </w:tc>
      </w:tr>
    </w:tbl>
    <w:p w:rsidR="00F66E9E" w:rsidRDefault="00876B9C" w:rsidP="00902D94">
      <w:pPr>
        <w:shd w:val="clear" w:color="auto" w:fill="FFFFFF" w:themeFill="background1"/>
        <w:ind w:firstLine="709"/>
        <w:jc w:val="right"/>
        <w:rPr>
          <w:spacing w:val="-10"/>
          <w:sz w:val="24"/>
          <w:szCs w:val="24"/>
        </w:rPr>
      </w:pPr>
      <w:r>
        <w:rPr>
          <w:spacing w:val="-10"/>
          <w:sz w:val="24"/>
          <w:szCs w:val="24"/>
        </w:rPr>
        <w:t>";</w:t>
      </w:r>
    </w:p>
    <w:p w:rsidR="00876B9C" w:rsidRDefault="00876B9C" w:rsidP="00902D94">
      <w:pPr>
        <w:shd w:val="clear" w:color="auto" w:fill="FFFFFF" w:themeFill="background1"/>
        <w:ind w:firstLine="709"/>
        <w:jc w:val="right"/>
        <w:rPr>
          <w:sz w:val="24"/>
          <w:szCs w:val="24"/>
        </w:rPr>
      </w:pPr>
    </w:p>
    <w:p w:rsidR="00F66E9E" w:rsidRDefault="00876B9C" w:rsidP="00902D94">
      <w:pPr>
        <w:shd w:val="clear" w:color="auto" w:fill="FFFFFF" w:themeFill="background1"/>
        <w:ind w:firstLine="709"/>
        <w:jc w:val="right"/>
        <w:rPr>
          <w:spacing w:val="-10"/>
          <w:sz w:val="24"/>
          <w:szCs w:val="24"/>
        </w:rPr>
      </w:pPr>
      <w:r>
        <w:rPr>
          <w:sz w:val="24"/>
          <w:szCs w:val="24"/>
        </w:rPr>
        <w:t>Заместитель нача</w:t>
      </w:r>
      <w:r w:rsidRPr="00635322">
        <w:rPr>
          <w:sz w:val="24"/>
          <w:szCs w:val="24"/>
        </w:rPr>
        <w:t>льник</w:t>
      </w:r>
      <w:r>
        <w:rPr>
          <w:sz w:val="24"/>
          <w:szCs w:val="24"/>
        </w:rPr>
        <w:t>а</w:t>
      </w:r>
      <w:r w:rsidRPr="00635322">
        <w:rPr>
          <w:sz w:val="24"/>
          <w:szCs w:val="24"/>
        </w:rPr>
        <w:t xml:space="preserve"> Управления экономики и промышленной политики                                                                          </w:t>
      </w:r>
      <w:r>
        <w:rPr>
          <w:sz w:val="24"/>
          <w:szCs w:val="24"/>
        </w:rPr>
        <w:t xml:space="preserve">В.М. </w:t>
      </w:r>
      <w:proofErr w:type="spellStart"/>
      <w:r>
        <w:rPr>
          <w:sz w:val="24"/>
          <w:szCs w:val="24"/>
        </w:rPr>
        <w:t>Преловская</w:t>
      </w:r>
      <w:proofErr w:type="spellEnd"/>
    </w:p>
    <w:p w:rsidR="00F66E9E" w:rsidRDefault="00F66E9E" w:rsidP="00902D94">
      <w:pPr>
        <w:shd w:val="clear" w:color="auto" w:fill="FFFFFF" w:themeFill="background1"/>
        <w:ind w:firstLine="709"/>
        <w:jc w:val="right"/>
        <w:rPr>
          <w:spacing w:val="-10"/>
          <w:sz w:val="24"/>
          <w:szCs w:val="24"/>
        </w:rPr>
      </w:pPr>
    </w:p>
    <w:p w:rsidR="00665C72" w:rsidRDefault="00665C72" w:rsidP="00902D94">
      <w:pPr>
        <w:shd w:val="clear" w:color="auto" w:fill="FFFFFF" w:themeFill="background1"/>
        <w:ind w:firstLine="709"/>
        <w:jc w:val="right"/>
        <w:rPr>
          <w:spacing w:val="-10"/>
          <w:sz w:val="24"/>
          <w:szCs w:val="24"/>
        </w:rPr>
      </w:pPr>
    </w:p>
    <w:p w:rsidR="00665C72" w:rsidRDefault="00665C72" w:rsidP="00902D94">
      <w:pPr>
        <w:shd w:val="clear" w:color="auto" w:fill="FFFFFF" w:themeFill="background1"/>
        <w:ind w:firstLine="709"/>
        <w:jc w:val="right"/>
        <w:rPr>
          <w:spacing w:val="-10"/>
          <w:sz w:val="24"/>
          <w:szCs w:val="24"/>
        </w:rPr>
      </w:pPr>
    </w:p>
    <w:p w:rsidR="00876B9C" w:rsidRDefault="00876B9C" w:rsidP="00044CF8">
      <w:pPr>
        <w:shd w:val="clear" w:color="auto" w:fill="FFFFFF"/>
        <w:spacing w:line="278" w:lineRule="exact"/>
        <w:ind w:right="34"/>
        <w:jc w:val="right"/>
        <w:rPr>
          <w:sz w:val="24"/>
          <w:szCs w:val="24"/>
        </w:rPr>
      </w:pPr>
    </w:p>
    <w:p w:rsidR="00044CF8" w:rsidRPr="00635322" w:rsidRDefault="00044CF8" w:rsidP="00044CF8">
      <w:pPr>
        <w:shd w:val="clear" w:color="auto" w:fill="FFFFFF"/>
        <w:spacing w:line="278" w:lineRule="exact"/>
        <w:ind w:right="34"/>
        <w:jc w:val="right"/>
        <w:rPr>
          <w:sz w:val="24"/>
          <w:szCs w:val="24"/>
        </w:rPr>
      </w:pPr>
      <w:r w:rsidRPr="00635322">
        <w:rPr>
          <w:sz w:val="24"/>
          <w:szCs w:val="24"/>
        </w:rPr>
        <w:lastRenderedPageBreak/>
        <w:t xml:space="preserve">Приложение </w:t>
      </w:r>
      <w:r w:rsidR="00876B9C">
        <w:rPr>
          <w:sz w:val="24"/>
          <w:szCs w:val="24"/>
        </w:rPr>
        <w:t>5</w:t>
      </w:r>
    </w:p>
    <w:p w:rsidR="00044CF8" w:rsidRPr="00635322" w:rsidRDefault="00044CF8" w:rsidP="00044CF8">
      <w:pPr>
        <w:shd w:val="clear" w:color="auto" w:fill="FFFFFF"/>
        <w:spacing w:line="278" w:lineRule="exact"/>
        <w:ind w:right="34"/>
        <w:jc w:val="right"/>
        <w:rPr>
          <w:sz w:val="24"/>
          <w:szCs w:val="24"/>
        </w:rPr>
      </w:pPr>
      <w:r w:rsidRPr="00635322">
        <w:rPr>
          <w:sz w:val="24"/>
          <w:szCs w:val="24"/>
        </w:rPr>
        <w:t xml:space="preserve">к постановлению администрации </w:t>
      </w:r>
      <w:proofErr w:type="spellStart"/>
      <w:r w:rsidRPr="00635322">
        <w:rPr>
          <w:sz w:val="24"/>
          <w:szCs w:val="24"/>
        </w:rPr>
        <w:t>Тайшетского</w:t>
      </w:r>
      <w:proofErr w:type="spellEnd"/>
      <w:r w:rsidRPr="00635322">
        <w:rPr>
          <w:sz w:val="24"/>
          <w:szCs w:val="24"/>
        </w:rPr>
        <w:t xml:space="preserve"> района</w:t>
      </w:r>
    </w:p>
    <w:p w:rsidR="00665C72" w:rsidRDefault="00665C72" w:rsidP="00665C72">
      <w:pPr>
        <w:shd w:val="clear" w:color="auto" w:fill="FFFFFF" w:themeFill="background1"/>
        <w:ind w:firstLine="709"/>
        <w:jc w:val="right"/>
        <w:rPr>
          <w:spacing w:val="-10"/>
          <w:sz w:val="24"/>
          <w:szCs w:val="24"/>
        </w:rPr>
      </w:pPr>
      <w:r w:rsidRPr="008C697F">
        <w:rPr>
          <w:color w:val="000000" w:themeColor="text1"/>
          <w:sz w:val="24"/>
          <w:szCs w:val="24"/>
        </w:rPr>
        <w:t>от "</w:t>
      </w:r>
      <w:r>
        <w:rPr>
          <w:color w:val="000000" w:themeColor="text1"/>
          <w:sz w:val="24"/>
          <w:szCs w:val="24"/>
        </w:rPr>
        <w:t>_____</w:t>
      </w:r>
      <w:r w:rsidRPr="008C697F">
        <w:rPr>
          <w:color w:val="000000" w:themeColor="text1"/>
          <w:sz w:val="24"/>
          <w:szCs w:val="24"/>
        </w:rPr>
        <w:t xml:space="preserve">" </w:t>
      </w:r>
      <w:r w:rsidR="007279E4">
        <w:rPr>
          <w:color w:val="000000" w:themeColor="text1"/>
          <w:sz w:val="24"/>
          <w:szCs w:val="24"/>
        </w:rPr>
        <w:t>ноября</w:t>
      </w:r>
      <w:r>
        <w:rPr>
          <w:color w:val="000000" w:themeColor="text1"/>
          <w:sz w:val="24"/>
          <w:szCs w:val="24"/>
        </w:rPr>
        <w:t xml:space="preserve"> </w:t>
      </w:r>
      <w:r w:rsidRPr="008C697F">
        <w:rPr>
          <w:color w:val="000000" w:themeColor="text1"/>
          <w:sz w:val="24"/>
          <w:szCs w:val="24"/>
        </w:rPr>
        <w:t xml:space="preserve">2024 года № </w:t>
      </w:r>
      <w:r>
        <w:rPr>
          <w:color w:val="000000" w:themeColor="text1"/>
          <w:sz w:val="24"/>
          <w:szCs w:val="24"/>
        </w:rPr>
        <w:t>___</w:t>
      </w:r>
    </w:p>
    <w:p w:rsidR="001209D4" w:rsidRDefault="001209D4" w:rsidP="00902D94">
      <w:pPr>
        <w:shd w:val="clear" w:color="auto" w:fill="FFFFFF" w:themeFill="background1"/>
        <w:ind w:firstLine="709"/>
        <w:jc w:val="right"/>
        <w:rPr>
          <w:spacing w:val="-10"/>
          <w:sz w:val="24"/>
          <w:szCs w:val="24"/>
        </w:rPr>
      </w:pPr>
    </w:p>
    <w:p w:rsidR="001209D4" w:rsidRDefault="001209D4" w:rsidP="00902D94">
      <w:pPr>
        <w:shd w:val="clear" w:color="auto" w:fill="FFFFFF" w:themeFill="background1"/>
        <w:ind w:firstLine="709"/>
        <w:jc w:val="right"/>
        <w:rPr>
          <w:spacing w:val="-10"/>
          <w:sz w:val="24"/>
          <w:szCs w:val="24"/>
        </w:rPr>
      </w:pPr>
    </w:p>
    <w:p w:rsidR="00902D94" w:rsidRPr="00635322" w:rsidRDefault="00902D94" w:rsidP="00902D94">
      <w:pPr>
        <w:shd w:val="clear" w:color="auto" w:fill="FFFFFF" w:themeFill="background1"/>
        <w:ind w:firstLine="709"/>
        <w:jc w:val="right"/>
        <w:rPr>
          <w:spacing w:val="-10"/>
          <w:sz w:val="24"/>
          <w:szCs w:val="24"/>
        </w:rPr>
      </w:pPr>
      <w:r w:rsidRPr="00635322">
        <w:rPr>
          <w:spacing w:val="-10"/>
          <w:sz w:val="24"/>
          <w:szCs w:val="24"/>
        </w:rPr>
        <w:t>"Приложение 3</w:t>
      </w:r>
    </w:p>
    <w:p w:rsidR="00902D94" w:rsidRPr="00635322" w:rsidRDefault="00902D94" w:rsidP="00902D94">
      <w:pPr>
        <w:jc w:val="right"/>
        <w:rPr>
          <w:b/>
          <w:bCs/>
          <w:sz w:val="24"/>
          <w:szCs w:val="24"/>
        </w:rPr>
      </w:pPr>
      <w:r w:rsidRPr="00635322">
        <w:rPr>
          <w:sz w:val="24"/>
          <w:szCs w:val="24"/>
        </w:rPr>
        <w:t xml:space="preserve">к Подпрограмме </w:t>
      </w:r>
      <w:r w:rsidRPr="00635322">
        <w:rPr>
          <w:sz w:val="24"/>
          <w:szCs w:val="24"/>
          <w:lang w:eastAsia="hi-IN" w:bidi="hi-IN"/>
        </w:rPr>
        <w:t xml:space="preserve">"Инвестиционная привлекательность </w:t>
      </w:r>
      <w:proofErr w:type="spellStart"/>
      <w:r w:rsidRPr="00635322">
        <w:rPr>
          <w:sz w:val="24"/>
          <w:szCs w:val="24"/>
          <w:lang w:eastAsia="hi-IN" w:bidi="hi-IN"/>
        </w:rPr>
        <w:t>Тайшетского</w:t>
      </w:r>
      <w:proofErr w:type="spellEnd"/>
      <w:r w:rsidRPr="00635322">
        <w:rPr>
          <w:sz w:val="24"/>
          <w:szCs w:val="24"/>
          <w:lang w:eastAsia="hi-IN" w:bidi="hi-IN"/>
        </w:rPr>
        <w:t xml:space="preserve"> района" на 2020-2026 годы</w:t>
      </w:r>
    </w:p>
    <w:p w:rsidR="00902D94" w:rsidRPr="00635322" w:rsidRDefault="00902D94" w:rsidP="00902D94">
      <w:pPr>
        <w:jc w:val="right"/>
        <w:rPr>
          <w:i/>
          <w:color w:val="FF0000"/>
        </w:rPr>
      </w:pPr>
      <w:r w:rsidRPr="00635322">
        <w:rPr>
          <w:i/>
          <w:color w:val="FF0000"/>
        </w:rPr>
        <w:t xml:space="preserve">                                                                                                                                                                            </w:t>
      </w:r>
    </w:p>
    <w:p w:rsidR="00902D94" w:rsidRPr="00635322" w:rsidRDefault="00902D94" w:rsidP="00902D94">
      <w:pPr>
        <w:shd w:val="clear" w:color="auto" w:fill="FFFFFF" w:themeFill="background1"/>
        <w:jc w:val="right"/>
        <w:rPr>
          <w:sz w:val="24"/>
          <w:szCs w:val="24"/>
        </w:rPr>
      </w:pPr>
    </w:p>
    <w:p w:rsidR="00902D94" w:rsidRPr="00635322" w:rsidRDefault="00902D94" w:rsidP="00902D94">
      <w:pPr>
        <w:jc w:val="center"/>
        <w:rPr>
          <w:b/>
          <w:bCs/>
          <w:sz w:val="24"/>
          <w:szCs w:val="24"/>
        </w:rPr>
      </w:pPr>
      <w:r w:rsidRPr="00635322">
        <w:rPr>
          <w:b/>
          <w:bCs/>
          <w:sz w:val="24"/>
          <w:szCs w:val="24"/>
        </w:rPr>
        <w:t>СИСТЕМА МЕРОПРИЯТИЙ</w:t>
      </w:r>
    </w:p>
    <w:p w:rsidR="00902D94" w:rsidRPr="00635322" w:rsidRDefault="00902D94" w:rsidP="00902D94">
      <w:pPr>
        <w:jc w:val="center"/>
        <w:rPr>
          <w:b/>
          <w:bCs/>
          <w:sz w:val="24"/>
          <w:szCs w:val="24"/>
        </w:rPr>
      </w:pPr>
      <w:proofErr w:type="gramStart"/>
      <w:r w:rsidRPr="00635322">
        <w:rPr>
          <w:b/>
          <w:sz w:val="24"/>
          <w:szCs w:val="24"/>
        </w:rPr>
        <w:t xml:space="preserve">Подпрограммы  </w:t>
      </w:r>
      <w:r w:rsidRPr="00635322">
        <w:rPr>
          <w:b/>
          <w:sz w:val="24"/>
          <w:szCs w:val="24"/>
          <w:lang w:eastAsia="hi-IN" w:bidi="hi-IN"/>
        </w:rPr>
        <w:t>"</w:t>
      </w:r>
      <w:proofErr w:type="gramEnd"/>
      <w:r w:rsidRPr="00635322">
        <w:rPr>
          <w:b/>
          <w:sz w:val="24"/>
          <w:szCs w:val="24"/>
          <w:lang w:eastAsia="hi-IN" w:bidi="hi-IN"/>
        </w:rPr>
        <w:t xml:space="preserve">Инвестиционная привлекательность </w:t>
      </w:r>
      <w:proofErr w:type="spellStart"/>
      <w:r w:rsidRPr="00635322">
        <w:rPr>
          <w:b/>
          <w:sz w:val="24"/>
          <w:szCs w:val="24"/>
          <w:lang w:eastAsia="hi-IN" w:bidi="hi-IN"/>
        </w:rPr>
        <w:t>Тайшетского</w:t>
      </w:r>
      <w:proofErr w:type="spellEnd"/>
      <w:r w:rsidRPr="00635322">
        <w:rPr>
          <w:b/>
          <w:sz w:val="24"/>
          <w:szCs w:val="24"/>
          <w:lang w:eastAsia="hi-IN" w:bidi="hi-IN"/>
        </w:rPr>
        <w:t xml:space="preserve"> района" на 2020-2026 годы</w:t>
      </w:r>
    </w:p>
    <w:p w:rsidR="00902D94" w:rsidRPr="00635322" w:rsidRDefault="00902D94" w:rsidP="00902D94">
      <w:pPr>
        <w:jc w:val="center"/>
        <w:rPr>
          <w:b/>
          <w:sz w:val="24"/>
          <w:szCs w:val="24"/>
        </w:rPr>
      </w:pPr>
    </w:p>
    <w:p w:rsidR="00902D94" w:rsidRPr="00635322" w:rsidRDefault="00902D94" w:rsidP="00902D94">
      <w:pPr>
        <w:shd w:val="clear" w:color="auto" w:fill="FFFFFF" w:themeFill="background1"/>
        <w:jc w:val="center"/>
        <w:rPr>
          <w:i/>
          <w:color w:val="FF0000"/>
          <w:sz w:val="24"/>
          <w:szCs w:val="24"/>
        </w:rPr>
      </w:pP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2989"/>
        <w:gridCol w:w="1559"/>
        <w:gridCol w:w="1134"/>
        <w:gridCol w:w="1134"/>
        <w:gridCol w:w="1418"/>
        <w:gridCol w:w="850"/>
        <w:gridCol w:w="851"/>
        <w:gridCol w:w="853"/>
        <w:gridCol w:w="923"/>
        <w:gridCol w:w="851"/>
        <w:gridCol w:w="853"/>
        <w:gridCol w:w="944"/>
        <w:gridCol w:w="836"/>
      </w:tblGrid>
      <w:tr w:rsidR="00902D94" w:rsidRPr="00635322" w:rsidTr="003B707A">
        <w:trPr>
          <w:jc w:val="center"/>
        </w:trPr>
        <w:tc>
          <w:tcPr>
            <w:tcW w:w="535" w:type="dxa"/>
            <w:vMerge w:val="restart"/>
            <w:vAlign w:val="center"/>
          </w:tcPr>
          <w:p w:rsidR="00902D94" w:rsidRPr="00635322" w:rsidRDefault="00902D94" w:rsidP="003B707A">
            <w:pPr>
              <w:jc w:val="center"/>
              <w:rPr>
                <w:bCs/>
                <w:sz w:val="24"/>
                <w:szCs w:val="24"/>
              </w:rPr>
            </w:pPr>
            <w:r w:rsidRPr="00635322">
              <w:rPr>
                <w:bCs/>
                <w:sz w:val="24"/>
                <w:szCs w:val="24"/>
              </w:rPr>
              <w:t xml:space="preserve">№ </w:t>
            </w:r>
            <w:proofErr w:type="spellStart"/>
            <w:r w:rsidRPr="00635322">
              <w:rPr>
                <w:bCs/>
                <w:sz w:val="24"/>
                <w:szCs w:val="24"/>
              </w:rPr>
              <w:t>пп</w:t>
            </w:r>
            <w:proofErr w:type="spellEnd"/>
          </w:p>
        </w:tc>
        <w:tc>
          <w:tcPr>
            <w:tcW w:w="2989" w:type="dxa"/>
            <w:vMerge w:val="restart"/>
            <w:vAlign w:val="center"/>
          </w:tcPr>
          <w:p w:rsidR="00902D94" w:rsidRPr="00635322" w:rsidRDefault="00902D94" w:rsidP="003B707A">
            <w:pPr>
              <w:jc w:val="center"/>
              <w:rPr>
                <w:bCs/>
                <w:sz w:val="24"/>
                <w:szCs w:val="24"/>
              </w:rPr>
            </w:pPr>
            <w:r w:rsidRPr="00635322">
              <w:rPr>
                <w:bCs/>
                <w:sz w:val="24"/>
                <w:szCs w:val="24"/>
              </w:rPr>
              <w:t>Наименование цели, задачи, мероприятия</w:t>
            </w:r>
          </w:p>
        </w:tc>
        <w:tc>
          <w:tcPr>
            <w:tcW w:w="1559" w:type="dxa"/>
            <w:vMerge w:val="restart"/>
            <w:vAlign w:val="center"/>
          </w:tcPr>
          <w:p w:rsidR="00902D94" w:rsidRPr="00635322" w:rsidRDefault="00902D94" w:rsidP="003B707A">
            <w:pPr>
              <w:jc w:val="center"/>
              <w:rPr>
                <w:bCs/>
                <w:sz w:val="24"/>
                <w:szCs w:val="24"/>
              </w:rPr>
            </w:pPr>
            <w:r w:rsidRPr="00635322">
              <w:rPr>
                <w:bCs/>
                <w:sz w:val="24"/>
                <w:szCs w:val="24"/>
              </w:rPr>
              <w:t>Ответственный за реализацию мероприятия</w:t>
            </w:r>
          </w:p>
        </w:tc>
        <w:tc>
          <w:tcPr>
            <w:tcW w:w="2268" w:type="dxa"/>
            <w:gridSpan w:val="2"/>
            <w:vAlign w:val="center"/>
          </w:tcPr>
          <w:p w:rsidR="00902D94" w:rsidRPr="00635322" w:rsidRDefault="00902D94" w:rsidP="003B707A">
            <w:pPr>
              <w:jc w:val="center"/>
              <w:rPr>
                <w:bCs/>
                <w:sz w:val="24"/>
                <w:szCs w:val="24"/>
              </w:rPr>
            </w:pPr>
            <w:r w:rsidRPr="00635322">
              <w:rPr>
                <w:bCs/>
                <w:sz w:val="24"/>
                <w:szCs w:val="24"/>
              </w:rPr>
              <w:t>Срок реализации мероприятия</w:t>
            </w:r>
          </w:p>
        </w:tc>
        <w:tc>
          <w:tcPr>
            <w:tcW w:w="1418" w:type="dxa"/>
            <w:vMerge w:val="restart"/>
            <w:vAlign w:val="center"/>
          </w:tcPr>
          <w:p w:rsidR="00902D94" w:rsidRPr="00635322" w:rsidRDefault="00902D94" w:rsidP="003B707A">
            <w:pPr>
              <w:jc w:val="center"/>
              <w:rPr>
                <w:bCs/>
                <w:sz w:val="24"/>
                <w:szCs w:val="24"/>
              </w:rPr>
            </w:pPr>
            <w:r w:rsidRPr="00635322">
              <w:rPr>
                <w:bCs/>
                <w:sz w:val="24"/>
                <w:szCs w:val="24"/>
              </w:rPr>
              <w:t xml:space="preserve">Источник финансирования / Наименование показателя </w:t>
            </w:r>
            <w:proofErr w:type="spellStart"/>
            <w:proofErr w:type="gramStart"/>
            <w:r w:rsidRPr="00635322">
              <w:rPr>
                <w:bCs/>
                <w:sz w:val="24"/>
                <w:szCs w:val="24"/>
              </w:rPr>
              <w:t>мероприя-тия</w:t>
            </w:r>
            <w:proofErr w:type="spellEnd"/>
            <w:proofErr w:type="gramEnd"/>
          </w:p>
        </w:tc>
        <w:tc>
          <w:tcPr>
            <w:tcW w:w="850" w:type="dxa"/>
            <w:vMerge w:val="restart"/>
            <w:vAlign w:val="center"/>
          </w:tcPr>
          <w:p w:rsidR="00902D94" w:rsidRPr="00635322" w:rsidRDefault="00902D94" w:rsidP="003B707A">
            <w:pPr>
              <w:jc w:val="center"/>
              <w:rPr>
                <w:bCs/>
                <w:sz w:val="24"/>
                <w:szCs w:val="24"/>
              </w:rPr>
            </w:pPr>
            <w:r w:rsidRPr="00635322">
              <w:rPr>
                <w:bCs/>
                <w:sz w:val="24"/>
                <w:szCs w:val="24"/>
              </w:rPr>
              <w:t>Ед. изм.</w:t>
            </w:r>
          </w:p>
        </w:tc>
        <w:tc>
          <w:tcPr>
            <w:tcW w:w="6111" w:type="dxa"/>
            <w:gridSpan w:val="7"/>
            <w:vAlign w:val="center"/>
          </w:tcPr>
          <w:p w:rsidR="00902D94" w:rsidRPr="00635322" w:rsidRDefault="00902D94" w:rsidP="003B707A">
            <w:pPr>
              <w:jc w:val="center"/>
              <w:rPr>
                <w:bCs/>
                <w:sz w:val="24"/>
                <w:szCs w:val="24"/>
              </w:rPr>
            </w:pPr>
            <w:r w:rsidRPr="00635322">
              <w:rPr>
                <w:bCs/>
                <w:sz w:val="24"/>
                <w:szCs w:val="24"/>
              </w:rPr>
              <w:t>Расходы на мероприятия</w:t>
            </w:r>
          </w:p>
        </w:tc>
      </w:tr>
      <w:tr w:rsidR="00902D94" w:rsidRPr="00635322" w:rsidTr="003B707A">
        <w:trPr>
          <w:jc w:val="center"/>
        </w:trPr>
        <w:tc>
          <w:tcPr>
            <w:tcW w:w="535" w:type="dxa"/>
            <w:vMerge/>
            <w:vAlign w:val="center"/>
          </w:tcPr>
          <w:p w:rsidR="00902D94" w:rsidRPr="00635322" w:rsidRDefault="00902D94" w:rsidP="003B707A">
            <w:pPr>
              <w:jc w:val="center"/>
              <w:rPr>
                <w:bCs/>
                <w:sz w:val="24"/>
                <w:szCs w:val="24"/>
              </w:rPr>
            </w:pPr>
          </w:p>
        </w:tc>
        <w:tc>
          <w:tcPr>
            <w:tcW w:w="2989" w:type="dxa"/>
            <w:vMerge/>
            <w:vAlign w:val="center"/>
          </w:tcPr>
          <w:p w:rsidR="00902D94" w:rsidRPr="00635322" w:rsidRDefault="00902D94" w:rsidP="003B707A">
            <w:pPr>
              <w:jc w:val="center"/>
              <w:rPr>
                <w:bCs/>
                <w:sz w:val="24"/>
                <w:szCs w:val="24"/>
              </w:rPr>
            </w:pPr>
          </w:p>
        </w:tc>
        <w:tc>
          <w:tcPr>
            <w:tcW w:w="1559" w:type="dxa"/>
            <w:vMerge/>
            <w:vAlign w:val="center"/>
          </w:tcPr>
          <w:p w:rsidR="00902D94" w:rsidRPr="00635322" w:rsidRDefault="00902D94" w:rsidP="003B707A">
            <w:pPr>
              <w:jc w:val="center"/>
              <w:rPr>
                <w:bCs/>
                <w:sz w:val="24"/>
                <w:szCs w:val="24"/>
              </w:rPr>
            </w:pPr>
          </w:p>
        </w:tc>
        <w:tc>
          <w:tcPr>
            <w:tcW w:w="1134" w:type="dxa"/>
            <w:vAlign w:val="center"/>
          </w:tcPr>
          <w:p w:rsidR="00902D94" w:rsidRPr="00635322" w:rsidRDefault="00902D94" w:rsidP="003B707A">
            <w:pPr>
              <w:jc w:val="center"/>
              <w:rPr>
                <w:bCs/>
                <w:sz w:val="24"/>
                <w:szCs w:val="24"/>
              </w:rPr>
            </w:pPr>
            <w:r w:rsidRPr="00635322">
              <w:rPr>
                <w:bCs/>
                <w:sz w:val="24"/>
                <w:szCs w:val="24"/>
              </w:rPr>
              <w:t xml:space="preserve">с </w:t>
            </w:r>
          </w:p>
          <w:p w:rsidR="00902D94" w:rsidRPr="00635322" w:rsidRDefault="00902D94" w:rsidP="003B707A">
            <w:pPr>
              <w:jc w:val="center"/>
              <w:rPr>
                <w:bCs/>
                <w:sz w:val="24"/>
                <w:szCs w:val="24"/>
              </w:rPr>
            </w:pPr>
            <w:r w:rsidRPr="00635322">
              <w:rPr>
                <w:bCs/>
                <w:sz w:val="24"/>
                <w:szCs w:val="24"/>
              </w:rPr>
              <w:t>(месяц</w:t>
            </w:r>
          </w:p>
          <w:p w:rsidR="00902D94" w:rsidRPr="00635322" w:rsidRDefault="00902D94" w:rsidP="003B707A">
            <w:pPr>
              <w:jc w:val="center"/>
              <w:rPr>
                <w:bCs/>
                <w:sz w:val="24"/>
                <w:szCs w:val="24"/>
              </w:rPr>
            </w:pPr>
            <w:r w:rsidRPr="00635322">
              <w:rPr>
                <w:bCs/>
                <w:sz w:val="24"/>
                <w:szCs w:val="24"/>
              </w:rPr>
              <w:t>/год)</w:t>
            </w:r>
          </w:p>
        </w:tc>
        <w:tc>
          <w:tcPr>
            <w:tcW w:w="1134" w:type="dxa"/>
            <w:vAlign w:val="center"/>
          </w:tcPr>
          <w:p w:rsidR="00902D94" w:rsidRPr="00635322" w:rsidRDefault="00902D94" w:rsidP="003B707A">
            <w:pPr>
              <w:jc w:val="center"/>
              <w:rPr>
                <w:bCs/>
                <w:sz w:val="24"/>
                <w:szCs w:val="24"/>
              </w:rPr>
            </w:pPr>
            <w:r w:rsidRPr="00635322">
              <w:rPr>
                <w:bCs/>
                <w:sz w:val="24"/>
                <w:szCs w:val="24"/>
              </w:rPr>
              <w:t xml:space="preserve">по </w:t>
            </w:r>
          </w:p>
          <w:p w:rsidR="00902D94" w:rsidRPr="00635322" w:rsidRDefault="00902D94" w:rsidP="003B707A">
            <w:pPr>
              <w:jc w:val="center"/>
              <w:rPr>
                <w:bCs/>
                <w:sz w:val="24"/>
                <w:szCs w:val="24"/>
              </w:rPr>
            </w:pPr>
            <w:r w:rsidRPr="00635322">
              <w:rPr>
                <w:bCs/>
                <w:sz w:val="24"/>
                <w:szCs w:val="24"/>
              </w:rPr>
              <w:t>(месяц</w:t>
            </w:r>
          </w:p>
          <w:p w:rsidR="00902D94" w:rsidRPr="00635322" w:rsidRDefault="00902D94" w:rsidP="003B707A">
            <w:pPr>
              <w:jc w:val="center"/>
              <w:rPr>
                <w:bCs/>
                <w:sz w:val="24"/>
                <w:szCs w:val="24"/>
              </w:rPr>
            </w:pPr>
            <w:r w:rsidRPr="00635322">
              <w:rPr>
                <w:bCs/>
                <w:sz w:val="24"/>
                <w:szCs w:val="24"/>
              </w:rPr>
              <w:t>/год)</w:t>
            </w:r>
          </w:p>
        </w:tc>
        <w:tc>
          <w:tcPr>
            <w:tcW w:w="1418" w:type="dxa"/>
            <w:vMerge/>
            <w:vAlign w:val="center"/>
          </w:tcPr>
          <w:p w:rsidR="00902D94" w:rsidRPr="00635322" w:rsidRDefault="00902D94" w:rsidP="003B707A">
            <w:pPr>
              <w:jc w:val="center"/>
              <w:rPr>
                <w:bCs/>
                <w:sz w:val="24"/>
                <w:szCs w:val="24"/>
              </w:rPr>
            </w:pPr>
          </w:p>
        </w:tc>
        <w:tc>
          <w:tcPr>
            <w:tcW w:w="850" w:type="dxa"/>
            <w:vMerge/>
            <w:vAlign w:val="center"/>
          </w:tcPr>
          <w:p w:rsidR="00902D94" w:rsidRPr="00635322" w:rsidRDefault="00902D94" w:rsidP="003B707A">
            <w:pPr>
              <w:jc w:val="center"/>
              <w:rPr>
                <w:bCs/>
                <w:sz w:val="24"/>
                <w:szCs w:val="24"/>
              </w:rPr>
            </w:pPr>
          </w:p>
        </w:tc>
        <w:tc>
          <w:tcPr>
            <w:tcW w:w="851" w:type="dxa"/>
            <w:vAlign w:val="center"/>
          </w:tcPr>
          <w:p w:rsidR="00902D94" w:rsidRPr="00635322" w:rsidRDefault="00902D94" w:rsidP="003B707A">
            <w:pPr>
              <w:jc w:val="center"/>
              <w:rPr>
                <w:bCs/>
                <w:sz w:val="24"/>
                <w:szCs w:val="24"/>
              </w:rPr>
            </w:pPr>
            <w:r w:rsidRPr="00635322">
              <w:rPr>
                <w:bCs/>
                <w:sz w:val="24"/>
                <w:szCs w:val="24"/>
              </w:rPr>
              <w:t>2020 год</w:t>
            </w:r>
          </w:p>
        </w:tc>
        <w:tc>
          <w:tcPr>
            <w:tcW w:w="853" w:type="dxa"/>
            <w:vAlign w:val="center"/>
          </w:tcPr>
          <w:p w:rsidR="00902D94" w:rsidRPr="00635322" w:rsidRDefault="00902D94" w:rsidP="003B707A">
            <w:pPr>
              <w:jc w:val="center"/>
              <w:rPr>
                <w:bCs/>
                <w:sz w:val="24"/>
                <w:szCs w:val="24"/>
              </w:rPr>
            </w:pPr>
            <w:r w:rsidRPr="00635322">
              <w:rPr>
                <w:bCs/>
                <w:sz w:val="24"/>
                <w:szCs w:val="24"/>
              </w:rPr>
              <w:t xml:space="preserve">2021 </w:t>
            </w:r>
          </w:p>
          <w:p w:rsidR="00902D94" w:rsidRPr="00635322" w:rsidRDefault="00902D94" w:rsidP="003B707A">
            <w:pPr>
              <w:jc w:val="center"/>
              <w:rPr>
                <w:bCs/>
                <w:sz w:val="24"/>
                <w:szCs w:val="24"/>
              </w:rPr>
            </w:pPr>
            <w:r w:rsidRPr="00635322">
              <w:rPr>
                <w:bCs/>
                <w:sz w:val="24"/>
                <w:szCs w:val="24"/>
              </w:rPr>
              <w:t>год</w:t>
            </w:r>
          </w:p>
        </w:tc>
        <w:tc>
          <w:tcPr>
            <w:tcW w:w="923" w:type="dxa"/>
            <w:vAlign w:val="center"/>
          </w:tcPr>
          <w:p w:rsidR="00902D94" w:rsidRPr="00635322" w:rsidRDefault="00902D94" w:rsidP="003B707A">
            <w:pPr>
              <w:jc w:val="center"/>
              <w:rPr>
                <w:bCs/>
                <w:sz w:val="24"/>
                <w:szCs w:val="24"/>
              </w:rPr>
            </w:pPr>
            <w:r w:rsidRPr="00635322">
              <w:rPr>
                <w:bCs/>
                <w:sz w:val="24"/>
                <w:szCs w:val="24"/>
              </w:rPr>
              <w:t>2022 год</w:t>
            </w:r>
          </w:p>
        </w:tc>
        <w:tc>
          <w:tcPr>
            <w:tcW w:w="851" w:type="dxa"/>
            <w:vAlign w:val="center"/>
          </w:tcPr>
          <w:p w:rsidR="00902D94" w:rsidRPr="00635322" w:rsidRDefault="00902D94" w:rsidP="003B707A">
            <w:pPr>
              <w:jc w:val="center"/>
              <w:rPr>
                <w:bCs/>
                <w:sz w:val="24"/>
                <w:szCs w:val="24"/>
              </w:rPr>
            </w:pPr>
            <w:r w:rsidRPr="00635322">
              <w:rPr>
                <w:bCs/>
                <w:sz w:val="24"/>
                <w:szCs w:val="24"/>
              </w:rPr>
              <w:t>2023 год</w:t>
            </w:r>
          </w:p>
        </w:tc>
        <w:tc>
          <w:tcPr>
            <w:tcW w:w="853" w:type="dxa"/>
            <w:vAlign w:val="center"/>
          </w:tcPr>
          <w:p w:rsidR="00902D94" w:rsidRPr="00635322" w:rsidRDefault="00902D94" w:rsidP="003B707A">
            <w:pPr>
              <w:jc w:val="center"/>
              <w:rPr>
                <w:bCs/>
                <w:sz w:val="24"/>
                <w:szCs w:val="24"/>
              </w:rPr>
            </w:pPr>
            <w:r w:rsidRPr="00635322">
              <w:rPr>
                <w:bCs/>
                <w:sz w:val="24"/>
                <w:szCs w:val="24"/>
              </w:rPr>
              <w:t>2024 год</w:t>
            </w:r>
          </w:p>
        </w:tc>
        <w:tc>
          <w:tcPr>
            <w:tcW w:w="944" w:type="dxa"/>
          </w:tcPr>
          <w:p w:rsidR="00902D94" w:rsidRPr="00635322" w:rsidRDefault="00902D94" w:rsidP="003B707A">
            <w:pPr>
              <w:jc w:val="center"/>
              <w:rPr>
                <w:bCs/>
                <w:sz w:val="24"/>
                <w:szCs w:val="24"/>
              </w:rPr>
            </w:pPr>
          </w:p>
          <w:p w:rsidR="00902D94" w:rsidRPr="00635322" w:rsidRDefault="00902D94" w:rsidP="003B707A">
            <w:pPr>
              <w:jc w:val="center"/>
              <w:rPr>
                <w:bCs/>
                <w:sz w:val="24"/>
                <w:szCs w:val="24"/>
              </w:rPr>
            </w:pPr>
          </w:p>
          <w:p w:rsidR="00902D94" w:rsidRPr="00635322" w:rsidRDefault="00902D94" w:rsidP="003B707A">
            <w:pPr>
              <w:jc w:val="center"/>
              <w:rPr>
                <w:bCs/>
                <w:sz w:val="24"/>
                <w:szCs w:val="24"/>
              </w:rPr>
            </w:pPr>
            <w:r w:rsidRPr="00635322">
              <w:rPr>
                <w:bCs/>
                <w:sz w:val="24"/>
                <w:szCs w:val="24"/>
              </w:rPr>
              <w:t>2025 год</w:t>
            </w:r>
          </w:p>
        </w:tc>
        <w:tc>
          <w:tcPr>
            <w:tcW w:w="836" w:type="dxa"/>
          </w:tcPr>
          <w:p w:rsidR="00902D94" w:rsidRPr="00635322" w:rsidRDefault="00902D94" w:rsidP="003B707A">
            <w:pPr>
              <w:jc w:val="center"/>
              <w:rPr>
                <w:bCs/>
                <w:sz w:val="24"/>
                <w:szCs w:val="24"/>
              </w:rPr>
            </w:pPr>
          </w:p>
          <w:p w:rsidR="00902D94" w:rsidRPr="00635322" w:rsidRDefault="00902D94" w:rsidP="003B707A">
            <w:pPr>
              <w:jc w:val="center"/>
              <w:rPr>
                <w:bCs/>
                <w:sz w:val="24"/>
                <w:szCs w:val="24"/>
              </w:rPr>
            </w:pPr>
          </w:p>
          <w:p w:rsidR="00902D94" w:rsidRPr="00635322" w:rsidRDefault="00902D94" w:rsidP="003B707A">
            <w:pPr>
              <w:jc w:val="center"/>
              <w:rPr>
                <w:bCs/>
                <w:sz w:val="24"/>
                <w:szCs w:val="24"/>
              </w:rPr>
            </w:pPr>
            <w:r w:rsidRPr="00635322">
              <w:rPr>
                <w:bCs/>
                <w:sz w:val="24"/>
                <w:szCs w:val="24"/>
              </w:rPr>
              <w:t>2026 год</w:t>
            </w:r>
          </w:p>
        </w:tc>
      </w:tr>
      <w:tr w:rsidR="00902D94" w:rsidRPr="00635322" w:rsidTr="003B707A">
        <w:trPr>
          <w:jc w:val="center"/>
        </w:trPr>
        <w:tc>
          <w:tcPr>
            <w:tcW w:w="535" w:type="dxa"/>
            <w:vAlign w:val="center"/>
          </w:tcPr>
          <w:p w:rsidR="00902D94" w:rsidRPr="00635322" w:rsidRDefault="00902D94" w:rsidP="003B707A">
            <w:pPr>
              <w:jc w:val="center"/>
              <w:rPr>
                <w:bCs/>
                <w:sz w:val="24"/>
                <w:szCs w:val="24"/>
              </w:rPr>
            </w:pPr>
            <w:r w:rsidRPr="00635322">
              <w:rPr>
                <w:bCs/>
                <w:sz w:val="24"/>
                <w:szCs w:val="24"/>
              </w:rPr>
              <w:t>1</w:t>
            </w:r>
          </w:p>
        </w:tc>
        <w:tc>
          <w:tcPr>
            <w:tcW w:w="2989" w:type="dxa"/>
            <w:vAlign w:val="center"/>
          </w:tcPr>
          <w:p w:rsidR="00902D94" w:rsidRPr="00635322" w:rsidRDefault="00902D94" w:rsidP="003B707A">
            <w:pPr>
              <w:jc w:val="center"/>
              <w:rPr>
                <w:bCs/>
                <w:sz w:val="24"/>
                <w:szCs w:val="24"/>
              </w:rPr>
            </w:pPr>
            <w:r w:rsidRPr="00635322">
              <w:rPr>
                <w:bCs/>
                <w:sz w:val="24"/>
                <w:szCs w:val="24"/>
              </w:rPr>
              <w:t>2</w:t>
            </w:r>
          </w:p>
        </w:tc>
        <w:tc>
          <w:tcPr>
            <w:tcW w:w="1559" w:type="dxa"/>
            <w:vAlign w:val="center"/>
          </w:tcPr>
          <w:p w:rsidR="00902D94" w:rsidRPr="00635322" w:rsidRDefault="00902D94" w:rsidP="003B707A">
            <w:pPr>
              <w:jc w:val="center"/>
              <w:rPr>
                <w:bCs/>
                <w:sz w:val="24"/>
                <w:szCs w:val="24"/>
              </w:rPr>
            </w:pPr>
            <w:r w:rsidRPr="00635322">
              <w:rPr>
                <w:bCs/>
                <w:sz w:val="24"/>
                <w:szCs w:val="24"/>
              </w:rPr>
              <w:t>3</w:t>
            </w:r>
          </w:p>
        </w:tc>
        <w:tc>
          <w:tcPr>
            <w:tcW w:w="1134" w:type="dxa"/>
            <w:vAlign w:val="center"/>
          </w:tcPr>
          <w:p w:rsidR="00902D94" w:rsidRPr="00635322" w:rsidRDefault="00902D94" w:rsidP="003B707A">
            <w:pPr>
              <w:jc w:val="center"/>
              <w:rPr>
                <w:bCs/>
                <w:sz w:val="24"/>
                <w:szCs w:val="24"/>
              </w:rPr>
            </w:pPr>
            <w:r w:rsidRPr="00635322">
              <w:rPr>
                <w:bCs/>
                <w:sz w:val="24"/>
                <w:szCs w:val="24"/>
              </w:rPr>
              <w:t>4</w:t>
            </w:r>
          </w:p>
        </w:tc>
        <w:tc>
          <w:tcPr>
            <w:tcW w:w="1134" w:type="dxa"/>
            <w:vAlign w:val="center"/>
          </w:tcPr>
          <w:p w:rsidR="00902D94" w:rsidRPr="00635322" w:rsidRDefault="00902D94" w:rsidP="003B707A">
            <w:pPr>
              <w:jc w:val="center"/>
              <w:rPr>
                <w:bCs/>
                <w:sz w:val="24"/>
                <w:szCs w:val="24"/>
              </w:rPr>
            </w:pPr>
            <w:r w:rsidRPr="00635322">
              <w:rPr>
                <w:bCs/>
                <w:sz w:val="24"/>
                <w:szCs w:val="24"/>
              </w:rPr>
              <w:t>5</w:t>
            </w:r>
          </w:p>
        </w:tc>
        <w:tc>
          <w:tcPr>
            <w:tcW w:w="1418" w:type="dxa"/>
            <w:vAlign w:val="center"/>
          </w:tcPr>
          <w:p w:rsidR="00902D94" w:rsidRPr="00635322" w:rsidRDefault="00902D94" w:rsidP="003B707A">
            <w:pPr>
              <w:jc w:val="center"/>
              <w:rPr>
                <w:bCs/>
                <w:sz w:val="24"/>
                <w:szCs w:val="24"/>
              </w:rPr>
            </w:pPr>
            <w:r w:rsidRPr="00635322">
              <w:rPr>
                <w:bCs/>
                <w:sz w:val="24"/>
                <w:szCs w:val="24"/>
              </w:rPr>
              <w:t>6</w:t>
            </w:r>
          </w:p>
        </w:tc>
        <w:tc>
          <w:tcPr>
            <w:tcW w:w="850" w:type="dxa"/>
            <w:vAlign w:val="center"/>
          </w:tcPr>
          <w:p w:rsidR="00902D94" w:rsidRPr="00635322" w:rsidRDefault="00902D94" w:rsidP="003B707A">
            <w:pPr>
              <w:jc w:val="center"/>
              <w:rPr>
                <w:bCs/>
                <w:sz w:val="24"/>
                <w:szCs w:val="24"/>
              </w:rPr>
            </w:pPr>
            <w:r w:rsidRPr="00635322">
              <w:rPr>
                <w:bCs/>
                <w:sz w:val="24"/>
                <w:szCs w:val="24"/>
              </w:rPr>
              <w:t>7</w:t>
            </w:r>
          </w:p>
        </w:tc>
        <w:tc>
          <w:tcPr>
            <w:tcW w:w="851" w:type="dxa"/>
            <w:vAlign w:val="center"/>
          </w:tcPr>
          <w:p w:rsidR="00902D94" w:rsidRPr="00635322" w:rsidRDefault="00902D94" w:rsidP="003B707A">
            <w:pPr>
              <w:jc w:val="center"/>
              <w:rPr>
                <w:bCs/>
                <w:sz w:val="24"/>
                <w:szCs w:val="24"/>
              </w:rPr>
            </w:pPr>
            <w:r w:rsidRPr="00635322">
              <w:rPr>
                <w:bCs/>
                <w:sz w:val="24"/>
                <w:szCs w:val="24"/>
              </w:rPr>
              <w:t>8</w:t>
            </w:r>
          </w:p>
        </w:tc>
        <w:tc>
          <w:tcPr>
            <w:tcW w:w="853" w:type="dxa"/>
            <w:vAlign w:val="center"/>
          </w:tcPr>
          <w:p w:rsidR="00902D94" w:rsidRPr="00635322" w:rsidRDefault="00902D94" w:rsidP="003B707A">
            <w:pPr>
              <w:jc w:val="center"/>
              <w:rPr>
                <w:bCs/>
                <w:sz w:val="24"/>
                <w:szCs w:val="24"/>
              </w:rPr>
            </w:pPr>
            <w:r w:rsidRPr="00635322">
              <w:rPr>
                <w:bCs/>
                <w:sz w:val="24"/>
                <w:szCs w:val="24"/>
              </w:rPr>
              <w:t>9</w:t>
            </w:r>
          </w:p>
        </w:tc>
        <w:tc>
          <w:tcPr>
            <w:tcW w:w="923" w:type="dxa"/>
            <w:vAlign w:val="center"/>
          </w:tcPr>
          <w:p w:rsidR="00902D94" w:rsidRPr="00635322" w:rsidRDefault="00902D94" w:rsidP="003B707A">
            <w:pPr>
              <w:jc w:val="center"/>
              <w:rPr>
                <w:bCs/>
                <w:sz w:val="24"/>
                <w:szCs w:val="24"/>
              </w:rPr>
            </w:pPr>
            <w:r w:rsidRPr="00635322">
              <w:rPr>
                <w:bCs/>
                <w:sz w:val="24"/>
                <w:szCs w:val="24"/>
              </w:rPr>
              <w:t>10</w:t>
            </w:r>
          </w:p>
        </w:tc>
        <w:tc>
          <w:tcPr>
            <w:tcW w:w="851" w:type="dxa"/>
            <w:vAlign w:val="center"/>
          </w:tcPr>
          <w:p w:rsidR="00902D94" w:rsidRPr="00635322" w:rsidRDefault="00902D94" w:rsidP="003B707A">
            <w:pPr>
              <w:jc w:val="center"/>
              <w:rPr>
                <w:bCs/>
                <w:sz w:val="24"/>
                <w:szCs w:val="24"/>
              </w:rPr>
            </w:pPr>
            <w:r w:rsidRPr="00635322">
              <w:rPr>
                <w:bCs/>
                <w:sz w:val="24"/>
                <w:szCs w:val="24"/>
              </w:rPr>
              <w:t>11</w:t>
            </w:r>
          </w:p>
        </w:tc>
        <w:tc>
          <w:tcPr>
            <w:tcW w:w="853" w:type="dxa"/>
            <w:vAlign w:val="center"/>
          </w:tcPr>
          <w:p w:rsidR="00902D94" w:rsidRPr="00635322" w:rsidRDefault="00902D94" w:rsidP="003B707A">
            <w:pPr>
              <w:jc w:val="center"/>
              <w:rPr>
                <w:bCs/>
                <w:sz w:val="24"/>
                <w:szCs w:val="24"/>
              </w:rPr>
            </w:pPr>
            <w:r w:rsidRPr="00635322">
              <w:rPr>
                <w:bCs/>
                <w:sz w:val="24"/>
                <w:szCs w:val="24"/>
              </w:rPr>
              <w:t>12</w:t>
            </w:r>
          </w:p>
        </w:tc>
        <w:tc>
          <w:tcPr>
            <w:tcW w:w="944" w:type="dxa"/>
          </w:tcPr>
          <w:p w:rsidR="00902D94" w:rsidRPr="00635322" w:rsidRDefault="00902D94" w:rsidP="003B707A">
            <w:pPr>
              <w:jc w:val="center"/>
              <w:rPr>
                <w:bCs/>
                <w:sz w:val="24"/>
                <w:szCs w:val="24"/>
              </w:rPr>
            </w:pPr>
            <w:r w:rsidRPr="00635322">
              <w:rPr>
                <w:bCs/>
                <w:sz w:val="24"/>
                <w:szCs w:val="24"/>
              </w:rPr>
              <w:t>13</w:t>
            </w:r>
          </w:p>
        </w:tc>
        <w:tc>
          <w:tcPr>
            <w:tcW w:w="836" w:type="dxa"/>
          </w:tcPr>
          <w:p w:rsidR="00902D94" w:rsidRPr="00635322" w:rsidRDefault="00902D94" w:rsidP="003B707A">
            <w:pPr>
              <w:jc w:val="center"/>
              <w:rPr>
                <w:bCs/>
                <w:sz w:val="24"/>
                <w:szCs w:val="24"/>
              </w:rPr>
            </w:pPr>
            <w:r w:rsidRPr="00635322">
              <w:rPr>
                <w:bCs/>
                <w:sz w:val="24"/>
                <w:szCs w:val="24"/>
              </w:rPr>
              <w:t>14</w:t>
            </w:r>
          </w:p>
        </w:tc>
      </w:tr>
      <w:tr w:rsidR="00902D94" w:rsidRPr="00635322" w:rsidTr="003B707A">
        <w:trPr>
          <w:jc w:val="center"/>
        </w:trPr>
        <w:tc>
          <w:tcPr>
            <w:tcW w:w="15730" w:type="dxa"/>
            <w:gridSpan w:val="14"/>
            <w:vAlign w:val="center"/>
          </w:tcPr>
          <w:p w:rsidR="00902D94" w:rsidRPr="00635322" w:rsidRDefault="00902D94" w:rsidP="003B707A">
            <w:pPr>
              <w:jc w:val="center"/>
              <w:rPr>
                <w:b/>
                <w:bCs/>
                <w:sz w:val="24"/>
                <w:szCs w:val="24"/>
              </w:rPr>
            </w:pPr>
            <w:r w:rsidRPr="00635322">
              <w:rPr>
                <w:b/>
                <w:bCs/>
                <w:sz w:val="24"/>
                <w:szCs w:val="24"/>
              </w:rPr>
              <w:t xml:space="preserve">Цель: </w:t>
            </w:r>
            <w:r w:rsidRPr="00635322">
              <w:rPr>
                <w:b/>
                <w:sz w:val="24"/>
                <w:szCs w:val="24"/>
                <w:lang w:eastAsia="hi-IN" w:bidi="hi-IN"/>
              </w:rPr>
              <w:t xml:space="preserve">Улучшение инвестиционного климата на территории </w:t>
            </w:r>
            <w:proofErr w:type="spellStart"/>
            <w:r w:rsidRPr="00635322">
              <w:rPr>
                <w:b/>
                <w:sz w:val="24"/>
                <w:szCs w:val="24"/>
                <w:lang w:eastAsia="hi-IN" w:bidi="hi-IN"/>
              </w:rPr>
              <w:t>Тайшетского</w:t>
            </w:r>
            <w:proofErr w:type="spellEnd"/>
            <w:r w:rsidRPr="00635322">
              <w:rPr>
                <w:b/>
                <w:sz w:val="24"/>
                <w:szCs w:val="24"/>
                <w:lang w:eastAsia="hi-IN" w:bidi="hi-IN"/>
              </w:rPr>
              <w:t xml:space="preserve"> района</w:t>
            </w:r>
          </w:p>
        </w:tc>
      </w:tr>
      <w:tr w:rsidR="00902D94" w:rsidRPr="00635322" w:rsidTr="003B707A">
        <w:trPr>
          <w:trHeight w:val="423"/>
          <w:jc w:val="center"/>
        </w:trPr>
        <w:tc>
          <w:tcPr>
            <w:tcW w:w="535" w:type="dxa"/>
            <w:vAlign w:val="center"/>
          </w:tcPr>
          <w:p w:rsidR="00902D94" w:rsidRPr="00635322" w:rsidRDefault="00902D94" w:rsidP="003B707A">
            <w:pPr>
              <w:jc w:val="center"/>
              <w:rPr>
                <w:bCs/>
                <w:sz w:val="24"/>
                <w:szCs w:val="24"/>
              </w:rPr>
            </w:pPr>
            <w:r w:rsidRPr="00635322">
              <w:rPr>
                <w:bCs/>
                <w:sz w:val="24"/>
                <w:szCs w:val="24"/>
              </w:rPr>
              <w:t>1</w:t>
            </w:r>
          </w:p>
        </w:tc>
        <w:tc>
          <w:tcPr>
            <w:tcW w:w="15195" w:type="dxa"/>
            <w:gridSpan w:val="13"/>
            <w:vAlign w:val="center"/>
          </w:tcPr>
          <w:p w:rsidR="00902D94" w:rsidRPr="00635322" w:rsidRDefault="00902D94" w:rsidP="003B707A">
            <w:pPr>
              <w:jc w:val="center"/>
              <w:rPr>
                <w:b/>
                <w:bCs/>
                <w:sz w:val="24"/>
                <w:szCs w:val="24"/>
              </w:rPr>
            </w:pPr>
            <w:r w:rsidRPr="00635322">
              <w:rPr>
                <w:b/>
                <w:bCs/>
                <w:sz w:val="24"/>
                <w:szCs w:val="24"/>
              </w:rPr>
              <w:t>Задача 1: С</w:t>
            </w:r>
            <w:r w:rsidRPr="00635322">
              <w:rPr>
                <w:b/>
                <w:sz w:val="24"/>
                <w:szCs w:val="24"/>
                <w:lang w:eastAsia="hi-IN" w:bidi="hi-IN"/>
              </w:rPr>
              <w:t xml:space="preserve">оздание благоприятных условий для привлечения инвестиций в экономику </w:t>
            </w:r>
            <w:proofErr w:type="spellStart"/>
            <w:r w:rsidRPr="00635322">
              <w:rPr>
                <w:b/>
                <w:sz w:val="24"/>
                <w:szCs w:val="24"/>
                <w:lang w:eastAsia="hi-IN" w:bidi="hi-IN"/>
              </w:rPr>
              <w:t>Тайшетского</w:t>
            </w:r>
            <w:proofErr w:type="spellEnd"/>
            <w:r w:rsidRPr="00635322">
              <w:rPr>
                <w:b/>
                <w:sz w:val="24"/>
                <w:szCs w:val="24"/>
                <w:lang w:eastAsia="hi-IN" w:bidi="hi-IN"/>
              </w:rPr>
              <w:t xml:space="preserve"> района</w:t>
            </w:r>
          </w:p>
        </w:tc>
      </w:tr>
      <w:tr w:rsidR="00902D94" w:rsidRPr="00635322" w:rsidTr="003B707A">
        <w:trPr>
          <w:trHeight w:val="1104"/>
          <w:jc w:val="center"/>
        </w:trPr>
        <w:tc>
          <w:tcPr>
            <w:tcW w:w="535" w:type="dxa"/>
          </w:tcPr>
          <w:p w:rsidR="00902D94" w:rsidRPr="00635322" w:rsidRDefault="00902D94" w:rsidP="003B707A">
            <w:pPr>
              <w:jc w:val="center"/>
              <w:rPr>
                <w:sz w:val="24"/>
                <w:szCs w:val="24"/>
              </w:rPr>
            </w:pPr>
            <w:r w:rsidRPr="00635322">
              <w:rPr>
                <w:sz w:val="24"/>
                <w:szCs w:val="24"/>
              </w:rPr>
              <w:t>1.1</w:t>
            </w:r>
          </w:p>
        </w:tc>
        <w:tc>
          <w:tcPr>
            <w:tcW w:w="2989" w:type="dxa"/>
          </w:tcPr>
          <w:p w:rsidR="00902D94" w:rsidRPr="00635322" w:rsidRDefault="00902D94" w:rsidP="003B707A">
            <w:pPr>
              <w:jc w:val="both"/>
              <w:rPr>
                <w:sz w:val="24"/>
                <w:szCs w:val="24"/>
              </w:rPr>
            </w:pPr>
            <w:r w:rsidRPr="00635322">
              <w:rPr>
                <w:sz w:val="24"/>
                <w:szCs w:val="24"/>
              </w:rPr>
              <w:t>Основное мероприятие:</w:t>
            </w:r>
          </w:p>
          <w:p w:rsidR="00902D94" w:rsidRPr="00635322" w:rsidRDefault="00902D94" w:rsidP="003B707A">
            <w:pPr>
              <w:jc w:val="both"/>
              <w:rPr>
                <w:sz w:val="24"/>
                <w:szCs w:val="24"/>
              </w:rPr>
            </w:pPr>
            <w:r w:rsidRPr="00635322">
              <w:rPr>
                <w:sz w:val="24"/>
                <w:szCs w:val="24"/>
              </w:rPr>
              <w:t xml:space="preserve">"Совершенствование нормативной правовой базы, направленной на реализацию инвестиционной политики </w:t>
            </w:r>
            <w:r w:rsidRPr="00635322">
              <w:rPr>
                <w:sz w:val="24"/>
                <w:szCs w:val="24"/>
              </w:rPr>
              <w:lastRenderedPageBreak/>
              <w:t xml:space="preserve">администрации </w:t>
            </w:r>
            <w:proofErr w:type="spellStart"/>
            <w:r w:rsidRPr="00635322">
              <w:rPr>
                <w:sz w:val="24"/>
                <w:szCs w:val="24"/>
              </w:rPr>
              <w:t>Тайшетского</w:t>
            </w:r>
            <w:proofErr w:type="spellEnd"/>
            <w:r w:rsidRPr="00635322">
              <w:rPr>
                <w:sz w:val="24"/>
                <w:szCs w:val="24"/>
              </w:rPr>
              <w:t xml:space="preserve"> района "</w:t>
            </w:r>
          </w:p>
        </w:tc>
        <w:tc>
          <w:tcPr>
            <w:tcW w:w="1559" w:type="dxa"/>
          </w:tcPr>
          <w:p w:rsidR="00902D94" w:rsidRPr="00635322" w:rsidRDefault="00902D94" w:rsidP="003B707A">
            <w:pPr>
              <w:rPr>
                <w:sz w:val="24"/>
                <w:szCs w:val="24"/>
              </w:rPr>
            </w:pPr>
            <w:r w:rsidRPr="00635322">
              <w:rPr>
                <w:sz w:val="24"/>
                <w:szCs w:val="24"/>
              </w:rPr>
              <w:lastRenderedPageBreak/>
              <w:t xml:space="preserve"> Управление экономики и промышленной политики </w:t>
            </w:r>
          </w:p>
        </w:tc>
        <w:tc>
          <w:tcPr>
            <w:tcW w:w="1134" w:type="dxa"/>
          </w:tcPr>
          <w:p w:rsidR="00902D94" w:rsidRPr="00635322" w:rsidRDefault="00902D94" w:rsidP="003B707A">
            <w:pPr>
              <w:ind w:left="-108"/>
              <w:jc w:val="center"/>
              <w:rPr>
                <w:sz w:val="24"/>
                <w:szCs w:val="24"/>
              </w:rPr>
            </w:pPr>
            <w:r w:rsidRPr="00635322">
              <w:rPr>
                <w:sz w:val="24"/>
                <w:szCs w:val="24"/>
              </w:rPr>
              <w:t>январь</w:t>
            </w:r>
          </w:p>
          <w:p w:rsidR="00902D94" w:rsidRPr="00635322" w:rsidRDefault="00902D94" w:rsidP="003B707A">
            <w:pPr>
              <w:ind w:left="-108"/>
              <w:jc w:val="center"/>
              <w:rPr>
                <w:sz w:val="24"/>
                <w:szCs w:val="24"/>
              </w:rPr>
            </w:pPr>
            <w:r w:rsidRPr="00635322">
              <w:rPr>
                <w:sz w:val="24"/>
                <w:szCs w:val="24"/>
              </w:rPr>
              <w:t>2020 г.</w:t>
            </w:r>
          </w:p>
        </w:tc>
        <w:tc>
          <w:tcPr>
            <w:tcW w:w="1134" w:type="dxa"/>
          </w:tcPr>
          <w:p w:rsidR="00902D94" w:rsidRPr="00635322" w:rsidRDefault="00902D94" w:rsidP="003B707A">
            <w:pPr>
              <w:jc w:val="center"/>
              <w:rPr>
                <w:sz w:val="24"/>
                <w:szCs w:val="24"/>
              </w:rPr>
            </w:pPr>
            <w:r w:rsidRPr="00635322">
              <w:rPr>
                <w:sz w:val="24"/>
                <w:szCs w:val="24"/>
              </w:rPr>
              <w:t>декабрь 2026 г.</w:t>
            </w:r>
          </w:p>
        </w:tc>
        <w:tc>
          <w:tcPr>
            <w:tcW w:w="1418" w:type="dxa"/>
          </w:tcPr>
          <w:p w:rsidR="00902D94" w:rsidRPr="00635322" w:rsidRDefault="00902D94" w:rsidP="003B707A">
            <w:pPr>
              <w:jc w:val="center"/>
              <w:rPr>
                <w:sz w:val="24"/>
                <w:szCs w:val="24"/>
              </w:rPr>
            </w:pPr>
            <w:r w:rsidRPr="00635322">
              <w:rPr>
                <w:sz w:val="24"/>
                <w:szCs w:val="24"/>
              </w:rPr>
              <w:t>Районный</w:t>
            </w:r>
          </w:p>
          <w:p w:rsidR="00902D94" w:rsidRPr="00635322" w:rsidRDefault="00902D94" w:rsidP="003B707A">
            <w:pPr>
              <w:jc w:val="center"/>
              <w:rPr>
                <w:sz w:val="24"/>
                <w:szCs w:val="24"/>
              </w:rPr>
            </w:pPr>
            <w:r w:rsidRPr="00635322">
              <w:rPr>
                <w:sz w:val="24"/>
                <w:szCs w:val="24"/>
              </w:rPr>
              <w:t>бюджет</w:t>
            </w:r>
          </w:p>
        </w:tc>
        <w:tc>
          <w:tcPr>
            <w:tcW w:w="850" w:type="dxa"/>
          </w:tcPr>
          <w:p w:rsidR="00902D94" w:rsidRPr="00635322" w:rsidRDefault="00902D94" w:rsidP="003B707A">
            <w:pPr>
              <w:rPr>
                <w:sz w:val="24"/>
                <w:szCs w:val="24"/>
              </w:rPr>
            </w:pPr>
            <w:r w:rsidRPr="00635322">
              <w:rPr>
                <w:sz w:val="24"/>
                <w:szCs w:val="24"/>
              </w:rPr>
              <w:t>тыс.</w:t>
            </w:r>
          </w:p>
          <w:p w:rsidR="00902D94" w:rsidRPr="00635322" w:rsidRDefault="00902D94" w:rsidP="003B707A">
            <w:pPr>
              <w:rPr>
                <w:sz w:val="24"/>
                <w:szCs w:val="24"/>
              </w:rPr>
            </w:pPr>
            <w:r w:rsidRPr="00635322">
              <w:rPr>
                <w:sz w:val="24"/>
                <w:szCs w:val="24"/>
              </w:rPr>
              <w:t>руб.</w:t>
            </w:r>
          </w:p>
        </w:tc>
        <w:tc>
          <w:tcPr>
            <w:tcW w:w="851" w:type="dxa"/>
          </w:tcPr>
          <w:p w:rsidR="00902D94" w:rsidRPr="00635322" w:rsidRDefault="00902D94" w:rsidP="003B707A">
            <w:pPr>
              <w:jc w:val="center"/>
              <w:rPr>
                <w:sz w:val="24"/>
                <w:szCs w:val="24"/>
              </w:rPr>
            </w:pPr>
            <w:r w:rsidRPr="00635322">
              <w:rPr>
                <w:sz w:val="24"/>
                <w:szCs w:val="24"/>
              </w:rPr>
              <w:t>0,00</w:t>
            </w:r>
          </w:p>
        </w:tc>
        <w:tc>
          <w:tcPr>
            <w:tcW w:w="853" w:type="dxa"/>
          </w:tcPr>
          <w:p w:rsidR="00902D94" w:rsidRPr="00635322" w:rsidRDefault="00902D94" w:rsidP="003B707A">
            <w:pPr>
              <w:jc w:val="center"/>
              <w:rPr>
                <w:sz w:val="24"/>
                <w:szCs w:val="24"/>
              </w:rPr>
            </w:pPr>
            <w:r w:rsidRPr="00635322">
              <w:rPr>
                <w:sz w:val="24"/>
                <w:szCs w:val="24"/>
              </w:rPr>
              <w:t>0,00</w:t>
            </w:r>
          </w:p>
        </w:tc>
        <w:tc>
          <w:tcPr>
            <w:tcW w:w="923" w:type="dxa"/>
          </w:tcPr>
          <w:p w:rsidR="00902D94" w:rsidRPr="00635322" w:rsidRDefault="00902D94" w:rsidP="003B707A">
            <w:pPr>
              <w:jc w:val="center"/>
              <w:rPr>
                <w:sz w:val="24"/>
                <w:szCs w:val="24"/>
              </w:rPr>
            </w:pPr>
            <w:r w:rsidRPr="00635322">
              <w:rPr>
                <w:sz w:val="24"/>
                <w:szCs w:val="24"/>
              </w:rPr>
              <w:t>0,00</w:t>
            </w:r>
          </w:p>
        </w:tc>
        <w:tc>
          <w:tcPr>
            <w:tcW w:w="851" w:type="dxa"/>
          </w:tcPr>
          <w:p w:rsidR="00902D94" w:rsidRPr="00635322" w:rsidRDefault="00902D94" w:rsidP="003B707A">
            <w:pPr>
              <w:jc w:val="center"/>
              <w:rPr>
                <w:sz w:val="24"/>
                <w:szCs w:val="24"/>
              </w:rPr>
            </w:pPr>
            <w:r w:rsidRPr="00635322">
              <w:rPr>
                <w:sz w:val="24"/>
                <w:szCs w:val="24"/>
              </w:rPr>
              <w:t>0,00</w:t>
            </w:r>
          </w:p>
        </w:tc>
        <w:tc>
          <w:tcPr>
            <w:tcW w:w="853" w:type="dxa"/>
          </w:tcPr>
          <w:p w:rsidR="00902D94" w:rsidRPr="00635322" w:rsidRDefault="00902D94" w:rsidP="003B707A">
            <w:pPr>
              <w:jc w:val="center"/>
              <w:rPr>
                <w:sz w:val="24"/>
                <w:szCs w:val="24"/>
              </w:rPr>
            </w:pPr>
            <w:r w:rsidRPr="00635322">
              <w:rPr>
                <w:sz w:val="24"/>
                <w:szCs w:val="24"/>
              </w:rPr>
              <w:t>0,00</w:t>
            </w:r>
          </w:p>
        </w:tc>
        <w:tc>
          <w:tcPr>
            <w:tcW w:w="944" w:type="dxa"/>
          </w:tcPr>
          <w:p w:rsidR="00902D94" w:rsidRPr="00635322" w:rsidRDefault="00902D94" w:rsidP="003B707A">
            <w:pPr>
              <w:jc w:val="center"/>
              <w:rPr>
                <w:sz w:val="24"/>
                <w:szCs w:val="24"/>
              </w:rPr>
            </w:pPr>
            <w:r w:rsidRPr="00635322">
              <w:rPr>
                <w:sz w:val="24"/>
                <w:szCs w:val="24"/>
              </w:rPr>
              <w:t>0,00</w:t>
            </w:r>
          </w:p>
        </w:tc>
        <w:tc>
          <w:tcPr>
            <w:tcW w:w="836" w:type="dxa"/>
          </w:tcPr>
          <w:p w:rsidR="00902D94" w:rsidRPr="00635322" w:rsidRDefault="00902D94" w:rsidP="003B707A">
            <w:pPr>
              <w:jc w:val="center"/>
              <w:rPr>
                <w:sz w:val="24"/>
                <w:szCs w:val="24"/>
              </w:rPr>
            </w:pPr>
            <w:r w:rsidRPr="00635322">
              <w:rPr>
                <w:sz w:val="24"/>
                <w:szCs w:val="24"/>
              </w:rPr>
              <w:t>0,00</w:t>
            </w:r>
          </w:p>
        </w:tc>
      </w:tr>
      <w:tr w:rsidR="00902D94" w:rsidRPr="00635322" w:rsidTr="003B707A">
        <w:trPr>
          <w:trHeight w:val="559"/>
          <w:jc w:val="center"/>
        </w:trPr>
        <w:tc>
          <w:tcPr>
            <w:tcW w:w="535" w:type="dxa"/>
          </w:tcPr>
          <w:p w:rsidR="00902D94" w:rsidRPr="00635322" w:rsidRDefault="00902D94" w:rsidP="003B707A">
            <w:pPr>
              <w:jc w:val="center"/>
              <w:rPr>
                <w:sz w:val="24"/>
                <w:szCs w:val="24"/>
              </w:rPr>
            </w:pPr>
            <w:r w:rsidRPr="00635322">
              <w:rPr>
                <w:sz w:val="24"/>
                <w:szCs w:val="24"/>
              </w:rPr>
              <w:lastRenderedPageBreak/>
              <w:t>1.2</w:t>
            </w:r>
          </w:p>
        </w:tc>
        <w:tc>
          <w:tcPr>
            <w:tcW w:w="2989" w:type="dxa"/>
          </w:tcPr>
          <w:p w:rsidR="00902D94" w:rsidRPr="00635322" w:rsidRDefault="00902D94" w:rsidP="003B707A">
            <w:pPr>
              <w:jc w:val="both"/>
              <w:rPr>
                <w:sz w:val="24"/>
                <w:szCs w:val="24"/>
              </w:rPr>
            </w:pPr>
            <w:r w:rsidRPr="00635322">
              <w:rPr>
                <w:sz w:val="24"/>
                <w:szCs w:val="24"/>
              </w:rPr>
              <w:t>Основное мероприятие:</w:t>
            </w:r>
          </w:p>
          <w:p w:rsidR="00902D94" w:rsidRPr="00635322" w:rsidRDefault="00902D94" w:rsidP="003B707A">
            <w:pPr>
              <w:jc w:val="both"/>
              <w:rPr>
                <w:sz w:val="24"/>
                <w:szCs w:val="24"/>
              </w:rPr>
            </w:pPr>
            <w:r w:rsidRPr="00635322">
              <w:rPr>
                <w:sz w:val="24"/>
                <w:szCs w:val="24"/>
              </w:rPr>
              <w:t>"Разработка и сопровождение Инвестиционного портала МО "</w:t>
            </w:r>
            <w:proofErr w:type="spellStart"/>
            <w:r w:rsidRPr="00635322">
              <w:rPr>
                <w:sz w:val="24"/>
                <w:szCs w:val="24"/>
              </w:rPr>
              <w:t>Тайшетский</w:t>
            </w:r>
            <w:proofErr w:type="spellEnd"/>
            <w:r w:rsidRPr="00635322">
              <w:rPr>
                <w:sz w:val="24"/>
                <w:szCs w:val="24"/>
              </w:rPr>
              <w:t xml:space="preserve"> район"</w:t>
            </w:r>
          </w:p>
        </w:tc>
        <w:tc>
          <w:tcPr>
            <w:tcW w:w="1559" w:type="dxa"/>
          </w:tcPr>
          <w:p w:rsidR="00902D94" w:rsidRPr="00635322" w:rsidRDefault="00902D94" w:rsidP="003B707A">
            <w:pPr>
              <w:rPr>
                <w:sz w:val="24"/>
                <w:szCs w:val="24"/>
              </w:rPr>
            </w:pPr>
            <w:r w:rsidRPr="00635322">
              <w:rPr>
                <w:sz w:val="24"/>
                <w:szCs w:val="24"/>
              </w:rPr>
              <w:t xml:space="preserve">Управление экономики и промышленной политики </w:t>
            </w:r>
          </w:p>
        </w:tc>
        <w:tc>
          <w:tcPr>
            <w:tcW w:w="1134" w:type="dxa"/>
          </w:tcPr>
          <w:p w:rsidR="00902D94" w:rsidRPr="00635322" w:rsidRDefault="00902D94" w:rsidP="003B707A">
            <w:pPr>
              <w:ind w:left="-108"/>
              <w:jc w:val="center"/>
              <w:rPr>
                <w:sz w:val="24"/>
                <w:szCs w:val="24"/>
              </w:rPr>
            </w:pPr>
            <w:r w:rsidRPr="00635322">
              <w:rPr>
                <w:sz w:val="24"/>
                <w:szCs w:val="24"/>
              </w:rPr>
              <w:t>январь</w:t>
            </w:r>
          </w:p>
          <w:p w:rsidR="00902D94" w:rsidRPr="00635322" w:rsidRDefault="00902D94" w:rsidP="003B707A">
            <w:pPr>
              <w:ind w:left="-108"/>
              <w:jc w:val="center"/>
              <w:rPr>
                <w:sz w:val="24"/>
                <w:szCs w:val="24"/>
              </w:rPr>
            </w:pPr>
            <w:r w:rsidRPr="00635322">
              <w:rPr>
                <w:sz w:val="24"/>
                <w:szCs w:val="24"/>
              </w:rPr>
              <w:t>2020 г.</w:t>
            </w:r>
          </w:p>
        </w:tc>
        <w:tc>
          <w:tcPr>
            <w:tcW w:w="1134" w:type="dxa"/>
          </w:tcPr>
          <w:p w:rsidR="00902D94" w:rsidRPr="00635322" w:rsidRDefault="00902D94" w:rsidP="003B707A">
            <w:pPr>
              <w:jc w:val="center"/>
              <w:rPr>
                <w:sz w:val="24"/>
                <w:szCs w:val="24"/>
              </w:rPr>
            </w:pPr>
            <w:r w:rsidRPr="00635322">
              <w:rPr>
                <w:sz w:val="24"/>
                <w:szCs w:val="24"/>
              </w:rPr>
              <w:t>декабрь 2026 г.</w:t>
            </w:r>
          </w:p>
        </w:tc>
        <w:tc>
          <w:tcPr>
            <w:tcW w:w="1418" w:type="dxa"/>
          </w:tcPr>
          <w:p w:rsidR="00902D94" w:rsidRPr="00635322" w:rsidRDefault="00902D94" w:rsidP="003B707A">
            <w:pPr>
              <w:jc w:val="center"/>
              <w:rPr>
                <w:sz w:val="24"/>
                <w:szCs w:val="24"/>
              </w:rPr>
            </w:pPr>
            <w:r w:rsidRPr="00635322">
              <w:rPr>
                <w:sz w:val="24"/>
                <w:szCs w:val="24"/>
              </w:rPr>
              <w:t>Районный</w:t>
            </w:r>
          </w:p>
          <w:p w:rsidR="00902D94" w:rsidRPr="00635322" w:rsidRDefault="00902D94" w:rsidP="003B707A">
            <w:pPr>
              <w:jc w:val="center"/>
              <w:rPr>
                <w:sz w:val="24"/>
                <w:szCs w:val="24"/>
              </w:rPr>
            </w:pPr>
            <w:r w:rsidRPr="00635322">
              <w:rPr>
                <w:sz w:val="24"/>
                <w:szCs w:val="24"/>
              </w:rPr>
              <w:t>бюджет</w:t>
            </w:r>
          </w:p>
        </w:tc>
        <w:tc>
          <w:tcPr>
            <w:tcW w:w="850" w:type="dxa"/>
          </w:tcPr>
          <w:p w:rsidR="00902D94" w:rsidRPr="00635322" w:rsidRDefault="00902D94" w:rsidP="003B707A">
            <w:pPr>
              <w:rPr>
                <w:sz w:val="24"/>
                <w:szCs w:val="24"/>
              </w:rPr>
            </w:pPr>
            <w:r w:rsidRPr="00635322">
              <w:rPr>
                <w:sz w:val="24"/>
                <w:szCs w:val="24"/>
              </w:rPr>
              <w:t>тыс.</w:t>
            </w:r>
          </w:p>
          <w:p w:rsidR="00902D94" w:rsidRPr="00635322" w:rsidRDefault="00902D94" w:rsidP="003B707A">
            <w:pPr>
              <w:rPr>
                <w:sz w:val="24"/>
                <w:szCs w:val="24"/>
              </w:rPr>
            </w:pPr>
            <w:r w:rsidRPr="00635322">
              <w:rPr>
                <w:sz w:val="24"/>
                <w:szCs w:val="24"/>
              </w:rPr>
              <w:t>руб.</w:t>
            </w:r>
          </w:p>
        </w:tc>
        <w:tc>
          <w:tcPr>
            <w:tcW w:w="851" w:type="dxa"/>
          </w:tcPr>
          <w:p w:rsidR="00902D94" w:rsidRPr="00635322" w:rsidRDefault="00902D94" w:rsidP="003B707A">
            <w:pPr>
              <w:jc w:val="center"/>
              <w:rPr>
                <w:sz w:val="24"/>
                <w:szCs w:val="24"/>
              </w:rPr>
            </w:pPr>
            <w:r w:rsidRPr="00635322">
              <w:rPr>
                <w:sz w:val="24"/>
                <w:szCs w:val="24"/>
              </w:rPr>
              <w:t>16,57</w:t>
            </w:r>
          </w:p>
        </w:tc>
        <w:tc>
          <w:tcPr>
            <w:tcW w:w="853" w:type="dxa"/>
          </w:tcPr>
          <w:p w:rsidR="00902D94" w:rsidRPr="00635322" w:rsidRDefault="00902D94" w:rsidP="003B707A">
            <w:pPr>
              <w:jc w:val="center"/>
              <w:rPr>
                <w:sz w:val="24"/>
                <w:szCs w:val="24"/>
              </w:rPr>
            </w:pPr>
            <w:r w:rsidRPr="00635322">
              <w:rPr>
                <w:sz w:val="24"/>
                <w:szCs w:val="24"/>
              </w:rPr>
              <w:t>0,00</w:t>
            </w:r>
          </w:p>
        </w:tc>
        <w:tc>
          <w:tcPr>
            <w:tcW w:w="923" w:type="dxa"/>
          </w:tcPr>
          <w:p w:rsidR="00902D94" w:rsidRPr="00635322" w:rsidRDefault="00902D94" w:rsidP="003B707A">
            <w:pPr>
              <w:jc w:val="center"/>
              <w:rPr>
                <w:sz w:val="24"/>
                <w:szCs w:val="24"/>
              </w:rPr>
            </w:pPr>
            <w:r w:rsidRPr="00635322">
              <w:rPr>
                <w:sz w:val="24"/>
                <w:szCs w:val="24"/>
              </w:rPr>
              <w:t>0,00</w:t>
            </w:r>
          </w:p>
        </w:tc>
        <w:tc>
          <w:tcPr>
            <w:tcW w:w="851" w:type="dxa"/>
          </w:tcPr>
          <w:p w:rsidR="00902D94" w:rsidRPr="00635322" w:rsidRDefault="00902D94" w:rsidP="003B707A">
            <w:pPr>
              <w:jc w:val="center"/>
              <w:rPr>
                <w:sz w:val="24"/>
                <w:szCs w:val="24"/>
              </w:rPr>
            </w:pPr>
            <w:r w:rsidRPr="00635322">
              <w:rPr>
                <w:sz w:val="24"/>
                <w:szCs w:val="24"/>
              </w:rPr>
              <w:t>0,00</w:t>
            </w:r>
          </w:p>
        </w:tc>
        <w:tc>
          <w:tcPr>
            <w:tcW w:w="853" w:type="dxa"/>
          </w:tcPr>
          <w:p w:rsidR="00902D94" w:rsidRPr="00635322" w:rsidRDefault="00902D94" w:rsidP="003B707A">
            <w:pPr>
              <w:jc w:val="center"/>
              <w:rPr>
                <w:sz w:val="24"/>
                <w:szCs w:val="24"/>
              </w:rPr>
            </w:pPr>
            <w:r w:rsidRPr="00635322">
              <w:rPr>
                <w:sz w:val="24"/>
                <w:szCs w:val="24"/>
              </w:rPr>
              <w:t>0,00</w:t>
            </w:r>
          </w:p>
        </w:tc>
        <w:tc>
          <w:tcPr>
            <w:tcW w:w="944" w:type="dxa"/>
          </w:tcPr>
          <w:p w:rsidR="00902D94" w:rsidRPr="00635322" w:rsidRDefault="00902D94" w:rsidP="003B707A">
            <w:pPr>
              <w:jc w:val="center"/>
              <w:rPr>
                <w:sz w:val="24"/>
                <w:szCs w:val="24"/>
              </w:rPr>
            </w:pPr>
            <w:r w:rsidRPr="00635322">
              <w:rPr>
                <w:sz w:val="24"/>
                <w:szCs w:val="24"/>
              </w:rPr>
              <w:t>0,00</w:t>
            </w:r>
          </w:p>
        </w:tc>
        <w:tc>
          <w:tcPr>
            <w:tcW w:w="836" w:type="dxa"/>
          </w:tcPr>
          <w:p w:rsidR="00902D94" w:rsidRPr="00635322" w:rsidRDefault="00902D94" w:rsidP="003B707A">
            <w:pPr>
              <w:jc w:val="center"/>
              <w:rPr>
                <w:sz w:val="24"/>
                <w:szCs w:val="24"/>
              </w:rPr>
            </w:pPr>
            <w:r w:rsidRPr="00635322">
              <w:rPr>
                <w:sz w:val="24"/>
                <w:szCs w:val="24"/>
              </w:rPr>
              <w:t>0,00</w:t>
            </w:r>
          </w:p>
        </w:tc>
      </w:tr>
      <w:tr w:rsidR="00902D94" w:rsidRPr="00635322" w:rsidTr="003B707A">
        <w:trPr>
          <w:trHeight w:val="276"/>
          <w:jc w:val="center"/>
        </w:trPr>
        <w:tc>
          <w:tcPr>
            <w:tcW w:w="535" w:type="dxa"/>
          </w:tcPr>
          <w:p w:rsidR="00902D94" w:rsidRPr="00635322" w:rsidRDefault="00902D94" w:rsidP="003B707A">
            <w:pPr>
              <w:jc w:val="center"/>
              <w:rPr>
                <w:sz w:val="24"/>
                <w:szCs w:val="24"/>
              </w:rPr>
            </w:pPr>
            <w:r w:rsidRPr="00635322">
              <w:rPr>
                <w:sz w:val="24"/>
                <w:szCs w:val="24"/>
              </w:rPr>
              <w:t>1.3</w:t>
            </w:r>
          </w:p>
        </w:tc>
        <w:tc>
          <w:tcPr>
            <w:tcW w:w="2989" w:type="dxa"/>
          </w:tcPr>
          <w:p w:rsidR="00902D94" w:rsidRPr="00635322" w:rsidRDefault="00902D94" w:rsidP="003B707A">
            <w:pPr>
              <w:jc w:val="both"/>
              <w:rPr>
                <w:i/>
                <w:color w:val="FF0000"/>
                <w:sz w:val="24"/>
                <w:szCs w:val="24"/>
                <w:lang w:eastAsia="hi-IN" w:bidi="hi-IN"/>
              </w:rPr>
            </w:pPr>
            <w:r w:rsidRPr="00635322">
              <w:rPr>
                <w:sz w:val="24"/>
                <w:szCs w:val="24"/>
              </w:rPr>
              <w:t>"Услуга хостинга (услуга по предоставлению ресурсов для размещения информации на сервере, постоянно находящемся в сети Интернет – "Инвестиционный портал МО "</w:t>
            </w:r>
            <w:proofErr w:type="spellStart"/>
            <w:r w:rsidRPr="00635322">
              <w:rPr>
                <w:sz w:val="24"/>
                <w:szCs w:val="24"/>
              </w:rPr>
              <w:t>Тайшетский</w:t>
            </w:r>
            <w:proofErr w:type="spellEnd"/>
            <w:r w:rsidRPr="00635322">
              <w:rPr>
                <w:sz w:val="24"/>
                <w:szCs w:val="24"/>
              </w:rPr>
              <w:t xml:space="preserve"> район")"</w:t>
            </w:r>
          </w:p>
          <w:p w:rsidR="00902D94" w:rsidRPr="00635322" w:rsidRDefault="00902D94" w:rsidP="003B707A">
            <w:pPr>
              <w:jc w:val="both"/>
              <w:rPr>
                <w:color w:val="000000"/>
                <w:sz w:val="24"/>
                <w:szCs w:val="24"/>
              </w:rPr>
            </w:pPr>
          </w:p>
        </w:tc>
        <w:tc>
          <w:tcPr>
            <w:tcW w:w="1559" w:type="dxa"/>
          </w:tcPr>
          <w:p w:rsidR="00902D94" w:rsidRPr="00635322" w:rsidRDefault="00902D94" w:rsidP="003B707A">
            <w:pPr>
              <w:rPr>
                <w:sz w:val="24"/>
                <w:szCs w:val="24"/>
              </w:rPr>
            </w:pPr>
            <w:r w:rsidRPr="00635322">
              <w:rPr>
                <w:sz w:val="24"/>
                <w:szCs w:val="24"/>
              </w:rPr>
              <w:t>Управление экономики и промышленной политики</w:t>
            </w:r>
          </w:p>
        </w:tc>
        <w:tc>
          <w:tcPr>
            <w:tcW w:w="1134" w:type="dxa"/>
          </w:tcPr>
          <w:p w:rsidR="00902D94" w:rsidRPr="00635322" w:rsidRDefault="00902D94" w:rsidP="003B707A">
            <w:pPr>
              <w:jc w:val="center"/>
              <w:rPr>
                <w:sz w:val="24"/>
                <w:szCs w:val="24"/>
              </w:rPr>
            </w:pPr>
            <w:r w:rsidRPr="00635322">
              <w:rPr>
                <w:sz w:val="24"/>
                <w:szCs w:val="24"/>
              </w:rPr>
              <w:t xml:space="preserve">январь </w:t>
            </w:r>
          </w:p>
          <w:p w:rsidR="00902D94" w:rsidRPr="00635322" w:rsidRDefault="00902D94" w:rsidP="003B707A">
            <w:pPr>
              <w:jc w:val="center"/>
              <w:rPr>
                <w:sz w:val="24"/>
                <w:szCs w:val="24"/>
              </w:rPr>
            </w:pPr>
            <w:r w:rsidRPr="00635322">
              <w:rPr>
                <w:sz w:val="24"/>
                <w:szCs w:val="24"/>
              </w:rPr>
              <w:t>2020 г.</w:t>
            </w:r>
          </w:p>
        </w:tc>
        <w:tc>
          <w:tcPr>
            <w:tcW w:w="1134" w:type="dxa"/>
          </w:tcPr>
          <w:p w:rsidR="00902D94" w:rsidRPr="00635322" w:rsidRDefault="00902D94" w:rsidP="003B707A">
            <w:pPr>
              <w:jc w:val="center"/>
              <w:rPr>
                <w:sz w:val="24"/>
                <w:szCs w:val="24"/>
              </w:rPr>
            </w:pPr>
            <w:r w:rsidRPr="00635322">
              <w:rPr>
                <w:sz w:val="24"/>
                <w:szCs w:val="24"/>
              </w:rPr>
              <w:t>декабрь 2026 г.</w:t>
            </w:r>
          </w:p>
        </w:tc>
        <w:tc>
          <w:tcPr>
            <w:tcW w:w="1418" w:type="dxa"/>
          </w:tcPr>
          <w:p w:rsidR="00902D94" w:rsidRPr="00635322" w:rsidRDefault="00902D94" w:rsidP="003B707A">
            <w:pPr>
              <w:jc w:val="center"/>
              <w:rPr>
                <w:sz w:val="24"/>
                <w:szCs w:val="24"/>
              </w:rPr>
            </w:pPr>
            <w:r w:rsidRPr="00635322">
              <w:rPr>
                <w:sz w:val="24"/>
                <w:szCs w:val="24"/>
              </w:rPr>
              <w:t>Районный</w:t>
            </w:r>
          </w:p>
          <w:p w:rsidR="00902D94" w:rsidRPr="00635322" w:rsidRDefault="00902D94" w:rsidP="003B707A">
            <w:pPr>
              <w:jc w:val="center"/>
              <w:rPr>
                <w:sz w:val="24"/>
                <w:szCs w:val="24"/>
              </w:rPr>
            </w:pPr>
            <w:r w:rsidRPr="00635322">
              <w:rPr>
                <w:sz w:val="24"/>
                <w:szCs w:val="24"/>
              </w:rPr>
              <w:t>бюджет</w:t>
            </w:r>
          </w:p>
        </w:tc>
        <w:tc>
          <w:tcPr>
            <w:tcW w:w="850" w:type="dxa"/>
          </w:tcPr>
          <w:p w:rsidR="00902D94" w:rsidRPr="00635322" w:rsidRDefault="00902D94" w:rsidP="003B707A">
            <w:pPr>
              <w:rPr>
                <w:sz w:val="24"/>
                <w:szCs w:val="24"/>
              </w:rPr>
            </w:pPr>
            <w:r w:rsidRPr="00635322">
              <w:rPr>
                <w:sz w:val="24"/>
                <w:szCs w:val="24"/>
              </w:rPr>
              <w:t>тыс.</w:t>
            </w:r>
          </w:p>
          <w:p w:rsidR="00902D94" w:rsidRPr="00635322" w:rsidRDefault="00902D94" w:rsidP="003B707A">
            <w:pPr>
              <w:rPr>
                <w:sz w:val="24"/>
                <w:szCs w:val="24"/>
              </w:rPr>
            </w:pPr>
            <w:r w:rsidRPr="00635322">
              <w:rPr>
                <w:sz w:val="24"/>
                <w:szCs w:val="24"/>
              </w:rPr>
              <w:t>руб.</w:t>
            </w:r>
          </w:p>
        </w:tc>
        <w:tc>
          <w:tcPr>
            <w:tcW w:w="851" w:type="dxa"/>
          </w:tcPr>
          <w:p w:rsidR="00902D94" w:rsidRPr="00635322" w:rsidRDefault="00902D94" w:rsidP="003B707A">
            <w:pPr>
              <w:jc w:val="center"/>
              <w:rPr>
                <w:sz w:val="24"/>
                <w:szCs w:val="24"/>
              </w:rPr>
            </w:pPr>
            <w:r w:rsidRPr="00635322">
              <w:rPr>
                <w:sz w:val="24"/>
                <w:szCs w:val="24"/>
              </w:rPr>
              <w:t>7,00</w:t>
            </w:r>
          </w:p>
        </w:tc>
        <w:tc>
          <w:tcPr>
            <w:tcW w:w="853" w:type="dxa"/>
          </w:tcPr>
          <w:p w:rsidR="00902D94" w:rsidRPr="00635322" w:rsidRDefault="00902D94" w:rsidP="003B707A">
            <w:pPr>
              <w:jc w:val="center"/>
              <w:rPr>
                <w:sz w:val="24"/>
                <w:szCs w:val="24"/>
              </w:rPr>
            </w:pPr>
            <w:r w:rsidRPr="00635322">
              <w:rPr>
                <w:sz w:val="24"/>
                <w:szCs w:val="24"/>
              </w:rPr>
              <w:t>0,00</w:t>
            </w:r>
          </w:p>
        </w:tc>
        <w:tc>
          <w:tcPr>
            <w:tcW w:w="923" w:type="dxa"/>
          </w:tcPr>
          <w:p w:rsidR="00902D94" w:rsidRPr="00635322" w:rsidRDefault="00902D94" w:rsidP="003B707A">
            <w:pPr>
              <w:jc w:val="center"/>
              <w:rPr>
                <w:sz w:val="24"/>
                <w:szCs w:val="24"/>
              </w:rPr>
            </w:pPr>
            <w:r w:rsidRPr="00635322">
              <w:rPr>
                <w:sz w:val="24"/>
                <w:szCs w:val="24"/>
              </w:rPr>
              <w:t>0,00</w:t>
            </w:r>
          </w:p>
        </w:tc>
        <w:tc>
          <w:tcPr>
            <w:tcW w:w="851" w:type="dxa"/>
          </w:tcPr>
          <w:p w:rsidR="00902D94" w:rsidRPr="00635322" w:rsidRDefault="00902D94" w:rsidP="003B707A">
            <w:pPr>
              <w:jc w:val="center"/>
              <w:rPr>
                <w:sz w:val="24"/>
                <w:szCs w:val="24"/>
              </w:rPr>
            </w:pPr>
            <w:r>
              <w:rPr>
                <w:sz w:val="24"/>
                <w:szCs w:val="24"/>
              </w:rPr>
              <w:t>0,00</w:t>
            </w:r>
          </w:p>
        </w:tc>
        <w:tc>
          <w:tcPr>
            <w:tcW w:w="853" w:type="dxa"/>
          </w:tcPr>
          <w:p w:rsidR="00902D94" w:rsidRPr="00635322" w:rsidRDefault="00044CF8" w:rsidP="00044CF8">
            <w:pPr>
              <w:jc w:val="center"/>
              <w:rPr>
                <w:sz w:val="24"/>
                <w:szCs w:val="24"/>
              </w:rPr>
            </w:pPr>
            <w:r>
              <w:rPr>
                <w:sz w:val="24"/>
                <w:szCs w:val="24"/>
              </w:rPr>
              <w:t>0,00</w:t>
            </w:r>
          </w:p>
        </w:tc>
        <w:tc>
          <w:tcPr>
            <w:tcW w:w="944" w:type="dxa"/>
          </w:tcPr>
          <w:p w:rsidR="00902D94" w:rsidRPr="00635322" w:rsidRDefault="00902D94" w:rsidP="003B707A">
            <w:pPr>
              <w:jc w:val="center"/>
              <w:rPr>
                <w:sz w:val="24"/>
                <w:szCs w:val="24"/>
              </w:rPr>
            </w:pPr>
            <w:r>
              <w:rPr>
                <w:sz w:val="24"/>
                <w:szCs w:val="24"/>
              </w:rPr>
              <w:t>15,00</w:t>
            </w:r>
          </w:p>
        </w:tc>
        <w:tc>
          <w:tcPr>
            <w:tcW w:w="836" w:type="dxa"/>
          </w:tcPr>
          <w:p w:rsidR="00902D94" w:rsidRPr="00635322" w:rsidRDefault="00902D94" w:rsidP="003B707A">
            <w:pPr>
              <w:jc w:val="center"/>
              <w:rPr>
                <w:sz w:val="24"/>
                <w:szCs w:val="24"/>
              </w:rPr>
            </w:pPr>
            <w:r>
              <w:rPr>
                <w:sz w:val="24"/>
                <w:szCs w:val="24"/>
              </w:rPr>
              <w:t>15,60</w:t>
            </w:r>
          </w:p>
        </w:tc>
      </w:tr>
      <w:tr w:rsidR="00902D94" w:rsidRPr="00635322" w:rsidTr="003B707A">
        <w:trPr>
          <w:trHeight w:val="447"/>
          <w:jc w:val="center"/>
        </w:trPr>
        <w:tc>
          <w:tcPr>
            <w:tcW w:w="535" w:type="dxa"/>
            <w:vAlign w:val="center"/>
          </w:tcPr>
          <w:p w:rsidR="00902D94" w:rsidRPr="00635322" w:rsidRDefault="00902D94" w:rsidP="003B707A">
            <w:pPr>
              <w:jc w:val="center"/>
              <w:rPr>
                <w:bCs/>
                <w:sz w:val="24"/>
                <w:szCs w:val="24"/>
              </w:rPr>
            </w:pPr>
            <w:r w:rsidRPr="00635322">
              <w:rPr>
                <w:bCs/>
                <w:sz w:val="24"/>
                <w:szCs w:val="24"/>
              </w:rPr>
              <w:t>2</w:t>
            </w:r>
          </w:p>
        </w:tc>
        <w:tc>
          <w:tcPr>
            <w:tcW w:w="13415" w:type="dxa"/>
            <w:gridSpan w:val="11"/>
            <w:vAlign w:val="center"/>
          </w:tcPr>
          <w:p w:rsidR="00902D94" w:rsidRPr="00635322" w:rsidRDefault="00902D94" w:rsidP="003B707A">
            <w:pPr>
              <w:jc w:val="center"/>
              <w:rPr>
                <w:b/>
                <w:bCs/>
                <w:sz w:val="24"/>
                <w:szCs w:val="24"/>
              </w:rPr>
            </w:pPr>
            <w:r w:rsidRPr="00635322">
              <w:rPr>
                <w:b/>
                <w:bCs/>
                <w:sz w:val="24"/>
                <w:szCs w:val="24"/>
              </w:rPr>
              <w:t>Задача 2: Ф</w:t>
            </w:r>
            <w:r w:rsidRPr="00635322">
              <w:rPr>
                <w:b/>
                <w:sz w:val="24"/>
                <w:szCs w:val="24"/>
                <w:lang w:eastAsia="hi-IN" w:bidi="hi-IN"/>
              </w:rPr>
              <w:t>ормирование инвестиционного потенциала муниципального образования "</w:t>
            </w:r>
            <w:proofErr w:type="spellStart"/>
            <w:r w:rsidRPr="00635322">
              <w:rPr>
                <w:b/>
                <w:sz w:val="24"/>
                <w:szCs w:val="24"/>
                <w:lang w:eastAsia="hi-IN" w:bidi="hi-IN"/>
              </w:rPr>
              <w:t>Тайшетский</w:t>
            </w:r>
            <w:proofErr w:type="spellEnd"/>
            <w:r w:rsidRPr="00635322">
              <w:rPr>
                <w:b/>
                <w:sz w:val="24"/>
                <w:szCs w:val="24"/>
                <w:lang w:eastAsia="hi-IN" w:bidi="hi-IN"/>
              </w:rPr>
              <w:t xml:space="preserve"> район"</w:t>
            </w:r>
          </w:p>
        </w:tc>
        <w:tc>
          <w:tcPr>
            <w:tcW w:w="944" w:type="dxa"/>
          </w:tcPr>
          <w:p w:rsidR="00902D94" w:rsidRPr="00635322" w:rsidRDefault="00902D94" w:rsidP="003B707A">
            <w:pPr>
              <w:jc w:val="center"/>
              <w:rPr>
                <w:b/>
                <w:bCs/>
                <w:sz w:val="24"/>
                <w:szCs w:val="24"/>
              </w:rPr>
            </w:pPr>
          </w:p>
        </w:tc>
        <w:tc>
          <w:tcPr>
            <w:tcW w:w="836" w:type="dxa"/>
          </w:tcPr>
          <w:p w:rsidR="00902D94" w:rsidRPr="00635322" w:rsidRDefault="00902D94" w:rsidP="003B707A">
            <w:pPr>
              <w:jc w:val="center"/>
              <w:rPr>
                <w:b/>
                <w:bCs/>
                <w:sz w:val="24"/>
                <w:szCs w:val="24"/>
              </w:rPr>
            </w:pPr>
          </w:p>
        </w:tc>
      </w:tr>
      <w:tr w:rsidR="00902D94" w:rsidRPr="00635322" w:rsidTr="003B707A">
        <w:trPr>
          <w:jc w:val="center"/>
        </w:trPr>
        <w:tc>
          <w:tcPr>
            <w:tcW w:w="535" w:type="dxa"/>
          </w:tcPr>
          <w:p w:rsidR="00902D94" w:rsidRPr="00635322" w:rsidRDefault="00902D94" w:rsidP="003B707A">
            <w:pPr>
              <w:jc w:val="center"/>
              <w:rPr>
                <w:sz w:val="24"/>
                <w:szCs w:val="24"/>
              </w:rPr>
            </w:pPr>
            <w:r w:rsidRPr="00635322">
              <w:rPr>
                <w:sz w:val="24"/>
                <w:szCs w:val="24"/>
              </w:rPr>
              <w:t>2.1</w:t>
            </w:r>
          </w:p>
        </w:tc>
        <w:tc>
          <w:tcPr>
            <w:tcW w:w="2989" w:type="dxa"/>
          </w:tcPr>
          <w:p w:rsidR="00902D94" w:rsidRPr="00635322" w:rsidRDefault="00902D94" w:rsidP="003B707A">
            <w:pPr>
              <w:jc w:val="both"/>
              <w:rPr>
                <w:sz w:val="24"/>
                <w:szCs w:val="24"/>
              </w:rPr>
            </w:pPr>
            <w:r w:rsidRPr="00635322">
              <w:rPr>
                <w:sz w:val="24"/>
                <w:szCs w:val="24"/>
              </w:rPr>
              <w:t>Основное мероприятие:</w:t>
            </w:r>
          </w:p>
          <w:p w:rsidR="00902D94" w:rsidRPr="00635322" w:rsidRDefault="00902D94" w:rsidP="003B707A">
            <w:pPr>
              <w:jc w:val="both"/>
              <w:rPr>
                <w:sz w:val="24"/>
                <w:szCs w:val="24"/>
              </w:rPr>
            </w:pPr>
            <w:r w:rsidRPr="00635322">
              <w:rPr>
                <w:sz w:val="24"/>
                <w:szCs w:val="24"/>
              </w:rPr>
              <w:t>"Разработка презентационных, информационно-справочных материалов об инвестиционной направленности МО "</w:t>
            </w:r>
            <w:proofErr w:type="spellStart"/>
            <w:r w:rsidRPr="00635322">
              <w:rPr>
                <w:sz w:val="24"/>
                <w:szCs w:val="24"/>
              </w:rPr>
              <w:t>Тайшетский</w:t>
            </w:r>
            <w:proofErr w:type="spellEnd"/>
            <w:r w:rsidRPr="00635322">
              <w:rPr>
                <w:sz w:val="24"/>
                <w:szCs w:val="24"/>
              </w:rPr>
              <w:t xml:space="preserve"> район"</w:t>
            </w:r>
          </w:p>
        </w:tc>
        <w:tc>
          <w:tcPr>
            <w:tcW w:w="1559" w:type="dxa"/>
          </w:tcPr>
          <w:p w:rsidR="00902D94" w:rsidRPr="00635322" w:rsidRDefault="00902D94" w:rsidP="003B707A">
            <w:pPr>
              <w:rPr>
                <w:sz w:val="24"/>
                <w:szCs w:val="24"/>
              </w:rPr>
            </w:pPr>
            <w:r w:rsidRPr="00635322">
              <w:rPr>
                <w:sz w:val="24"/>
                <w:szCs w:val="24"/>
              </w:rPr>
              <w:t xml:space="preserve"> Управление экономики и промышленной политики </w:t>
            </w:r>
          </w:p>
        </w:tc>
        <w:tc>
          <w:tcPr>
            <w:tcW w:w="1134" w:type="dxa"/>
          </w:tcPr>
          <w:p w:rsidR="00902D94" w:rsidRPr="00635322" w:rsidRDefault="00902D94" w:rsidP="003B707A">
            <w:pPr>
              <w:jc w:val="center"/>
              <w:rPr>
                <w:sz w:val="24"/>
                <w:szCs w:val="24"/>
              </w:rPr>
            </w:pPr>
            <w:r w:rsidRPr="00635322">
              <w:rPr>
                <w:sz w:val="24"/>
                <w:szCs w:val="24"/>
              </w:rPr>
              <w:t>январь</w:t>
            </w:r>
          </w:p>
          <w:p w:rsidR="00902D94" w:rsidRPr="00635322" w:rsidRDefault="00902D94" w:rsidP="003B707A">
            <w:pPr>
              <w:jc w:val="center"/>
              <w:rPr>
                <w:sz w:val="24"/>
                <w:szCs w:val="24"/>
              </w:rPr>
            </w:pPr>
            <w:r w:rsidRPr="00635322">
              <w:rPr>
                <w:sz w:val="24"/>
                <w:szCs w:val="24"/>
              </w:rPr>
              <w:t>2020 г.</w:t>
            </w:r>
          </w:p>
        </w:tc>
        <w:tc>
          <w:tcPr>
            <w:tcW w:w="1134" w:type="dxa"/>
          </w:tcPr>
          <w:p w:rsidR="00902D94" w:rsidRPr="00635322" w:rsidRDefault="00902D94" w:rsidP="003B707A">
            <w:pPr>
              <w:jc w:val="center"/>
              <w:rPr>
                <w:sz w:val="24"/>
                <w:szCs w:val="24"/>
              </w:rPr>
            </w:pPr>
            <w:r w:rsidRPr="00635322">
              <w:rPr>
                <w:sz w:val="24"/>
                <w:szCs w:val="24"/>
              </w:rPr>
              <w:t>декабрь 2026 г.</w:t>
            </w:r>
          </w:p>
        </w:tc>
        <w:tc>
          <w:tcPr>
            <w:tcW w:w="1418" w:type="dxa"/>
          </w:tcPr>
          <w:p w:rsidR="00902D94" w:rsidRPr="00635322" w:rsidRDefault="00902D94" w:rsidP="003B707A">
            <w:pPr>
              <w:jc w:val="center"/>
              <w:rPr>
                <w:sz w:val="24"/>
                <w:szCs w:val="24"/>
              </w:rPr>
            </w:pPr>
            <w:r w:rsidRPr="00635322">
              <w:rPr>
                <w:sz w:val="24"/>
                <w:szCs w:val="24"/>
              </w:rPr>
              <w:t>Районный</w:t>
            </w:r>
          </w:p>
          <w:p w:rsidR="00902D94" w:rsidRPr="00635322" w:rsidRDefault="00902D94" w:rsidP="003B707A">
            <w:pPr>
              <w:jc w:val="center"/>
              <w:rPr>
                <w:sz w:val="24"/>
                <w:szCs w:val="24"/>
              </w:rPr>
            </w:pPr>
            <w:r w:rsidRPr="00635322">
              <w:rPr>
                <w:sz w:val="24"/>
                <w:szCs w:val="24"/>
              </w:rPr>
              <w:t>бюджет</w:t>
            </w:r>
          </w:p>
        </w:tc>
        <w:tc>
          <w:tcPr>
            <w:tcW w:w="850" w:type="dxa"/>
          </w:tcPr>
          <w:p w:rsidR="00902D94" w:rsidRPr="00635322" w:rsidRDefault="00902D94" w:rsidP="003B707A">
            <w:pPr>
              <w:jc w:val="center"/>
              <w:rPr>
                <w:sz w:val="24"/>
                <w:szCs w:val="24"/>
              </w:rPr>
            </w:pPr>
            <w:r w:rsidRPr="00635322">
              <w:rPr>
                <w:sz w:val="24"/>
                <w:szCs w:val="24"/>
              </w:rPr>
              <w:t>тыс.</w:t>
            </w:r>
          </w:p>
          <w:p w:rsidR="00902D94" w:rsidRPr="00635322" w:rsidRDefault="00902D94" w:rsidP="003B707A">
            <w:pPr>
              <w:jc w:val="center"/>
              <w:rPr>
                <w:sz w:val="24"/>
                <w:szCs w:val="24"/>
              </w:rPr>
            </w:pPr>
            <w:r w:rsidRPr="00635322">
              <w:rPr>
                <w:sz w:val="24"/>
                <w:szCs w:val="24"/>
              </w:rPr>
              <w:t>руб.</w:t>
            </w:r>
          </w:p>
        </w:tc>
        <w:tc>
          <w:tcPr>
            <w:tcW w:w="851" w:type="dxa"/>
          </w:tcPr>
          <w:p w:rsidR="00902D94" w:rsidRPr="00635322" w:rsidRDefault="00902D94" w:rsidP="003B707A">
            <w:pPr>
              <w:jc w:val="center"/>
              <w:rPr>
                <w:sz w:val="24"/>
                <w:szCs w:val="24"/>
              </w:rPr>
            </w:pPr>
            <w:r w:rsidRPr="00635322">
              <w:rPr>
                <w:sz w:val="24"/>
                <w:szCs w:val="24"/>
              </w:rPr>
              <w:t>5,70</w:t>
            </w:r>
          </w:p>
        </w:tc>
        <w:tc>
          <w:tcPr>
            <w:tcW w:w="853" w:type="dxa"/>
          </w:tcPr>
          <w:p w:rsidR="00902D94" w:rsidRPr="00635322" w:rsidRDefault="00902D94" w:rsidP="003B707A">
            <w:pPr>
              <w:jc w:val="center"/>
              <w:rPr>
                <w:sz w:val="24"/>
                <w:szCs w:val="24"/>
              </w:rPr>
            </w:pPr>
            <w:r w:rsidRPr="00635322">
              <w:rPr>
                <w:sz w:val="24"/>
                <w:szCs w:val="24"/>
              </w:rPr>
              <w:t>7,42</w:t>
            </w:r>
          </w:p>
        </w:tc>
        <w:tc>
          <w:tcPr>
            <w:tcW w:w="923" w:type="dxa"/>
          </w:tcPr>
          <w:p w:rsidR="00902D94" w:rsidRPr="00635322" w:rsidRDefault="00902D94" w:rsidP="003B707A">
            <w:pPr>
              <w:jc w:val="center"/>
              <w:rPr>
                <w:sz w:val="24"/>
                <w:szCs w:val="24"/>
              </w:rPr>
            </w:pPr>
            <w:r w:rsidRPr="00635322">
              <w:rPr>
                <w:sz w:val="24"/>
                <w:szCs w:val="24"/>
              </w:rPr>
              <w:t>9,32</w:t>
            </w:r>
          </w:p>
        </w:tc>
        <w:tc>
          <w:tcPr>
            <w:tcW w:w="851" w:type="dxa"/>
          </w:tcPr>
          <w:p w:rsidR="00902D94" w:rsidRPr="00635322" w:rsidRDefault="00902D94" w:rsidP="003B707A">
            <w:pPr>
              <w:jc w:val="center"/>
              <w:rPr>
                <w:sz w:val="24"/>
                <w:szCs w:val="24"/>
              </w:rPr>
            </w:pPr>
            <w:r w:rsidRPr="00635322">
              <w:rPr>
                <w:sz w:val="24"/>
                <w:szCs w:val="24"/>
              </w:rPr>
              <w:t>0,00</w:t>
            </w:r>
          </w:p>
        </w:tc>
        <w:tc>
          <w:tcPr>
            <w:tcW w:w="853" w:type="dxa"/>
          </w:tcPr>
          <w:p w:rsidR="00902D94" w:rsidRPr="00635322" w:rsidRDefault="00902D94" w:rsidP="003B707A">
            <w:pPr>
              <w:jc w:val="center"/>
              <w:rPr>
                <w:sz w:val="24"/>
                <w:szCs w:val="24"/>
              </w:rPr>
            </w:pPr>
            <w:r>
              <w:rPr>
                <w:sz w:val="24"/>
                <w:szCs w:val="24"/>
              </w:rPr>
              <w:t>6,00</w:t>
            </w:r>
          </w:p>
        </w:tc>
        <w:tc>
          <w:tcPr>
            <w:tcW w:w="944" w:type="dxa"/>
          </w:tcPr>
          <w:p w:rsidR="00902D94" w:rsidRPr="00635322" w:rsidRDefault="00902D94" w:rsidP="003B707A">
            <w:pPr>
              <w:jc w:val="center"/>
              <w:rPr>
                <w:sz w:val="24"/>
                <w:szCs w:val="24"/>
              </w:rPr>
            </w:pPr>
            <w:r>
              <w:rPr>
                <w:sz w:val="24"/>
                <w:szCs w:val="24"/>
              </w:rPr>
              <w:t>10,60</w:t>
            </w:r>
          </w:p>
        </w:tc>
        <w:tc>
          <w:tcPr>
            <w:tcW w:w="836" w:type="dxa"/>
          </w:tcPr>
          <w:p w:rsidR="00902D94" w:rsidRPr="00635322" w:rsidRDefault="00902D94" w:rsidP="003B707A">
            <w:pPr>
              <w:jc w:val="center"/>
              <w:rPr>
                <w:sz w:val="24"/>
                <w:szCs w:val="24"/>
              </w:rPr>
            </w:pPr>
            <w:r>
              <w:rPr>
                <w:sz w:val="24"/>
                <w:szCs w:val="24"/>
              </w:rPr>
              <w:t>11,10</w:t>
            </w:r>
          </w:p>
        </w:tc>
      </w:tr>
      <w:tr w:rsidR="00902D94" w:rsidRPr="00635322" w:rsidTr="003B707A">
        <w:trPr>
          <w:trHeight w:val="1584"/>
          <w:jc w:val="center"/>
        </w:trPr>
        <w:tc>
          <w:tcPr>
            <w:tcW w:w="535" w:type="dxa"/>
            <w:vAlign w:val="center"/>
          </w:tcPr>
          <w:p w:rsidR="00902D94" w:rsidRPr="00635322" w:rsidRDefault="00902D94" w:rsidP="003B707A">
            <w:pPr>
              <w:jc w:val="center"/>
              <w:rPr>
                <w:sz w:val="24"/>
                <w:szCs w:val="24"/>
              </w:rPr>
            </w:pPr>
            <w:r w:rsidRPr="00635322">
              <w:rPr>
                <w:sz w:val="24"/>
                <w:szCs w:val="24"/>
              </w:rPr>
              <w:lastRenderedPageBreak/>
              <w:t>2.2</w:t>
            </w:r>
          </w:p>
        </w:tc>
        <w:tc>
          <w:tcPr>
            <w:tcW w:w="2989" w:type="dxa"/>
          </w:tcPr>
          <w:p w:rsidR="00902D94" w:rsidRPr="00635322" w:rsidRDefault="00902D94" w:rsidP="003B707A">
            <w:pPr>
              <w:jc w:val="both"/>
              <w:rPr>
                <w:sz w:val="24"/>
                <w:szCs w:val="24"/>
              </w:rPr>
            </w:pPr>
            <w:r w:rsidRPr="00635322">
              <w:rPr>
                <w:sz w:val="24"/>
                <w:szCs w:val="24"/>
              </w:rPr>
              <w:t xml:space="preserve">Основное мероприятие </w:t>
            </w:r>
          </w:p>
          <w:p w:rsidR="00902D94" w:rsidRPr="00635322" w:rsidRDefault="00902D94" w:rsidP="003B707A">
            <w:pPr>
              <w:jc w:val="both"/>
              <w:rPr>
                <w:sz w:val="24"/>
                <w:szCs w:val="24"/>
              </w:rPr>
            </w:pPr>
            <w:r w:rsidRPr="00635322">
              <w:rPr>
                <w:sz w:val="24"/>
                <w:szCs w:val="24"/>
              </w:rPr>
              <w:t>"Перевод инвестиционного паспорта МО "</w:t>
            </w:r>
            <w:proofErr w:type="spellStart"/>
            <w:r w:rsidRPr="00635322">
              <w:rPr>
                <w:sz w:val="24"/>
                <w:szCs w:val="24"/>
              </w:rPr>
              <w:t>Тайшетский</w:t>
            </w:r>
            <w:proofErr w:type="spellEnd"/>
            <w:r w:rsidRPr="00635322">
              <w:rPr>
                <w:sz w:val="24"/>
                <w:szCs w:val="24"/>
              </w:rPr>
              <w:t xml:space="preserve"> район" с русского языка на английский "</w:t>
            </w:r>
          </w:p>
        </w:tc>
        <w:tc>
          <w:tcPr>
            <w:tcW w:w="1559" w:type="dxa"/>
          </w:tcPr>
          <w:p w:rsidR="00902D94" w:rsidRPr="00635322" w:rsidRDefault="00902D94" w:rsidP="003B707A">
            <w:pPr>
              <w:rPr>
                <w:sz w:val="24"/>
                <w:szCs w:val="24"/>
              </w:rPr>
            </w:pPr>
            <w:r w:rsidRPr="00635322">
              <w:rPr>
                <w:sz w:val="24"/>
                <w:szCs w:val="24"/>
              </w:rPr>
              <w:t>Управление экономики и промышленной политики</w:t>
            </w:r>
          </w:p>
        </w:tc>
        <w:tc>
          <w:tcPr>
            <w:tcW w:w="1134" w:type="dxa"/>
          </w:tcPr>
          <w:p w:rsidR="00902D94" w:rsidRPr="00635322" w:rsidRDefault="00902D94" w:rsidP="003B707A">
            <w:pPr>
              <w:jc w:val="center"/>
              <w:rPr>
                <w:sz w:val="24"/>
                <w:szCs w:val="24"/>
              </w:rPr>
            </w:pPr>
            <w:r w:rsidRPr="00635322">
              <w:rPr>
                <w:sz w:val="24"/>
                <w:szCs w:val="24"/>
              </w:rPr>
              <w:t>январь</w:t>
            </w:r>
          </w:p>
          <w:p w:rsidR="00902D94" w:rsidRPr="00635322" w:rsidRDefault="00902D94" w:rsidP="003B707A">
            <w:pPr>
              <w:jc w:val="center"/>
              <w:rPr>
                <w:sz w:val="24"/>
                <w:szCs w:val="24"/>
              </w:rPr>
            </w:pPr>
            <w:r w:rsidRPr="00635322">
              <w:rPr>
                <w:sz w:val="24"/>
                <w:szCs w:val="24"/>
              </w:rPr>
              <w:t>2020 г.</w:t>
            </w:r>
          </w:p>
        </w:tc>
        <w:tc>
          <w:tcPr>
            <w:tcW w:w="1134" w:type="dxa"/>
          </w:tcPr>
          <w:p w:rsidR="00902D94" w:rsidRPr="00635322" w:rsidRDefault="00902D94" w:rsidP="003B707A">
            <w:pPr>
              <w:jc w:val="center"/>
              <w:rPr>
                <w:sz w:val="24"/>
                <w:szCs w:val="24"/>
              </w:rPr>
            </w:pPr>
            <w:r w:rsidRPr="00635322">
              <w:rPr>
                <w:sz w:val="24"/>
                <w:szCs w:val="24"/>
              </w:rPr>
              <w:t>декабрь 2026 г.</w:t>
            </w:r>
          </w:p>
        </w:tc>
        <w:tc>
          <w:tcPr>
            <w:tcW w:w="1418" w:type="dxa"/>
          </w:tcPr>
          <w:p w:rsidR="00902D94" w:rsidRPr="00635322" w:rsidRDefault="00902D94" w:rsidP="003B707A">
            <w:pPr>
              <w:jc w:val="center"/>
              <w:rPr>
                <w:sz w:val="24"/>
                <w:szCs w:val="24"/>
              </w:rPr>
            </w:pPr>
            <w:r w:rsidRPr="00635322">
              <w:rPr>
                <w:sz w:val="24"/>
                <w:szCs w:val="24"/>
              </w:rPr>
              <w:t>Районный</w:t>
            </w:r>
          </w:p>
          <w:p w:rsidR="00902D94" w:rsidRPr="00635322" w:rsidRDefault="00902D94" w:rsidP="003B707A">
            <w:pPr>
              <w:jc w:val="center"/>
              <w:rPr>
                <w:sz w:val="24"/>
                <w:szCs w:val="24"/>
              </w:rPr>
            </w:pPr>
            <w:r w:rsidRPr="00635322">
              <w:rPr>
                <w:sz w:val="24"/>
                <w:szCs w:val="24"/>
              </w:rPr>
              <w:t>бюджет</w:t>
            </w:r>
          </w:p>
        </w:tc>
        <w:tc>
          <w:tcPr>
            <w:tcW w:w="850" w:type="dxa"/>
          </w:tcPr>
          <w:p w:rsidR="00902D94" w:rsidRPr="00635322" w:rsidRDefault="00902D94" w:rsidP="003B707A">
            <w:pPr>
              <w:jc w:val="center"/>
              <w:rPr>
                <w:sz w:val="24"/>
                <w:szCs w:val="24"/>
              </w:rPr>
            </w:pPr>
            <w:r w:rsidRPr="00635322">
              <w:rPr>
                <w:sz w:val="24"/>
                <w:szCs w:val="24"/>
              </w:rPr>
              <w:t>тыс.</w:t>
            </w:r>
          </w:p>
          <w:p w:rsidR="00902D94" w:rsidRPr="00635322" w:rsidRDefault="00902D94" w:rsidP="003B707A">
            <w:pPr>
              <w:jc w:val="center"/>
              <w:rPr>
                <w:sz w:val="24"/>
                <w:szCs w:val="24"/>
              </w:rPr>
            </w:pPr>
            <w:r w:rsidRPr="00635322">
              <w:rPr>
                <w:sz w:val="24"/>
                <w:szCs w:val="24"/>
              </w:rPr>
              <w:t>руб.</w:t>
            </w:r>
          </w:p>
        </w:tc>
        <w:tc>
          <w:tcPr>
            <w:tcW w:w="851" w:type="dxa"/>
          </w:tcPr>
          <w:p w:rsidR="00902D94" w:rsidRPr="00635322" w:rsidRDefault="00902D94" w:rsidP="003B707A">
            <w:pPr>
              <w:jc w:val="center"/>
              <w:rPr>
                <w:sz w:val="24"/>
                <w:szCs w:val="24"/>
              </w:rPr>
            </w:pPr>
            <w:r w:rsidRPr="00635322">
              <w:rPr>
                <w:sz w:val="24"/>
                <w:szCs w:val="24"/>
              </w:rPr>
              <w:t>5,75</w:t>
            </w:r>
          </w:p>
        </w:tc>
        <w:tc>
          <w:tcPr>
            <w:tcW w:w="853" w:type="dxa"/>
          </w:tcPr>
          <w:p w:rsidR="00902D94" w:rsidRPr="00635322" w:rsidRDefault="00902D94" w:rsidP="003B707A">
            <w:pPr>
              <w:jc w:val="center"/>
              <w:rPr>
                <w:sz w:val="24"/>
                <w:szCs w:val="24"/>
              </w:rPr>
            </w:pPr>
            <w:r w:rsidRPr="00635322">
              <w:rPr>
                <w:sz w:val="24"/>
                <w:szCs w:val="24"/>
              </w:rPr>
              <w:t>3,31</w:t>
            </w:r>
          </w:p>
        </w:tc>
        <w:tc>
          <w:tcPr>
            <w:tcW w:w="923" w:type="dxa"/>
          </w:tcPr>
          <w:p w:rsidR="00902D94" w:rsidRPr="00635322" w:rsidRDefault="00902D94" w:rsidP="003B707A">
            <w:pPr>
              <w:jc w:val="center"/>
              <w:rPr>
                <w:sz w:val="24"/>
                <w:szCs w:val="24"/>
              </w:rPr>
            </w:pPr>
            <w:r w:rsidRPr="00635322">
              <w:rPr>
                <w:sz w:val="24"/>
                <w:szCs w:val="24"/>
              </w:rPr>
              <w:t>10,02</w:t>
            </w:r>
          </w:p>
        </w:tc>
        <w:tc>
          <w:tcPr>
            <w:tcW w:w="851" w:type="dxa"/>
          </w:tcPr>
          <w:p w:rsidR="00902D94" w:rsidRPr="00635322" w:rsidRDefault="00902D94" w:rsidP="003B707A">
            <w:pPr>
              <w:jc w:val="center"/>
              <w:rPr>
                <w:sz w:val="24"/>
                <w:szCs w:val="24"/>
              </w:rPr>
            </w:pPr>
            <w:r>
              <w:rPr>
                <w:sz w:val="24"/>
                <w:szCs w:val="24"/>
              </w:rPr>
              <w:t>9,00</w:t>
            </w:r>
          </w:p>
        </w:tc>
        <w:tc>
          <w:tcPr>
            <w:tcW w:w="853" w:type="dxa"/>
          </w:tcPr>
          <w:p w:rsidR="00902D94" w:rsidRPr="00635322" w:rsidRDefault="00902D94" w:rsidP="003B707A">
            <w:pPr>
              <w:jc w:val="center"/>
              <w:rPr>
                <w:sz w:val="24"/>
                <w:szCs w:val="24"/>
              </w:rPr>
            </w:pPr>
            <w:r>
              <w:rPr>
                <w:sz w:val="24"/>
                <w:szCs w:val="24"/>
              </w:rPr>
              <w:t>7,74</w:t>
            </w:r>
          </w:p>
        </w:tc>
        <w:tc>
          <w:tcPr>
            <w:tcW w:w="944" w:type="dxa"/>
          </w:tcPr>
          <w:p w:rsidR="00902D94" w:rsidRPr="00635322" w:rsidRDefault="00902D94" w:rsidP="003B707A">
            <w:pPr>
              <w:jc w:val="center"/>
              <w:rPr>
                <w:sz w:val="24"/>
                <w:szCs w:val="24"/>
              </w:rPr>
            </w:pPr>
            <w:r>
              <w:rPr>
                <w:sz w:val="24"/>
                <w:szCs w:val="24"/>
              </w:rPr>
              <w:t>11,60</w:t>
            </w:r>
          </w:p>
        </w:tc>
        <w:tc>
          <w:tcPr>
            <w:tcW w:w="836" w:type="dxa"/>
          </w:tcPr>
          <w:p w:rsidR="00902D94" w:rsidRPr="00635322" w:rsidRDefault="00902D94" w:rsidP="003B707A">
            <w:pPr>
              <w:jc w:val="center"/>
              <w:rPr>
                <w:sz w:val="24"/>
                <w:szCs w:val="24"/>
              </w:rPr>
            </w:pPr>
            <w:r>
              <w:rPr>
                <w:sz w:val="24"/>
                <w:szCs w:val="24"/>
              </w:rPr>
              <w:t>12,00</w:t>
            </w:r>
          </w:p>
        </w:tc>
      </w:tr>
      <w:tr w:rsidR="00902D94" w:rsidRPr="00635322" w:rsidTr="003B707A">
        <w:trPr>
          <w:jc w:val="center"/>
        </w:trPr>
        <w:tc>
          <w:tcPr>
            <w:tcW w:w="535" w:type="dxa"/>
            <w:vAlign w:val="center"/>
          </w:tcPr>
          <w:p w:rsidR="00902D94" w:rsidRPr="00635322" w:rsidRDefault="00902D94" w:rsidP="003B707A">
            <w:pPr>
              <w:jc w:val="center"/>
              <w:rPr>
                <w:sz w:val="24"/>
                <w:szCs w:val="24"/>
              </w:rPr>
            </w:pPr>
            <w:r w:rsidRPr="00635322">
              <w:rPr>
                <w:sz w:val="24"/>
                <w:szCs w:val="24"/>
              </w:rPr>
              <w:t>2.3</w:t>
            </w:r>
          </w:p>
        </w:tc>
        <w:tc>
          <w:tcPr>
            <w:tcW w:w="2989" w:type="dxa"/>
          </w:tcPr>
          <w:p w:rsidR="00902D94" w:rsidRPr="00635322" w:rsidRDefault="00902D94" w:rsidP="003B707A">
            <w:pPr>
              <w:jc w:val="both"/>
              <w:rPr>
                <w:sz w:val="24"/>
                <w:szCs w:val="24"/>
              </w:rPr>
            </w:pPr>
            <w:r w:rsidRPr="00635322">
              <w:rPr>
                <w:sz w:val="24"/>
                <w:szCs w:val="24"/>
              </w:rPr>
              <w:t>Основное мероприятие:</w:t>
            </w:r>
          </w:p>
          <w:p w:rsidR="00902D94" w:rsidRPr="00635322" w:rsidRDefault="00902D94" w:rsidP="003B707A">
            <w:pPr>
              <w:jc w:val="both"/>
              <w:rPr>
                <w:sz w:val="24"/>
                <w:szCs w:val="24"/>
              </w:rPr>
            </w:pPr>
            <w:r w:rsidRPr="00635322">
              <w:rPr>
                <w:sz w:val="24"/>
                <w:szCs w:val="24"/>
              </w:rPr>
              <w:t xml:space="preserve">"Организация и </w:t>
            </w:r>
            <w:proofErr w:type="gramStart"/>
            <w:r w:rsidRPr="00635322">
              <w:rPr>
                <w:sz w:val="24"/>
                <w:szCs w:val="24"/>
              </w:rPr>
              <w:t>участие  в</w:t>
            </w:r>
            <w:proofErr w:type="gramEnd"/>
            <w:r w:rsidRPr="00635322">
              <w:rPr>
                <w:sz w:val="24"/>
                <w:szCs w:val="24"/>
              </w:rPr>
              <w:t xml:space="preserve"> выставках, ярмарках инвестиционной направленности "</w:t>
            </w:r>
          </w:p>
        </w:tc>
        <w:tc>
          <w:tcPr>
            <w:tcW w:w="1559" w:type="dxa"/>
          </w:tcPr>
          <w:p w:rsidR="00902D94" w:rsidRPr="00635322" w:rsidRDefault="00902D94" w:rsidP="003B707A">
            <w:pPr>
              <w:rPr>
                <w:sz w:val="24"/>
                <w:szCs w:val="24"/>
              </w:rPr>
            </w:pPr>
            <w:r w:rsidRPr="00635322">
              <w:rPr>
                <w:sz w:val="24"/>
                <w:szCs w:val="24"/>
              </w:rPr>
              <w:t xml:space="preserve">Управление экономики и промышленной политики </w:t>
            </w:r>
          </w:p>
        </w:tc>
        <w:tc>
          <w:tcPr>
            <w:tcW w:w="1134" w:type="dxa"/>
          </w:tcPr>
          <w:p w:rsidR="00902D94" w:rsidRPr="00635322" w:rsidRDefault="00902D94" w:rsidP="003B707A">
            <w:pPr>
              <w:jc w:val="center"/>
              <w:rPr>
                <w:sz w:val="24"/>
                <w:szCs w:val="24"/>
              </w:rPr>
            </w:pPr>
            <w:r w:rsidRPr="00635322">
              <w:rPr>
                <w:sz w:val="24"/>
                <w:szCs w:val="24"/>
              </w:rPr>
              <w:t>январь</w:t>
            </w:r>
          </w:p>
          <w:p w:rsidR="00902D94" w:rsidRPr="00635322" w:rsidRDefault="00902D94" w:rsidP="003B707A">
            <w:pPr>
              <w:jc w:val="center"/>
              <w:rPr>
                <w:sz w:val="24"/>
                <w:szCs w:val="24"/>
              </w:rPr>
            </w:pPr>
            <w:r w:rsidRPr="00635322">
              <w:rPr>
                <w:sz w:val="24"/>
                <w:szCs w:val="24"/>
              </w:rPr>
              <w:t>2021 г.</w:t>
            </w:r>
          </w:p>
          <w:p w:rsidR="00902D94" w:rsidRPr="00635322" w:rsidRDefault="00902D94" w:rsidP="003B707A">
            <w:pPr>
              <w:jc w:val="both"/>
              <w:rPr>
                <w:sz w:val="24"/>
                <w:szCs w:val="24"/>
              </w:rPr>
            </w:pPr>
            <w:r w:rsidRPr="00635322">
              <w:rPr>
                <w:sz w:val="24"/>
                <w:szCs w:val="24"/>
              </w:rPr>
              <w:t>январь 202</w:t>
            </w:r>
            <w:r>
              <w:rPr>
                <w:sz w:val="24"/>
                <w:szCs w:val="24"/>
              </w:rPr>
              <w:t>4</w:t>
            </w:r>
            <w:r w:rsidRPr="00635322">
              <w:rPr>
                <w:sz w:val="24"/>
                <w:szCs w:val="24"/>
              </w:rPr>
              <w:t xml:space="preserve"> г. </w:t>
            </w:r>
          </w:p>
        </w:tc>
        <w:tc>
          <w:tcPr>
            <w:tcW w:w="1134" w:type="dxa"/>
          </w:tcPr>
          <w:p w:rsidR="00902D94" w:rsidRPr="00635322" w:rsidRDefault="00902D94" w:rsidP="003B707A">
            <w:pPr>
              <w:jc w:val="center"/>
              <w:rPr>
                <w:sz w:val="24"/>
                <w:szCs w:val="24"/>
              </w:rPr>
            </w:pPr>
            <w:r w:rsidRPr="00635322">
              <w:rPr>
                <w:sz w:val="24"/>
                <w:szCs w:val="24"/>
              </w:rPr>
              <w:t>декабрь 2021 г.</w:t>
            </w:r>
          </w:p>
          <w:p w:rsidR="00902D94" w:rsidRPr="00635322" w:rsidRDefault="00902D94" w:rsidP="003B707A">
            <w:pPr>
              <w:jc w:val="both"/>
              <w:rPr>
                <w:i/>
                <w:color w:val="FF0000"/>
                <w:sz w:val="24"/>
                <w:szCs w:val="24"/>
              </w:rPr>
            </w:pPr>
            <w:r w:rsidRPr="00635322">
              <w:rPr>
                <w:sz w:val="24"/>
                <w:szCs w:val="24"/>
              </w:rPr>
              <w:t xml:space="preserve">декабрь 2026 г. </w:t>
            </w:r>
          </w:p>
          <w:p w:rsidR="00902D94" w:rsidRPr="00635322" w:rsidRDefault="00902D94" w:rsidP="003B707A">
            <w:pPr>
              <w:jc w:val="center"/>
              <w:rPr>
                <w:sz w:val="24"/>
                <w:szCs w:val="24"/>
              </w:rPr>
            </w:pPr>
          </w:p>
        </w:tc>
        <w:tc>
          <w:tcPr>
            <w:tcW w:w="1418" w:type="dxa"/>
          </w:tcPr>
          <w:p w:rsidR="00902D94" w:rsidRPr="00635322" w:rsidRDefault="00902D94" w:rsidP="003B707A">
            <w:pPr>
              <w:jc w:val="center"/>
              <w:rPr>
                <w:sz w:val="24"/>
                <w:szCs w:val="24"/>
              </w:rPr>
            </w:pPr>
            <w:r w:rsidRPr="00635322">
              <w:rPr>
                <w:sz w:val="24"/>
                <w:szCs w:val="24"/>
              </w:rPr>
              <w:t>Районный</w:t>
            </w:r>
          </w:p>
          <w:p w:rsidR="00902D94" w:rsidRPr="00635322" w:rsidRDefault="00902D94" w:rsidP="003B707A">
            <w:pPr>
              <w:jc w:val="center"/>
              <w:rPr>
                <w:sz w:val="24"/>
                <w:szCs w:val="24"/>
              </w:rPr>
            </w:pPr>
            <w:r w:rsidRPr="00635322">
              <w:rPr>
                <w:sz w:val="24"/>
                <w:szCs w:val="24"/>
              </w:rPr>
              <w:t>бюджет</w:t>
            </w:r>
          </w:p>
        </w:tc>
        <w:tc>
          <w:tcPr>
            <w:tcW w:w="850" w:type="dxa"/>
          </w:tcPr>
          <w:p w:rsidR="00902D94" w:rsidRPr="00635322" w:rsidRDefault="00902D94" w:rsidP="003B707A">
            <w:pPr>
              <w:jc w:val="center"/>
              <w:rPr>
                <w:sz w:val="24"/>
                <w:szCs w:val="24"/>
              </w:rPr>
            </w:pPr>
            <w:r w:rsidRPr="00635322">
              <w:rPr>
                <w:sz w:val="24"/>
                <w:szCs w:val="24"/>
              </w:rPr>
              <w:t>тыс.</w:t>
            </w:r>
          </w:p>
          <w:p w:rsidR="00902D94" w:rsidRPr="00635322" w:rsidRDefault="00902D94" w:rsidP="003B707A">
            <w:pPr>
              <w:jc w:val="center"/>
              <w:rPr>
                <w:sz w:val="24"/>
                <w:szCs w:val="24"/>
              </w:rPr>
            </w:pPr>
            <w:r w:rsidRPr="00635322">
              <w:rPr>
                <w:sz w:val="24"/>
                <w:szCs w:val="24"/>
              </w:rPr>
              <w:t>руб.</w:t>
            </w:r>
          </w:p>
        </w:tc>
        <w:tc>
          <w:tcPr>
            <w:tcW w:w="851" w:type="dxa"/>
          </w:tcPr>
          <w:p w:rsidR="00902D94" w:rsidRPr="00635322" w:rsidRDefault="00902D94" w:rsidP="003B707A">
            <w:pPr>
              <w:jc w:val="center"/>
              <w:rPr>
                <w:sz w:val="24"/>
                <w:szCs w:val="24"/>
              </w:rPr>
            </w:pPr>
            <w:r w:rsidRPr="00635322">
              <w:rPr>
                <w:sz w:val="24"/>
                <w:szCs w:val="24"/>
              </w:rPr>
              <w:t>0,00</w:t>
            </w:r>
          </w:p>
        </w:tc>
        <w:tc>
          <w:tcPr>
            <w:tcW w:w="853" w:type="dxa"/>
          </w:tcPr>
          <w:p w:rsidR="00902D94" w:rsidRPr="00635322" w:rsidRDefault="00902D94" w:rsidP="003B707A">
            <w:pPr>
              <w:jc w:val="center"/>
              <w:rPr>
                <w:sz w:val="24"/>
                <w:szCs w:val="24"/>
              </w:rPr>
            </w:pPr>
            <w:r w:rsidRPr="00635322">
              <w:rPr>
                <w:sz w:val="24"/>
                <w:szCs w:val="24"/>
              </w:rPr>
              <w:t>0,00</w:t>
            </w:r>
          </w:p>
        </w:tc>
        <w:tc>
          <w:tcPr>
            <w:tcW w:w="923" w:type="dxa"/>
          </w:tcPr>
          <w:p w:rsidR="00902D94" w:rsidRPr="00635322" w:rsidRDefault="00902D94" w:rsidP="003B707A">
            <w:pPr>
              <w:jc w:val="center"/>
              <w:rPr>
                <w:sz w:val="24"/>
                <w:szCs w:val="24"/>
              </w:rPr>
            </w:pPr>
            <w:r w:rsidRPr="00635322">
              <w:rPr>
                <w:sz w:val="24"/>
                <w:szCs w:val="24"/>
              </w:rPr>
              <w:t>0,00</w:t>
            </w:r>
          </w:p>
        </w:tc>
        <w:tc>
          <w:tcPr>
            <w:tcW w:w="851" w:type="dxa"/>
          </w:tcPr>
          <w:p w:rsidR="00902D94" w:rsidRPr="00635322" w:rsidRDefault="00902D94" w:rsidP="003B707A">
            <w:pPr>
              <w:jc w:val="center"/>
              <w:rPr>
                <w:sz w:val="24"/>
                <w:szCs w:val="24"/>
              </w:rPr>
            </w:pPr>
            <w:r w:rsidRPr="00635322">
              <w:rPr>
                <w:sz w:val="24"/>
                <w:szCs w:val="24"/>
              </w:rPr>
              <w:t>0,00</w:t>
            </w:r>
          </w:p>
        </w:tc>
        <w:tc>
          <w:tcPr>
            <w:tcW w:w="853" w:type="dxa"/>
          </w:tcPr>
          <w:p w:rsidR="00902D94" w:rsidRPr="00635322" w:rsidRDefault="00902D94" w:rsidP="003B707A">
            <w:pPr>
              <w:jc w:val="center"/>
              <w:rPr>
                <w:sz w:val="24"/>
                <w:szCs w:val="24"/>
              </w:rPr>
            </w:pPr>
            <w:r w:rsidRPr="00635322">
              <w:rPr>
                <w:sz w:val="24"/>
                <w:szCs w:val="24"/>
              </w:rPr>
              <w:t>0,00</w:t>
            </w:r>
          </w:p>
        </w:tc>
        <w:tc>
          <w:tcPr>
            <w:tcW w:w="944" w:type="dxa"/>
          </w:tcPr>
          <w:p w:rsidR="00902D94" w:rsidRPr="00635322" w:rsidRDefault="00902D94" w:rsidP="003B707A">
            <w:pPr>
              <w:jc w:val="center"/>
              <w:rPr>
                <w:sz w:val="24"/>
                <w:szCs w:val="24"/>
              </w:rPr>
            </w:pPr>
            <w:r w:rsidRPr="00635322">
              <w:rPr>
                <w:sz w:val="24"/>
                <w:szCs w:val="24"/>
              </w:rPr>
              <w:t>0,00</w:t>
            </w:r>
          </w:p>
        </w:tc>
        <w:tc>
          <w:tcPr>
            <w:tcW w:w="836" w:type="dxa"/>
          </w:tcPr>
          <w:p w:rsidR="00902D94" w:rsidRPr="00635322" w:rsidRDefault="00902D94" w:rsidP="003B707A">
            <w:pPr>
              <w:jc w:val="center"/>
              <w:rPr>
                <w:sz w:val="24"/>
                <w:szCs w:val="24"/>
              </w:rPr>
            </w:pPr>
            <w:r w:rsidRPr="00635322">
              <w:rPr>
                <w:sz w:val="24"/>
                <w:szCs w:val="24"/>
              </w:rPr>
              <w:t>0,00</w:t>
            </w:r>
          </w:p>
        </w:tc>
      </w:tr>
      <w:tr w:rsidR="00902D94" w:rsidRPr="00635322" w:rsidTr="003B707A">
        <w:trPr>
          <w:trHeight w:val="334"/>
          <w:jc w:val="center"/>
        </w:trPr>
        <w:tc>
          <w:tcPr>
            <w:tcW w:w="535" w:type="dxa"/>
            <w:vMerge w:val="restart"/>
            <w:shd w:val="clear" w:color="auto" w:fill="auto"/>
          </w:tcPr>
          <w:p w:rsidR="00902D94" w:rsidRPr="00635322" w:rsidRDefault="00902D94" w:rsidP="003B707A">
            <w:pPr>
              <w:jc w:val="center"/>
              <w:rPr>
                <w:b/>
                <w:bCs/>
                <w:sz w:val="24"/>
                <w:szCs w:val="24"/>
              </w:rPr>
            </w:pPr>
            <w:r w:rsidRPr="00635322">
              <w:rPr>
                <w:bCs/>
                <w:sz w:val="24"/>
                <w:szCs w:val="24"/>
              </w:rPr>
              <w:t>3</w:t>
            </w:r>
          </w:p>
        </w:tc>
        <w:tc>
          <w:tcPr>
            <w:tcW w:w="6816" w:type="dxa"/>
            <w:gridSpan w:val="4"/>
            <w:shd w:val="clear" w:color="auto" w:fill="auto"/>
          </w:tcPr>
          <w:p w:rsidR="00902D94" w:rsidRPr="00635322" w:rsidRDefault="00902D94" w:rsidP="00044CF8">
            <w:pPr>
              <w:jc w:val="both"/>
              <w:rPr>
                <w:i/>
                <w:color w:val="FF0000"/>
                <w:sz w:val="24"/>
                <w:szCs w:val="24"/>
              </w:rPr>
            </w:pPr>
            <w:proofErr w:type="gramStart"/>
            <w:r w:rsidRPr="00635322">
              <w:rPr>
                <w:bCs/>
                <w:sz w:val="24"/>
                <w:szCs w:val="24"/>
              </w:rPr>
              <w:t xml:space="preserve">Итого  </w:t>
            </w:r>
            <w:r w:rsidR="00044CF8">
              <w:rPr>
                <w:bCs/>
                <w:sz w:val="24"/>
                <w:szCs w:val="24"/>
              </w:rPr>
              <w:t>163</w:t>
            </w:r>
            <w:proofErr w:type="gramEnd"/>
            <w:r w:rsidR="00044CF8">
              <w:rPr>
                <w:bCs/>
                <w:sz w:val="24"/>
                <w:szCs w:val="24"/>
              </w:rPr>
              <w:t>,73</w:t>
            </w:r>
            <w:r w:rsidRPr="00635322">
              <w:rPr>
                <w:bCs/>
                <w:sz w:val="24"/>
                <w:szCs w:val="24"/>
              </w:rPr>
              <w:t xml:space="preserve"> тыс. руб., в </w:t>
            </w:r>
            <w:proofErr w:type="spellStart"/>
            <w:r w:rsidRPr="00635322">
              <w:rPr>
                <w:bCs/>
                <w:sz w:val="24"/>
                <w:szCs w:val="24"/>
              </w:rPr>
              <w:t>т.ч</w:t>
            </w:r>
            <w:proofErr w:type="spellEnd"/>
            <w:r w:rsidRPr="00635322">
              <w:rPr>
                <w:bCs/>
                <w:sz w:val="24"/>
                <w:szCs w:val="24"/>
              </w:rPr>
              <w:t>. по источникам:</w:t>
            </w:r>
          </w:p>
        </w:tc>
        <w:tc>
          <w:tcPr>
            <w:tcW w:w="1418" w:type="dxa"/>
            <w:vMerge w:val="restart"/>
            <w:shd w:val="clear" w:color="auto" w:fill="auto"/>
          </w:tcPr>
          <w:p w:rsidR="00902D94" w:rsidRPr="00635322" w:rsidRDefault="00902D94" w:rsidP="003B707A">
            <w:pPr>
              <w:jc w:val="center"/>
              <w:rPr>
                <w:sz w:val="24"/>
                <w:szCs w:val="24"/>
              </w:rPr>
            </w:pPr>
            <w:r w:rsidRPr="00635322">
              <w:rPr>
                <w:sz w:val="24"/>
                <w:szCs w:val="24"/>
              </w:rPr>
              <w:t>Районный</w:t>
            </w:r>
          </w:p>
          <w:p w:rsidR="00902D94" w:rsidRPr="00635322" w:rsidRDefault="00902D94" w:rsidP="003B707A">
            <w:pPr>
              <w:jc w:val="center"/>
              <w:rPr>
                <w:b/>
                <w:bCs/>
                <w:sz w:val="24"/>
                <w:szCs w:val="24"/>
              </w:rPr>
            </w:pPr>
            <w:r w:rsidRPr="00635322">
              <w:rPr>
                <w:sz w:val="24"/>
                <w:szCs w:val="24"/>
              </w:rPr>
              <w:t>бюджет</w:t>
            </w:r>
          </w:p>
        </w:tc>
        <w:tc>
          <w:tcPr>
            <w:tcW w:w="850" w:type="dxa"/>
            <w:vMerge w:val="restart"/>
            <w:shd w:val="clear" w:color="auto" w:fill="auto"/>
          </w:tcPr>
          <w:p w:rsidR="00902D94" w:rsidRPr="00635322" w:rsidRDefault="00902D94" w:rsidP="003B707A">
            <w:pPr>
              <w:jc w:val="center"/>
              <w:rPr>
                <w:sz w:val="24"/>
                <w:szCs w:val="24"/>
              </w:rPr>
            </w:pPr>
            <w:r w:rsidRPr="00635322">
              <w:rPr>
                <w:sz w:val="24"/>
                <w:szCs w:val="24"/>
              </w:rPr>
              <w:t>тыс.</w:t>
            </w:r>
          </w:p>
          <w:p w:rsidR="00902D94" w:rsidRPr="00635322" w:rsidRDefault="00902D94" w:rsidP="003B707A">
            <w:pPr>
              <w:jc w:val="center"/>
              <w:rPr>
                <w:sz w:val="24"/>
                <w:szCs w:val="24"/>
              </w:rPr>
            </w:pPr>
            <w:r w:rsidRPr="00635322">
              <w:rPr>
                <w:sz w:val="24"/>
                <w:szCs w:val="24"/>
              </w:rPr>
              <w:t>руб.</w:t>
            </w:r>
          </w:p>
        </w:tc>
        <w:tc>
          <w:tcPr>
            <w:tcW w:w="851" w:type="dxa"/>
            <w:vMerge w:val="restart"/>
            <w:shd w:val="clear" w:color="auto" w:fill="auto"/>
          </w:tcPr>
          <w:p w:rsidR="00902D94" w:rsidRPr="00635322" w:rsidRDefault="00902D94" w:rsidP="003B707A">
            <w:pPr>
              <w:jc w:val="center"/>
              <w:rPr>
                <w:bCs/>
                <w:sz w:val="24"/>
                <w:szCs w:val="24"/>
              </w:rPr>
            </w:pPr>
            <w:r w:rsidRPr="00635322">
              <w:rPr>
                <w:bCs/>
                <w:sz w:val="24"/>
                <w:szCs w:val="24"/>
              </w:rPr>
              <w:t>35,02</w:t>
            </w:r>
          </w:p>
        </w:tc>
        <w:tc>
          <w:tcPr>
            <w:tcW w:w="853" w:type="dxa"/>
            <w:vMerge w:val="restart"/>
            <w:shd w:val="clear" w:color="auto" w:fill="auto"/>
          </w:tcPr>
          <w:p w:rsidR="00902D94" w:rsidRPr="00635322" w:rsidRDefault="00902D94" w:rsidP="003B707A">
            <w:pPr>
              <w:jc w:val="center"/>
              <w:rPr>
                <w:bCs/>
                <w:sz w:val="24"/>
                <w:szCs w:val="24"/>
              </w:rPr>
            </w:pPr>
            <w:r w:rsidRPr="00635322">
              <w:rPr>
                <w:bCs/>
                <w:sz w:val="24"/>
                <w:szCs w:val="24"/>
              </w:rPr>
              <w:t>10,73</w:t>
            </w:r>
          </w:p>
        </w:tc>
        <w:tc>
          <w:tcPr>
            <w:tcW w:w="923" w:type="dxa"/>
            <w:vMerge w:val="restart"/>
            <w:shd w:val="clear" w:color="auto" w:fill="auto"/>
          </w:tcPr>
          <w:p w:rsidR="00902D94" w:rsidRPr="00635322" w:rsidRDefault="00902D94" w:rsidP="003B707A">
            <w:pPr>
              <w:jc w:val="center"/>
              <w:rPr>
                <w:bCs/>
                <w:sz w:val="24"/>
                <w:szCs w:val="24"/>
              </w:rPr>
            </w:pPr>
            <w:r w:rsidRPr="00635322">
              <w:rPr>
                <w:bCs/>
                <w:sz w:val="24"/>
                <w:szCs w:val="24"/>
              </w:rPr>
              <w:t>19,34</w:t>
            </w:r>
          </w:p>
        </w:tc>
        <w:tc>
          <w:tcPr>
            <w:tcW w:w="851" w:type="dxa"/>
            <w:vMerge w:val="restart"/>
            <w:shd w:val="clear" w:color="auto" w:fill="auto"/>
          </w:tcPr>
          <w:p w:rsidR="00902D94" w:rsidRPr="00635322" w:rsidRDefault="00902D94" w:rsidP="003B707A">
            <w:pPr>
              <w:jc w:val="center"/>
              <w:rPr>
                <w:bCs/>
                <w:sz w:val="24"/>
                <w:szCs w:val="24"/>
              </w:rPr>
            </w:pPr>
            <w:r>
              <w:rPr>
                <w:bCs/>
                <w:sz w:val="24"/>
                <w:szCs w:val="24"/>
              </w:rPr>
              <w:t>9,00</w:t>
            </w:r>
          </w:p>
        </w:tc>
        <w:tc>
          <w:tcPr>
            <w:tcW w:w="853" w:type="dxa"/>
            <w:vMerge w:val="restart"/>
            <w:shd w:val="clear" w:color="auto" w:fill="auto"/>
          </w:tcPr>
          <w:p w:rsidR="00902D94" w:rsidRPr="00635322" w:rsidRDefault="00044CF8" w:rsidP="003B707A">
            <w:pPr>
              <w:jc w:val="center"/>
              <w:rPr>
                <w:sz w:val="24"/>
                <w:szCs w:val="24"/>
              </w:rPr>
            </w:pPr>
            <w:r>
              <w:rPr>
                <w:sz w:val="24"/>
                <w:szCs w:val="24"/>
              </w:rPr>
              <w:t>13,74</w:t>
            </w:r>
          </w:p>
        </w:tc>
        <w:tc>
          <w:tcPr>
            <w:tcW w:w="944" w:type="dxa"/>
            <w:vMerge w:val="restart"/>
          </w:tcPr>
          <w:p w:rsidR="00902D94" w:rsidRPr="00635322" w:rsidRDefault="00902D94" w:rsidP="003B707A">
            <w:pPr>
              <w:jc w:val="center"/>
              <w:rPr>
                <w:sz w:val="24"/>
                <w:szCs w:val="24"/>
              </w:rPr>
            </w:pPr>
            <w:r>
              <w:rPr>
                <w:sz w:val="24"/>
                <w:szCs w:val="24"/>
              </w:rPr>
              <w:t>37,20</w:t>
            </w:r>
          </w:p>
        </w:tc>
        <w:tc>
          <w:tcPr>
            <w:tcW w:w="836" w:type="dxa"/>
            <w:vMerge w:val="restart"/>
          </w:tcPr>
          <w:p w:rsidR="00902D94" w:rsidRPr="00635322" w:rsidRDefault="00902D94" w:rsidP="003B707A">
            <w:pPr>
              <w:jc w:val="center"/>
              <w:rPr>
                <w:sz w:val="24"/>
                <w:szCs w:val="24"/>
              </w:rPr>
            </w:pPr>
            <w:r w:rsidRPr="00635322">
              <w:rPr>
                <w:sz w:val="24"/>
                <w:szCs w:val="24"/>
              </w:rPr>
              <w:t>38,7</w:t>
            </w:r>
            <w:r>
              <w:rPr>
                <w:sz w:val="24"/>
                <w:szCs w:val="24"/>
              </w:rPr>
              <w:t>0</w:t>
            </w:r>
          </w:p>
        </w:tc>
      </w:tr>
      <w:tr w:rsidR="00902D94" w:rsidRPr="00635322" w:rsidTr="003B707A">
        <w:trPr>
          <w:trHeight w:val="214"/>
          <w:jc w:val="center"/>
        </w:trPr>
        <w:tc>
          <w:tcPr>
            <w:tcW w:w="535" w:type="dxa"/>
            <w:vMerge/>
            <w:shd w:val="clear" w:color="auto" w:fill="auto"/>
          </w:tcPr>
          <w:p w:rsidR="00902D94" w:rsidRPr="00635322" w:rsidRDefault="00902D94" w:rsidP="003B707A">
            <w:pPr>
              <w:jc w:val="center"/>
              <w:rPr>
                <w:bCs/>
                <w:sz w:val="24"/>
                <w:szCs w:val="24"/>
              </w:rPr>
            </w:pPr>
          </w:p>
        </w:tc>
        <w:tc>
          <w:tcPr>
            <w:tcW w:w="6816" w:type="dxa"/>
            <w:gridSpan w:val="4"/>
            <w:tcBorders>
              <w:bottom w:val="single" w:sz="4" w:space="0" w:color="auto"/>
            </w:tcBorders>
            <w:shd w:val="clear" w:color="auto" w:fill="auto"/>
          </w:tcPr>
          <w:p w:rsidR="00902D94" w:rsidRPr="00635322" w:rsidRDefault="00902D94" w:rsidP="00044CF8">
            <w:pPr>
              <w:rPr>
                <w:bCs/>
                <w:sz w:val="24"/>
                <w:szCs w:val="24"/>
              </w:rPr>
            </w:pPr>
            <w:r w:rsidRPr="00635322">
              <w:rPr>
                <w:bCs/>
                <w:sz w:val="24"/>
                <w:szCs w:val="24"/>
              </w:rPr>
              <w:t xml:space="preserve">Районный бюджет: </w:t>
            </w:r>
            <w:r w:rsidR="00044CF8">
              <w:rPr>
                <w:bCs/>
                <w:sz w:val="24"/>
                <w:szCs w:val="24"/>
              </w:rPr>
              <w:t>163,73</w:t>
            </w:r>
            <w:r w:rsidRPr="00635322">
              <w:rPr>
                <w:bCs/>
                <w:sz w:val="24"/>
                <w:szCs w:val="24"/>
              </w:rPr>
              <w:t xml:space="preserve"> </w:t>
            </w:r>
            <w:proofErr w:type="spellStart"/>
            <w:r w:rsidRPr="00635322">
              <w:rPr>
                <w:bCs/>
                <w:sz w:val="24"/>
                <w:szCs w:val="24"/>
              </w:rPr>
              <w:t>тыс.руб</w:t>
            </w:r>
            <w:proofErr w:type="spellEnd"/>
            <w:r w:rsidRPr="00635322">
              <w:rPr>
                <w:bCs/>
                <w:sz w:val="24"/>
                <w:szCs w:val="24"/>
              </w:rPr>
              <w:t>.</w:t>
            </w:r>
          </w:p>
        </w:tc>
        <w:tc>
          <w:tcPr>
            <w:tcW w:w="1418" w:type="dxa"/>
            <w:vMerge/>
            <w:shd w:val="clear" w:color="auto" w:fill="auto"/>
          </w:tcPr>
          <w:p w:rsidR="00902D94" w:rsidRPr="00635322" w:rsidRDefault="00902D94" w:rsidP="003B707A">
            <w:pPr>
              <w:jc w:val="center"/>
              <w:rPr>
                <w:sz w:val="24"/>
                <w:szCs w:val="24"/>
              </w:rPr>
            </w:pPr>
          </w:p>
        </w:tc>
        <w:tc>
          <w:tcPr>
            <w:tcW w:w="850" w:type="dxa"/>
            <w:vMerge/>
            <w:shd w:val="clear" w:color="auto" w:fill="auto"/>
          </w:tcPr>
          <w:p w:rsidR="00902D94" w:rsidRPr="00635322" w:rsidRDefault="00902D94" w:rsidP="003B707A">
            <w:pPr>
              <w:jc w:val="center"/>
              <w:rPr>
                <w:sz w:val="24"/>
                <w:szCs w:val="24"/>
              </w:rPr>
            </w:pPr>
          </w:p>
        </w:tc>
        <w:tc>
          <w:tcPr>
            <w:tcW w:w="851" w:type="dxa"/>
            <w:vMerge/>
            <w:shd w:val="clear" w:color="auto" w:fill="auto"/>
          </w:tcPr>
          <w:p w:rsidR="00902D94" w:rsidRPr="00635322" w:rsidRDefault="00902D94" w:rsidP="003B707A">
            <w:pPr>
              <w:jc w:val="center"/>
              <w:rPr>
                <w:bCs/>
                <w:sz w:val="24"/>
                <w:szCs w:val="24"/>
              </w:rPr>
            </w:pPr>
          </w:p>
        </w:tc>
        <w:tc>
          <w:tcPr>
            <w:tcW w:w="853" w:type="dxa"/>
            <w:vMerge/>
            <w:shd w:val="clear" w:color="auto" w:fill="auto"/>
          </w:tcPr>
          <w:p w:rsidR="00902D94" w:rsidRPr="00635322" w:rsidRDefault="00902D94" w:rsidP="003B707A">
            <w:pPr>
              <w:jc w:val="center"/>
              <w:rPr>
                <w:bCs/>
                <w:sz w:val="24"/>
                <w:szCs w:val="24"/>
              </w:rPr>
            </w:pPr>
          </w:p>
        </w:tc>
        <w:tc>
          <w:tcPr>
            <w:tcW w:w="923" w:type="dxa"/>
            <w:vMerge/>
            <w:shd w:val="clear" w:color="auto" w:fill="auto"/>
          </w:tcPr>
          <w:p w:rsidR="00902D94" w:rsidRPr="00635322" w:rsidRDefault="00902D94" w:rsidP="003B707A">
            <w:pPr>
              <w:jc w:val="center"/>
              <w:rPr>
                <w:bCs/>
                <w:sz w:val="24"/>
                <w:szCs w:val="24"/>
              </w:rPr>
            </w:pPr>
          </w:p>
        </w:tc>
        <w:tc>
          <w:tcPr>
            <w:tcW w:w="851" w:type="dxa"/>
            <w:vMerge/>
            <w:shd w:val="clear" w:color="auto" w:fill="auto"/>
          </w:tcPr>
          <w:p w:rsidR="00902D94" w:rsidRPr="00635322" w:rsidRDefault="00902D94" w:rsidP="003B707A">
            <w:pPr>
              <w:jc w:val="center"/>
              <w:rPr>
                <w:bCs/>
                <w:sz w:val="24"/>
                <w:szCs w:val="24"/>
              </w:rPr>
            </w:pPr>
          </w:p>
        </w:tc>
        <w:tc>
          <w:tcPr>
            <w:tcW w:w="853" w:type="dxa"/>
            <w:vMerge/>
            <w:shd w:val="clear" w:color="auto" w:fill="auto"/>
          </w:tcPr>
          <w:p w:rsidR="00902D94" w:rsidRPr="00635322" w:rsidRDefault="00902D94" w:rsidP="003B707A">
            <w:pPr>
              <w:jc w:val="center"/>
              <w:rPr>
                <w:sz w:val="24"/>
                <w:szCs w:val="24"/>
              </w:rPr>
            </w:pPr>
          </w:p>
        </w:tc>
        <w:tc>
          <w:tcPr>
            <w:tcW w:w="944" w:type="dxa"/>
            <w:vMerge/>
          </w:tcPr>
          <w:p w:rsidR="00902D94" w:rsidRPr="00635322" w:rsidRDefault="00902D94" w:rsidP="003B707A">
            <w:pPr>
              <w:jc w:val="center"/>
              <w:rPr>
                <w:sz w:val="24"/>
                <w:szCs w:val="24"/>
              </w:rPr>
            </w:pPr>
          </w:p>
        </w:tc>
        <w:tc>
          <w:tcPr>
            <w:tcW w:w="836" w:type="dxa"/>
            <w:vMerge/>
          </w:tcPr>
          <w:p w:rsidR="00902D94" w:rsidRPr="00635322" w:rsidRDefault="00902D94" w:rsidP="003B707A">
            <w:pPr>
              <w:jc w:val="center"/>
              <w:rPr>
                <w:sz w:val="24"/>
                <w:szCs w:val="24"/>
              </w:rPr>
            </w:pPr>
          </w:p>
        </w:tc>
      </w:tr>
    </w:tbl>
    <w:p w:rsidR="00902D94" w:rsidRPr="00635322" w:rsidRDefault="00902D94" w:rsidP="00902D94">
      <w:pPr>
        <w:jc w:val="right"/>
        <w:rPr>
          <w:b/>
          <w:sz w:val="24"/>
          <w:szCs w:val="24"/>
        </w:rPr>
      </w:pPr>
    </w:p>
    <w:p w:rsidR="00902D94" w:rsidRPr="00CF628A" w:rsidRDefault="00902D94" w:rsidP="00902D94">
      <w:pPr>
        <w:jc w:val="center"/>
        <w:rPr>
          <w:sz w:val="24"/>
          <w:szCs w:val="24"/>
        </w:rPr>
      </w:pPr>
      <w:r w:rsidRPr="00635322">
        <w:rPr>
          <w:b/>
          <w:sz w:val="24"/>
          <w:szCs w:val="24"/>
        </w:rPr>
        <w:t xml:space="preserve">                                                                                                                                                                                                           </w:t>
      </w:r>
      <w:r w:rsidRPr="00CF628A">
        <w:rPr>
          <w:sz w:val="24"/>
          <w:szCs w:val="24"/>
        </w:rPr>
        <w:t xml:space="preserve"> ";</w:t>
      </w:r>
    </w:p>
    <w:p w:rsidR="00902D94" w:rsidRPr="00635322" w:rsidRDefault="00902D94" w:rsidP="00902D94">
      <w:pPr>
        <w:jc w:val="center"/>
        <w:rPr>
          <w:b/>
          <w:sz w:val="24"/>
          <w:szCs w:val="24"/>
        </w:rPr>
      </w:pPr>
    </w:p>
    <w:p w:rsidR="00902D94" w:rsidRPr="00635322" w:rsidRDefault="00876B9C" w:rsidP="00902D94">
      <w:pPr>
        <w:jc w:val="center"/>
        <w:rPr>
          <w:b/>
          <w:sz w:val="24"/>
          <w:szCs w:val="24"/>
        </w:rPr>
      </w:pPr>
      <w:r>
        <w:rPr>
          <w:sz w:val="24"/>
          <w:szCs w:val="24"/>
        </w:rPr>
        <w:t>Заместитель нача</w:t>
      </w:r>
      <w:r w:rsidRPr="00635322">
        <w:rPr>
          <w:sz w:val="24"/>
          <w:szCs w:val="24"/>
        </w:rPr>
        <w:t>льник</w:t>
      </w:r>
      <w:r>
        <w:rPr>
          <w:sz w:val="24"/>
          <w:szCs w:val="24"/>
        </w:rPr>
        <w:t>а</w:t>
      </w:r>
      <w:r w:rsidRPr="00635322">
        <w:rPr>
          <w:sz w:val="24"/>
          <w:szCs w:val="24"/>
        </w:rPr>
        <w:t xml:space="preserve"> Управления экономики и промышленной политики                                                                          </w:t>
      </w:r>
      <w:r>
        <w:rPr>
          <w:sz w:val="24"/>
          <w:szCs w:val="24"/>
        </w:rPr>
        <w:t xml:space="preserve">В.М. </w:t>
      </w:r>
      <w:proofErr w:type="spellStart"/>
      <w:r>
        <w:rPr>
          <w:sz w:val="24"/>
          <w:szCs w:val="24"/>
        </w:rPr>
        <w:t>Преловская</w:t>
      </w:r>
      <w:proofErr w:type="spellEnd"/>
    </w:p>
    <w:p w:rsidR="00902D94" w:rsidRPr="00635322" w:rsidRDefault="00902D94" w:rsidP="00902D94">
      <w:pPr>
        <w:jc w:val="center"/>
        <w:rPr>
          <w:b/>
          <w:sz w:val="24"/>
          <w:szCs w:val="24"/>
        </w:rPr>
      </w:pPr>
    </w:p>
    <w:p w:rsidR="00902D94" w:rsidRDefault="00902D94" w:rsidP="00902D94">
      <w:pPr>
        <w:shd w:val="clear" w:color="auto" w:fill="FFFFFF"/>
        <w:spacing w:line="278" w:lineRule="exact"/>
        <w:ind w:right="34"/>
        <w:jc w:val="right"/>
        <w:rPr>
          <w:sz w:val="24"/>
          <w:szCs w:val="24"/>
        </w:rPr>
      </w:pPr>
    </w:p>
    <w:p w:rsidR="00876B9C" w:rsidRDefault="00876B9C" w:rsidP="00902D94">
      <w:pPr>
        <w:shd w:val="clear" w:color="auto" w:fill="FFFFFF"/>
        <w:spacing w:line="278" w:lineRule="exact"/>
        <w:ind w:right="34"/>
        <w:jc w:val="right"/>
        <w:rPr>
          <w:sz w:val="24"/>
          <w:szCs w:val="24"/>
        </w:rPr>
      </w:pPr>
    </w:p>
    <w:p w:rsidR="00876B9C" w:rsidRDefault="00876B9C" w:rsidP="00902D94">
      <w:pPr>
        <w:shd w:val="clear" w:color="auto" w:fill="FFFFFF"/>
        <w:spacing w:line="278" w:lineRule="exact"/>
        <w:ind w:right="34"/>
        <w:jc w:val="right"/>
        <w:rPr>
          <w:sz w:val="24"/>
          <w:szCs w:val="24"/>
        </w:rPr>
      </w:pPr>
    </w:p>
    <w:p w:rsidR="00876B9C" w:rsidRDefault="00876B9C" w:rsidP="00902D94">
      <w:pPr>
        <w:shd w:val="clear" w:color="auto" w:fill="FFFFFF"/>
        <w:spacing w:line="278" w:lineRule="exact"/>
        <w:ind w:right="34"/>
        <w:jc w:val="right"/>
        <w:rPr>
          <w:sz w:val="24"/>
          <w:szCs w:val="24"/>
        </w:rPr>
      </w:pPr>
    </w:p>
    <w:p w:rsidR="00876B9C" w:rsidRDefault="00876B9C" w:rsidP="00902D94">
      <w:pPr>
        <w:shd w:val="clear" w:color="auto" w:fill="FFFFFF"/>
        <w:spacing w:line="278" w:lineRule="exact"/>
        <w:ind w:right="34"/>
        <w:jc w:val="right"/>
        <w:rPr>
          <w:sz w:val="24"/>
          <w:szCs w:val="24"/>
        </w:rPr>
      </w:pPr>
    </w:p>
    <w:p w:rsidR="00876B9C" w:rsidRDefault="00876B9C" w:rsidP="00902D94">
      <w:pPr>
        <w:shd w:val="clear" w:color="auto" w:fill="FFFFFF"/>
        <w:spacing w:line="278" w:lineRule="exact"/>
        <w:ind w:right="34"/>
        <w:jc w:val="right"/>
        <w:rPr>
          <w:sz w:val="24"/>
          <w:szCs w:val="24"/>
        </w:rPr>
      </w:pPr>
    </w:p>
    <w:p w:rsidR="00876B9C" w:rsidRDefault="00876B9C" w:rsidP="00902D94">
      <w:pPr>
        <w:shd w:val="clear" w:color="auto" w:fill="FFFFFF"/>
        <w:spacing w:line="278" w:lineRule="exact"/>
        <w:ind w:right="34"/>
        <w:jc w:val="right"/>
        <w:rPr>
          <w:sz w:val="24"/>
          <w:szCs w:val="24"/>
        </w:rPr>
      </w:pPr>
    </w:p>
    <w:p w:rsidR="00876B9C" w:rsidRDefault="00876B9C" w:rsidP="00902D94">
      <w:pPr>
        <w:shd w:val="clear" w:color="auto" w:fill="FFFFFF"/>
        <w:spacing w:line="278" w:lineRule="exact"/>
        <w:ind w:right="34"/>
        <w:jc w:val="right"/>
        <w:rPr>
          <w:sz w:val="24"/>
          <w:szCs w:val="24"/>
        </w:rPr>
      </w:pPr>
    </w:p>
    <w:p w:rsidR="00876B9C" w:rsidRDefault="00876B9C" w:rsidP="00902D94">
      <w:pPr>
        <w:shd w:val="clear" w:color="auto" w:fill="FFFFFF"/>
        <w:spacing w:line="278" w:lineRule="exact"/>
        <w:ind w:right="34"/>
        <w:jc w:val="right"/>
        <w:rPr>
          <w:sz w:val="24"/>
          <w:szCs w:val="24"/>
        </w:rPr>
      </w:pPr>
    </w:p>
    <w:p w:rsidR="00876B9C" w:rsidRDefault="00876B9C" w:rsidP="00902D94">
      <w:pPr>
        <w:shd w:val="clear" w:color="auto" w:fill="FFFFFF"/>
        <w:spacing w:line="278" w:lineRule="exact"/>
        <w:ind w:right="34"/>
        <w:jc w:val="right"/>
        <w:rPr>
          <w:sz w:val="24"/>
          <w:szCs w:val="24"/>
        </w:rPr>
      </w:pPr>
    </w:p>
    <w:p w:rsidR="00876B9C" w:rsidRDefault="00876B9C" w:rsidP="00902D94">
      <w:pPr>
        <w:shd w:val="clear" w:color="auto" w:fill="FFFFFF"/>
        <w:spacing w:line="278" w:lineRule="exact"/>
        <w:ind w:right="34"/>
        <w:jc w:val="right"/>
        <w:rPr>
          <w:sz w:val="24"/>
          <w:szCs w:val="24"/>
        </w:rPr>
      </w:pPr>
    </w:p>
    <w:p w:rsidR="00876B9C" w:rsidRDefault="00876B9C" w:rsidP="00902D94">
      <w:pPr>
        <w:shd w:val="clear" w:color="auto" w:fill="FFFFFF"/>
        <w:spacing w:line="278" w:lineRule="exact"/>
        <w:ind w:right="34"/>
        <w:jc w:val="right"/>
        <w:rPr>
          <w:sz w:val="24"/>
          <w:szCs w:val="24"/>
        </w:rPr>
      </w:pPr>
    </w:p>
    <w:p w:rsidR="00876B9C" w:rsidRPr="00635322" w:rsidRDefault="00876B9C" w:rsidP="00902D94">
      <w:pPr>
        <w:shd w:val="clear" w:color="auto" w:fill="FFFFFF"/>
        <w:spacing w:line="278" w:lineRule="exact"/>
        <w:ind w:right="34"/>
        <w:jc w:val="right"/>
        <w:rPr>
          <w:sz w:val="24"/>
          <w:szCs w:val="24"/>
        </w:rPr>
      </w:pPr>
    </w:p>
    <w:p w:rsidR="00902D94" w:rsidRPr="00635322" w:rsidRDefault="00902D94" w:rsidP="00902D94">
      <w:pPr>
        <w:shd w:val="clear" w:color="auto" w:fill="FFFFFF"/>
        <w:spacing w:line="278" w:lineRule="exact"/>
        <w:ind w:right="34"/>
        <w:jc w:val="right"/>
        <w:rPr>
          <w:sz w:val="24"/>
          <w:szCs w:val="24"/>
        </w:rPr>
      </w:pPr>
      <w:r w:rsidRPr="00635322">
        <w:rPr>
          <w:sz w:val="24"/>
          <w:szCs w:val="24"/>
        </w:rPr>
        <w:lastRenderedPageBreak/>
        <w:t xml:space="preserve">Приложение </w:t>
      </w:r>
      <w:r w:rsidR="00876B9C">
        <w:rPr>
          <w:sz w:val="24"/>
          <w:szCs w:val="24"/>
        </w:rPr>
        <w:t>6</w:t>
      </w:r>
    </w:p>
    <w:p w:rsidR="00902D94" w:rsidRPr="00635322" w:rsidRDefault="00902D94" w:rsidP="00902D94">
      <w:pPr>
        <w:shd w:val="clear" w:color="auto" w:fill="FFFFFF"/>
        <w:spacing w:line="278" w:lineRule="exact"/>
        <w:ind w:right="34"/>
        <w:jc w:val="right"/>
        <w:rPr>
          <w:sz w:val="24"/>
          <w:szCs w:val="24"/>
        </w:rPr>
      </w:pPr>
      <w:r w:rsidRPr="00635322">
        <w:rPr>
          <w:sz w:val="24"/>
          <w:szCs w:val="24"/>
        </w:rPr>
        <w:t xml:space="preserve">к постановлению администрации </w:t>
      </w:r>
      <w:proofErr w:type="spellStart"/>
      <w:r w:rsidRPr="00635322">
        <w:rPr>
          <w:sz w:val="24"/>
          <w:szCs w:val="24"/>
        </w:rPr>
        <w:t>Тайшетского</w:t>
      </w:r>
      <w:proofErr w:type="spellEnd"/>
      <w:r w:rsidRPr="00635322">
        <w:rPr>
          <w:sz w:val="24"/>
          <w:szCs w:val="24"/>
        </w:rPr>
        <w:t xml:space="preserve"> района</w:t>
      </w:r>
    </w:p>
    <w:p w:rsidR="00665C72" w:rsidRDefault="00665C72" w:rsidP="00665C72">
      <w:pPr>
        <w:shd w:val="clear" w:color="auto" w:fill="FFFFFF" w:themeFill="background1"/>
        <w:ind w:firstLine="709"/>
        <w:jc w:val="right"/>
        <w:rPr>
          <w:spacing w:val="-10"/>
          <w:sz w:val="24"/>
          <w:szCs w:val="24"/>
        </w:rPr>
      </w:pPr>
      <w:r w:rsidRPr="008C697F">
        <w:rPr>
          <w:color w:val="000000" w:themeColor="text1"/>
          <w:sz w:val="24"/>
          <w:szCs w:val="24"/>
        </w:rPr>
        <w:t>от "</w:t>
      </w:r>
      <w:r>
        <w:rPr>
          <w:color w:val="000000" w:themeColor="text1"/>
          <w:sz w:val="24"/>
          <w:szCs w:val="24"/>
        </w:rPr>
        <w:t>_____</w:t>
      </w:r>
      <w:r w:rsidRPr="008C697F">
        <w:rPr>
          <w:color w:val="000000" w:themeColor="text1"/>
          <w:sz w:val="24"/>
          <w:szCs w:val="24"/>
        </w:rPr>
        <w:t xml:space="preserve">" </w:t>
      </w:r>
      <w:r w:rsidR="007279E4">
        <w:rPr>
          <w:color w:val="000000" w:themeColor="text1"/>
          <w:sz w:val="24"/>
          <w:szCs w:val="24"/>
        </w:rPr>
        <w:t>ноябр</w:t>
      </w:r>
      <w:r>
        <w:rPr>
          <w:color w:val="000000" w:themeColor="text1"/>
          <w:sz w:val="24"/>
          <w:szCs w:val="24"/>
        </w:rPr>
        <w:t xml:space="preserve">я </w:t>
      </w:r>
      <w:r w:rsidRPr="008C697F">
        <w:rPr>
          <w:color w:val="000000" w:themeColor="text1"/>
          <w:sz w:val="24"/>
          <w:szCs w:val="24"/>
        </w:rPr>
        <w:t xml:space="preserve">2024 года № </w:t>
      </w:r>
      <w:r>
        <w:rPr>
          <w:color w:val="000000" w:themeColor="text1"/>
          <w:sz w:val="24"/>
          <w:szCs w:val="24"/>
        </w:rPr>
        <w:t>___</w:t>
      </w:r>
    </w:p>
    <w:p w:rsidR="00902D94" w:rsidRPr="00635322" w:rsidRDefault="00902D94" w:rsidP="00902D94">
      <w:pPr>
        <w:jc w:val="center"/>
        <w:rPr>
          <w:b/>
          <w:sz w:val="24"/>
          <w:szCs w:val="24"/>
        </w:rPr>
      </w:pPr>
    </w:p>
    <w:p w:rsidR="00902D94" w:rsidRPr="00635322" w:rsidRDefault="00902D94" w:rsidP="00902D94">
      <w:pPr>
        <w:jc w:val="center"/>
        <w:rPr>
          <w:b/>
          <w:sz w:val="24"/>
          <w:szCs w:val="24"/>
        </w:rPr>
      </w:pPr>
    </w:p>
    <w:p w:rsidR="00902D94" w:rsidRPr="00635322" w:rsidRDefault="00902D94" w:rsidP="00902D94">
      <w:pPr>
        <w:jc w:val="right"/>
        <w:rPr>
          <w:sz w:val="24"/>
          <w:szCs w:val="24"/>
        </w:rPr>
      </w:pPr>
      <w:r w:rsidRPr="00635322">
        <w:rPr>
          <w:sz w:val="24"/>
          <w:szCs w:val="24"/>
        </w:rPr>
        <w:t xml:space="preserve">                                                                                                                                                                                                                      " Приложение 4 </w:t>
      </w:r>
    </w:p>
    <w:p w:rsidR="00902D94" w:rsidRPr="00635322" w:rsidRDefault="00902D94" w:rsidP="00902D94">
      <w:pPr>
        <w:jc w:val="right"/>
        <w:rPr>
          <w:b/>
          <w:bCs/>
          <w:sz w:val="24"/>
          <w:szCs w:val="24"/>
        </w:rPr>
      </w:pPr>
      <w:r w:rsidRPr="00635322">
        <w:rPr>
          <w:sz w:val="24"/>
          <w:szCs w:val="24"/>
        </w:rPr>
        <w:t xml:space="preserve">к Подпрограмме </w:t>
      </w:r>
      <w:r w:rsidRPr="00635322">
        <w:rPr>
          <w:sz w:val="24"/>
          <w:szCs w:val="24"/>
          <w:lang w:eastAsia="hi-IN" w:bidi="hi-IN"/>
        </w:rPr>
        <w:t xml:space="preserve">"Инвестиционная привлекательность </w:t>
      </w:r>
      <w:proofErr w:type="spellStart"/>
      <w:r w:rsidRPr="00635322">
        <w:rPr>
          <w:sz w:val="24"/>
          <w:szCs w:val="24"/>
          <w:lang w:eastAsia="hi-IN" w:bidi="hi-IN"/>
        </w:rPr>
        <w:t>Тайшетского</w:t>
      </w:r>
      <w:proofErr w:type="spellEnd"/>
      <w:r w:rsidRPr="00635322">
        <w:rPr>
          <w:sz w:val="24"/>
          <w:szCs w:val="24"/>
          <w:lang w:eastAsia="hi-IN" w:bidi="hi-IN"/>
        </w:rPr>
        <w:t xml:space="preserve"> района" на 2020-2026 годы</w:t>
      </w:r>
    </w:p>
    <w:p w:rsidR="00902D94" w:rsidRPr="00635322" w:rsidRDefault="00902D94" w:rsidP="00902D94">
      <w:pPr>
        <w:jc w:val="right"/>
        <w:rPr>
          <w:i/>
          <w:color w:val="FF0000"/>
        </w:rPr>
      </w:pPr>
      <w:r w:rsidRPr="00635322">
        <w:rPr>
          <w:i/>
          <w:color w:val="FF0000"/>
        </w:rPr>
        <w:t xml:space="preserve">                                                                                                                                                                             </w:t>
      </w:r>
    </w:p>
    <w:p w:rsidR="00902D94" w:rsidRPr="00635322" w:rsidRDefault="00902D94" w:rsidP="00902D94">
      <w:pPr>
        <w:shd w:val="clear" w:color="auto" w:fill="FFFFFF" w:themeFill="background1"/>
        <w:jc w:val="center"/>
        <w:rPr>
          <w:b/>
          <w:bCs/>
          <w:sz w:val="24"/>
          <w:szCs w:val="24"/>
        </w:rPr>
      </w:pPr>
    </w:p>
    <w:p w:rsidR="00902D94" w:rsidRPr="00635322" w:rsidRDefault="00902D94" w:rsidP="00902D94">
      <w:pPr>
        <w:shd w:val="clear" w:color="auto" w:fill="FFFFFF" w:themeFill="background1"/>
        <w:jc w:val="center"/>
        <w:rPr>
          <w:b/>
          <w:bCs/>
          <w:sz w:val="24"/>
          <w:szCs w:val="24"/>
        </w:rPr>
      </w:pPr>
    </w:p>
    <w:p w:rsidR="00902D94" w:rsidRPr="00635322" w:rsidRDefault="00902D94" w:rsidP="00902D94">
      <w:pPr>
        <w:jc w:val="center"/>
        <w:rPr>
          <w:b/>
          <w:bCs/>
          <w:sz w:val="24"/>
          <w:szCs w:val="24"/>
        </w:rPr>
      </w:pPr>
      <w:proofErr w:type="gramStart"/>
      <w:r w:rsidRPr="00635322">
        <w:rPr>
          <w:b/>
          <w:bCs/>
          <w:sz w:val="24"/>
          <w:szCs w:val="24"/>
        </w:rPr>
        <w:t>РЕСУРСНОЕ  ОБЕСПЕЧЕНИЕ</w:t>
      </w:r>
      <w:proofErr w:type="gramEnd"/>
      <w:r w:rsidRPr="00635322">
        <w:rPr>
          <w:b/>
          <w:bCs/>
          <w:sz w:val="24"/>
          <w:szCs w:val="24"/>
        </w:rPr>
        <w:t xml:space="preserve"> </w:t>
      </w:r>
    </w:p>
    <w:p w:rsidR="00902D94" w:rsidRPr="00635322" w:rsidRDefault="00902D94" w:rsidP="00902D94">
      <w:pPr>
        <w:jc w:val="center"/>
        <w:rPr>
          <w:b/>
          <w:sz w:val="24"/>
          <w:szCs w:val="24"/>
        </w:rPr>
      </w:pPr>
      <w:proofErr w:type="gramStart"/>
      <w:r w:rsidRPr="00635322">
        <w:rPr>
          <w:b/>
          <w:bCs/>
          <w:sz w:val="24"/>
          <w:szCs w:val="24"/>
        </w:rPr>
        <w:t>Подпрограммы  "</w:t>
      </w:r>
      <w:proofErr w:type="gramEnd"/>
      <w:r w:rsidRPr="00635322">
        <w:rPr>
          <w:b/>
          <w:sz w:val="24"/>
          <w:szCs w:val="24"/>
          <w:lang w:eastAsia="hi-IN" w:bidi="hi-IN"/>
        </w:rPr>
        <w:t xml:space="preserve">Инвестиционная привлекательность </w:t>
      </w:r>
      <w:proofErr w:type="spellStart"/>
      <w:r w:rsidRPr="00635322">
        <w:rPr>
          <w:b/>
          <w:sz w:val="24"/>
          <w:szCs w:val="24"/>
          <w:lang w:eastAsia="hi-IN" w:bidi="hi-IN"/>
        </w:rPr>
        <w:t>Тайшетского</w:t>
      </w:r>
      <w:proofErr w:type="spellEnd"/>
      <w:r w:rsidRPr="00635322">
        <w:rPr>
          <w:b/>
          <w:sz w:val="24"/>
          <w:szCs w:val="24"/>
          <w:lang w:eastAsia="hi-IN" w:bidi="hi-IN"/>
        </w:rPr>
        <w:t xml:space="preserve"> района" на 2020-2026 годы</w:t>
      </w:r>
    </w:p>
    <w:tbl>
      <w:tblPr>
        <w:tblpPr w:leftFromText="180" w:rightFromText="180" w:vertAnchor="text" w:horzAnchor="margin" w:tblpXSpec="center" w:tblpY="125"/>
        <w:tblW w:w="15730" w:type="dxa"/>
        <w:tblCellSpacing w:w="5" w:type="nil"/>
        <w:tblLayout w:type="fixed"/>
        <w:tblCellMar>
          <w:left w:w="75" w:type="dxa"/>
          <w:right w:w="75" w:type="dxa"/>
        </w:tblCellMar>
        <w:tblLook w:val="0000" w:firstRow="0" w:lastRow="0" w:firstColumn="0" w:lastColumn="0" w:noHBand="0" w:noVBand="0"/>
      </w:tblPr>
      <w:tblGrid>
        <w:gridCol w:w="919"/>
        <w:gridCol w:w="2551"/>
        <w:gridCol w:w="2892"/>
        <w:gridCol w:w="1800"/>
        <w:gridCol w:w="1200"/>
        <w:gridCol w:w="1085"/>
        <w:gridCol w:w="115"/>
        <w:gridCol w:w="945"/>
        <w:gridCol w:w="15"/>
        <w:gridCol w:w="1080"/>
        <w:gridCol w:w="1080"/>
        <w:gridCol w:w="1080"/>
        <w:gridCol w:w="968"/>
      </w:tblGrid>
      <w:tr w:rsidR="00902D94" w:rsidRPr="00635322" w:rsidTr="003B707A">
        <w:trPr>
          <w:trHeight w:val="400"/>
          <w:tblCellSpacing w:w="5" w:type="nil"/>
        </w:trPr>
        <w:tc>
          <w:tcPr>
            <w:tcW w:w="919" w:type="dxa"/>
            <w:tcBorders>
              <w:top w:val="single" w:sz="4" w:space="0" w:color="auto"/>
              <w:left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p>
        </w:tc>
        <w:tc>
          <w:tcPr>
            <w:tcW w:w="2551" w:type="dxa"/>
            <w:vMerge w:val="restart"/>
            <w:tcBorders>
              <w:top w:val="single" w:sz="4" w:space="0" w:color="auto"/>
              <w:left w:val="single" w:sz="4" w:space="0" w:color="auto"/>
              <w:right w:val="single" w:sz="4" w:space="0" w:color="auto"/>
            </w:tcBorders>
            <w:vAlign w:val="center"/>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 xml:space="preserve">Ответственный </w:t>
            </w:r>
          </w:p>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 xml:space="preserve">исполнитель, </w:t>
            </w:r>
          </w:p>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Соисполнители</w:t>
            </w:r>
          </w:p>
        </w:tc>
        <w:tc>
          <w:tcPr>
            <w:tcW w:w="2892" w:type="dxa"/>
            <w:vMerge w:val="restart"/>
            <w:tcBorders>
              <w:top w:val="single" w:sz="4" w:space="0" w:color="auto"/>
              <w:left w:val="single" w:sz="4" w:space="0" w:color="auto"/>
              <w:bottom w:val="single" w:sz="4" w:space="0" w:color="auto"/>
              <w:right w:val="single" w:sz="4" w:space="0" w:color="auto"/>
            </w:tcBorders>
            <w:vAlign w:val="center"/>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Источник</w:t>
            </w:r>
          </w:p>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 xml:space="preserve"> финансирования</w:t>
            </w:r>
          </w:p>
        </w:tc>
        <w:tc>
          <w:tcPr>
            <w:tcW w:w="9368" w:type="dxa"/>
            <w:gridSpan w:val="10"/>
            <w:tcBorders>
              <w:top w:val="single" w:sz="4" w:space="0" w:color="auto"/>
              <w:left w:val="single" w:sz="4" w:space="0" w:color="auto"/>
              <w:bottom w:val="single" w:sz="4" w:space="0" w:color="auto"/>
              <w:right w:val="single" w:sz="4" w:space="0" w:color="auto"/>
            </w:tcBorders>
            <w:vAlign w:val="center"/>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Объем финансирования, тыс. руб.</w:t>
            </w:r>
          </w:p>
        </w:tc>
      </w:tr>
      <w:tr w:rsidR="00902D94" w:rsidRPr="00635322" w:rsidTr="003B707A">
        <w:trPr>
          <w:trHeight w:val="400"/>
          <w:tblCellSpacing w:w="5" w:type="nil"/>
        </w:trPr>
        <w:tc>
          <w:tcPr>
            <w:tcW w:w="919" w:type="dxa"/>
            <w:tcBorders>
              <w:left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p>
        </w:tc>
        <w:tc>
          <w:tcPr>
            <w:tcW w:w="2551" w:type="dxa"/>
            <w:vMerge/>
            <w:tcBorders>
              <w:left w:val="single" w:sz="4" w:space="0" w:color="auto"/>
              <w:right w:val="single" w:sz="4" w:space="0" w:color="auto"/>
            </w:tcBorders>
            <w:vAlign w:val="center"/>
          </w:tcPr>
          <w:p w:rsidR="00902D94" w:rsidRPr="00635322" w:rsidRDefault="00902D94" w:rsidP="003B707A">
            <w:pPr>
              <w:widowControl w:val="0"/>
              <w:suppressAutoHyphens/>
              <w:autoSpaceDE w:val="0"/>
              <w:jc w:val="center"/>
              <w:rPr>
                <w:sz w:val="24"/>
                <w:szCs w:val="24"/>
                <w:lang w:eastAsia="ar-SA"/>
              </w:rPr>
            </w:pPr>
          </w:p>
        </w:tc>
        <w:tc>
          <w:tcPr>
            <w:tcW w:w="2892" w:type="dxa"/>
            <w:vMerge/>
            <w:tcBorders>
              <w:left w:val="single" w:sz="4" w:space="0" w:color="auto"/>
              <w:bottom w:val="single" w:sz="4" w:space="0" w:color="auto"/>
              <w:right w:val="single" w:sz="4" w:space="0" w:color="auto"/>
            </w:tcBorders>
            <w:vAlign w:val="center"/>
          </w:tcPr>
          <w:p w:rsidR="00902D94" w:rsidRPr="00635322" w:rsidRDefault="00902D94" w:rsidP="003B707A">
            <w:pPr>
              <w:widowControl w:val="0"/>
              <w:suppressAutoHyphens/>
              <w:autoSpaceDE w:val="0"/>
              <w:jc w:val="center"/>
              <w:rPr>
                <w:sz w:val="24"/>
                <w:szCs w:val="24"/>
                <w:lang w:eastAsia="ar-SA"/>
              </w:rPr>
            </w:pPr>
          </w:p>
        </w:tc>
        <w:tc>
          <w:tcPr>
            <w:tcW w:w="1800" w:type="dxa"/>
            <w:vMerge w:val="restart"/>
            <w:tcBorders>
              <w:left w:val="single" w:sz="4" w:space="0" w:color="auto"/>
              <w:bottom w:val="single" w:sz="4" w:space="0" w:color="auto"/>
              <w:right w:val="single" w:sz="4" w:space="0" w:color="auto"/>
            </w:tcBorders>
            <w:vAlign w:val="center"/>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 xml:space="preserve">за весь   </w:t>
            </w:r>
            <w:r w:rsidRPr="00635322">
              <w:rPr>
                <w:sz w:val="24"/>
                <w:szCs w:val="24"/>
                <w:lang w:eastAsia="ar-SA"/>
              </w:rPr>
              <w:br/>
              <w:t xml:space="preserve">   период    </w:t>
            </w:r>
            <w:r w:rsidRPr="00635322">
              <w:rPr>
                <w:sz w:val="24"/>
                <w:szCs w:val="24"/>
                <w:lang w:eastAsia="ar-SA"/>
              </w:rPr>
              <w:br/>
              <w:t xml:space="preserve"> реализации  </w:t>
            </w:r>
            <w:r w:rsidRPr="00635322">
              <w:rPr>
                <w:sz w:val="24"/>
                <w:szCs w:val="24"/>
                <w:lang w:eastAsia="ar-SA"/>
              </w:rPr>
              <w:br/>
              <w:t xml:space="preserve"> Программы</w:t>
            </w:r>
          </w:p>
        </w:tc>
        <w:tc>
          <w:tcPr>
            <w:tcW w:w="7568" w:type="dxa"/>
            <w:gridSpan w:val="9"/>
            <w:tcBorders>
              <w:left w:val="single" w:sz="4" w:space="0" w:color="auto"/>
              <w:bottom w:val="single" w:sz="4" w:space="0" w:color="auto"/>
              <w:right w:val="single" w:sz="4" w:space="0" w:color="auto"/>
            </w:tcBorders>
            <w:vAlign w:val="center"/>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в том числе по годам</w:t>
            </w:r>
          </w:p>
        </w:tc>
      </w:tr>
      <w:tr w:rsidR="00902D94" w:rsidRPr="00635322" w:rsidTr="003B707A">
        <w:trPr>
          <w:trHeight w:val="600"/>
          <w:tblCellSpacing w:w="5" w:type="nil"/>
        </w:trPr>
        <w:tc>
          <w:tcPr>
            <w:tcW w:w="919" w:type="dxa"/>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w:t>
            </w:r>
          </w:p>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п\п</w:t>
            </w:r>
          </w:p>
        </w:tc>
        <w:tc>
          <w:tcPr>
            <w:tcW w:w="2551" w:type="dxa"/>
            <w:vMerge/>
            <w:tcBorders>
              <w:left w:val="single" w:sz="4" w:space="0" w:color="auto"/>
              <w:bottom w:val="single" w:sz="4" w:space="0" w:color="auto"/>
              <w:right w:val="single" w:sz="4" w:space="0" w:color="auto"/>
            </w:tcBorders>
            <w:vAlign w:val="center"/>
          </w:tcPr>
          <w:p w:rsidR="00902D94" w:rsidRPr="00635322" w:rsidRDefault="00902D94" w:rsidP="003B707A">
            <w:pPr>
              <w:widowControl w:val="0"/>
              <w:suppressAutoHyphens/>
              <w:autoSpaceDE w:val="0"/>
              <w:jc w:val="center"/>
              <w:rPr>
                <w:sz w:val="24"/>
                <w:szCs w:val="24"/>
                <w:lang w:eastAsia="ar-SA"/>
              </w:rPr>
            </w:pPr>
          </w:p>
        </w:tc>
        <w:tc>
          <w:tcPr>
            <w:tcW w:w="2892" w:type="dxa"/>
            <w:vMerge/>
            <w:tcBorders>
              <w:left w:val="single" w:sz="4" w:space="0" w:color="auto"/>
              <w:bottom w:val="single" w:sz="4" w:space="0" w:color="auto"/>
              <w:right w:val="single" w:sz="4" w:space="0" w:color="auto"/>
            </w:tcBorders>
            <w:vAlign w:val="center"/>
          </w:tcPr>
          <w:p w:rsidR="00902D94" w:rsidRPr="00635322" w:rsidRDefault="00902D94" w:rsidP="003B707A">
            <w:pPr>
              <w:widowControl w:val="0"/>
              <w:suppressAutoHyphens/>
              <w:autoSpaceDE w:val="0"/>
              <w:jc w:val="center"/>
              <w:rPr>
                <w:sz w:val="24"/>
                <w:szCs w:val="24"/>
                <w:lang w:eastAsia="ar-SA"/>
              </w:rPr>
            </w:pPr>
          </w:p>
        </w:tc>
        <w:tc>
          <w:tcPr>
            <w:tcW w:w="1800" w:type="dxa"/>
            <w:vMerge/>
            <w:tcBorders>
              <w:left w:val="single" w:sz="4" w:space="0" w:color="auto"/>
              <w:bottom w:val="single" w:sz="4" w:space="0" w:color="auto"/>
              <w:right w:val="single" w:sz="4" w:space="0" w:color="auto"/>
            </w:tcBorders>
            <w:vAlign w:val="center"/>
          </w:tcPr>
          <w:p w:rsidR="00902D94" w:rsidRPr="00635322" w:rsidRDefault="00902D94" w:rsidP="003B707A">
            <w:pPr>
              <w:widowControl w:val="0"/>
              <w:suppressAutoHyphens/>
              <w:autoSpaceDE w:val="0"/>
              <w:jc w:val="center"/>
              <w:rPr>
                <w:sz w:val="24"/>
                <w:szCs w:val="24"/>
                <w:lang w:eastAsia="ar-SA"/>
              </w:rPr>
            </w:pPr>
          </w:p>
        </w:tc>
        <w:tc>
          <w:tcPr>
            <w:tcW w:w="1200" w:type="dxa"/>
            <w:tcBorders>
              <w:left w:val="single" w:sz="4" w:space="0" w:color="auto"/>
              <w:bottom w:val="single" w:sz="4" w:space="0" w:color="auto"/>
              <w:right w:val="single" w:sz="4" w:space="0" w:color="auto"/>
            </w:tcBorders>
            <w:vAlign w:val="center"/>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2020 год</w:t>
            </w:r>
          </w:p>
        </w:tc>
        <w:tc>
          <w:tcPr>
            <w:tcW w:w="1085" w:type="dxa"/>
            <w:tcBorders>
              <w:left w:val="single" w:sz="4" w:space="0" w:color="auto"/>
              <w:bottom w:val="single" w:sz="4" w:space="0" w:color="auto"/>
              <w:right w:val="single" w:sz="4" w:space="0" w:color="auto"/>
            </w:tcBorders>
            <w:vAlign w:val="center"/>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2021 год</w:t>
            </w:r>
          </w:p>
        </w:tc>
        <w:tc>
          <w:tcPr>
            <w:tcW w:w="1060" w:type="dxa"/>
            <w:gridSpan w:val="2"/>
            <w:tcBorders>
              <w:left w:val="single" w:sz="4" w:space="0" w:color="auto"/>
              <w:bottom w:val="single" w:sz="4" w:space="0" w:color="auto"/>
              <w:right w:val="single" w:sz="4" w:space="0" w:color="auto"/>
            </w:tcBorders>
            <w:vAlign w:val="center"/>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2022 год</w:t>
            </w:r>
          </w:p>
        </w:tc>
        <w:tc>
          <w:tcPr>
            <w:tcW w:w="1095" w:type="dxa"/>
            <w:gridSpan w:val="2"/>
            <w:tcBorders>
              <w:left w:val="single" w:sz="4" w:space="0" w:color="auto"/>
              <w:bottom w:val="single" w:sz="4" w:space="0" w:color="auto"/>
              <w:right w:val="single" w:sz="4" w:space="0" w:color="auto"/>
            </w:tcBorders>
            <w:vAlign w:val="center"/>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2023 год</w:t>
            </w:r>
          </w:p>
        </w:tc>
        <w:tc>
          <w:tcPr>
            <w:tcW w:w="1080" w:type="dxa"/>
            <w:tcBorders>
              <w:left w:val="single" w:sz="4" w:space="0" w:color="auto"/>
              <w:bottom w:val="single" w:sz="4" w:space="0" w:color="auto"/>
              <w:right w:val="single" w:sz="4" w:space="0" w:color="auto"/>
            </w:tcBorders>
            <w:vAlign w:val="center"/>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2024 год</w:t>
            </w:r>
          </w:p>
        </w:tc>
        <w:tc>
          <w:tcPr>
            <w:tcW w:w="1080" w:type="dxa"/>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p>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2025 год</w:t>
            </w:r>
          </w:p>
        </w:tc>
        <w:tc>
          <w:tcPr>
            <w:tcW w:w="968" w:type="dxa"/>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p>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2026 год</w:t>
            </w:r>
          </w:p>
        </w:tc>
      </w:tr>
      <w:tr w:rsidR="00902D94" w:rsidRPr="00635322" w:rsidTr="003B707A">
        <w:trPr>
          <w:tblCellSpacing w:w="5" w:type="nil"/>
        </w:trPr>
        <w:tc>
          <w:tcPr>
            <w:tcW w:w="919" w:type="dxa"/>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p>
        </w:tc>
        <w:tc>
          <w:tcPr>
            <w:tcW w:w="2551" w:type="dxa"/>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1</w:t>
            </w:r>
          </w:p>
        </w:tc>
        <w:tc>
          <w:tcPr>
            <w:tcW w:w="2892" w:type="dxa"/>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2</w:t>
            </w:r>
          </w:p>
        </w:tc>
        <w:tc>
          <w:tcPr>
            <w:tcW w:w="1800" w:type="dxa"/>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3</w:t>
            </w:r>
          </w:p>
        </w:tc>
        <w:tc>
          <w:tcPr>
            <w:tcW w:w="1200" w:type="dxa"/>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4</w:t>
            </w:r>
          </w:p>
        </w:tc>
        <w:tc>
          <w:tcPr>
            <w:tcW w:w="1085" w:type="dxa"/>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5</w:t>
            </w:r>
          </w:p>
        </w:tc>
        <w:tc>
          <w:tcPr>
            <w:tcW w:w="1060" w:type="dxa"/>
            <w:gridSpan w:val="2"/>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6</w:t>
            </w:r>
          </w:p>
        </w:tc>
        <w:tc>
          <w:tcPr>
            <w:tcW w:w="1095" w:type="dxa"/>
            <w:gridSpan w:val="2"/>
            <w:tcBorders>
              <w:left w:val="single" w:sz="4" w:space="0" w:color="auto"/>
              <w:bottom w:val="single" w:sz="4" w:space="0" w:color="auto"/>
              <w:right w:val="single" w:sz="4" w:space="0" w:color="auto"/>
            </w:tcBorders>
            <w:vAlign w:val="center"/>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7</w:t>
            </w:r>
          </w:p>
        </w:tc>
        <w:tc>
          <w:tcPr>
            <w:tcW w:w="1080" w:type="dxa"/>
            <w:tcBorders>
              <w:left w:val="single" w:sz="4" w:space="0" w:color="auto"/>
              <w:bottom w:val="single" w:sz="4" w:space="0" w:color="auto"/>
              <w:right w:val="single" w:sz="4" w:space="0" w:color="auto"/>
            </w:tcBorders>
            <w:vAlign w:val="center"/>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8</w:t>
            </w:r>
          </w:p>
        </w:tc>
        <w:tc>
          <w:tcPr>
            <w:tcW w:w="1080" w:type="dxa"/>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9</w:t>
            </w:r>
          </w:p>
        </w:tc>
        <w:tc>
          <w:tcPr>
            <w:tcW w:w="968" w:type="dxa"/>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10</w:t>
            </w:r>
          </w:p>
        </w:tc>
      </w:tr>
      <w:tr w:rsidR="00902D94" w:rsidRPr="00635322" w:rsidTr="003B707A">
        <w:trPr>
          <w:trHeight w:val="594"/>
          <w:tblCellSpacing w:w="5" w:type="nil"/>
        </w:trPr>
        <w:tc>
          <w:tcPr>
            <w:tcW w:w="919" w:type="dxa"/>
            <w:tcBorders>
              <w:left w:val="single" w:sz="4" w:space="0" w:color="auto"/>
              <w:bottom w:val="single" w:sz="4" w:space="0" w:color="auto"/>
              <w:right w:val="single" w:sz="4" w:space="0" w:color="auto"/>
            </w:tcBorders>
          </w:tcPr>
          <w:p w:rsidR="00902D94" w:rsidRPr="00635322" w:rsidRDefault="00902D94" w:rsidP="003B707A">
            <w:pPr>
              <w:jc w:val="center"/>
              <w:rPr>
                <w:bCs/>
              </w:rPr>
            </w:pPr>
            <w:r w:rsidRPr="00635322">
              <w:rPr>
                <w:bCs/>
              </w:rPr>
              <w:t>1</w:t>
            </w:r>
          </w:p>
        </w:tc>
        <w:tc>
          <w:tcPr>
            <w:tcW w:w="13843" w:type="dxa"/>
            <w:gridSpan w:val="11"/>
            <w:tcBorders>
              <w:left w:val="single" w:sz="4" w:space="0" w:color="auto"/>
              <w:bottom w:val="single" w:sz="4" w:space="0" w:color="auto"/>
              <w:right w:val="single" w:sz="4" w:space="0" w:color="auto"/>
            </w:tcBorders>
            <w:vAlign w:val="center"/>
          </w:tcPr>
          <w:p w:rsidR="00902D94" w:rsidRPr="00635322" w:rsidRDefault="00902D94" w:rsidP="003B707A">
            <w:pPr>
              <w:jc w:val="center"/>
              <w:rPr>
                <w:b/>
                <w:bCs/>
              </w:rPr>
            </w:pPr>
            <w:proofErr w:type="gramStart"/>
            <w:r w:rsidRPr="00635322">
              <w:rPr>
                <w:b/>
                <w:bCs/>
              </w:rPr>
              <w:t>Подпрограмма  "</w:t>
            </w:r>
            <w:proofErr w:type="gramEnd"/>
            <w:r w:rsidRPr="00635322">
              <w:rPr>
                <w:b/>
                <w:lang w:eastAsia="hi-IN" w:bidi="hi-IN"/>
              </w:rPr>
              <w:t xml:space="preserve">Инвестиционная привлекательность </w:t>
            </w:r>
            <w:proofErr w:type="spellStart"/>
            <w:r w:rsidRPr="00635322">
              <w:rPr>
                <w:b/>
                <w:lang w:eastAsia="hi-IN" w:bidi="hi-IN"/>
              </w:rPr>
              <w:t>Тайшетского</w:t>
            </w:r>
            <w:proofErr w:type="spellEnd"/>
            <w:r w:rsidRPr="00635322">
              <w:rPr>
                <w:b/>
                <w:lang w:eastAsia="hi-IN" w:bidi="hi-IN"/>
              </w:rPr>
              <w:t xml:space="preserve"> района" на 2020-2026 годы</w:t>
            </w:r>
          </w:p>
        </w:tc>
        <w:tc>
          <w:tcPr>
            <w:tcW w:w="968" w:type="dxa"/>
            <w:tcBorders>
              <w:left w:val="single" w:sz="4" w:space="0" w:color="auto"/>
              <w:bottom w:val="single" w:sz="4" w:space="0" w:color="auto"/>
              <w:right w:val="single" w:sz="4" w:space="0" w:color="auto"/>
            </w:tcBorders>
          </w:tcPr>
          <w:p w:rsidR="00902D94" w:rsidRPr="00635322" w:rsidRDefault="00902D94" w:rsidP="003B707A">
            <w:pPr>
              <w:jc w:val="center"/>
              <w:rPr>
                <w:b/>
                <w:bCs/>
              </w:rPr>
            </w:pPr>
          </w:p>
        </w:tc>
      </w:tr>
      <w:tr w:rsidR="00902D94" w:rsidRPr="00635322" w:rsidTr="003B707A">
        <w:trPr>
          <w:tblCellSpacing w:w="5" w:type="nil"/>
        </w:trPr>
        <w:tc>
          <w:tcPr>
            <w:tcW w:w="919" w:type="dxa"/>
            <w:tcBorders>
              <w:top w:val="single" w:sz="4" w:space="0" w:color="auto"/>
              <w:left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2</w:t>
            </w:r>
          </w:p>
        </w:tc>
        <w:tc>
          <w:tcPr>
            <w:tcW w:w="2551" w:type="dxa"/>
            <w:vMerge w:val="restart"/>
            <w:tcBorders>
              <w:top w:val="single" w:sz="4" w:space="0" w:color="auto"/>
              <w:left w:val="single" w:sz="4" w:space="0" w:color="auto"/>
              <w:right w:val="single" w:sz="4" w:space="0" w:color="auto"/>
            </w:tcBorders>
          </w:tcPr>
          <w:p w:rsidR="00902D94" w:rsidRPr="00635322" w:rsidRDefault="00902D94" w:rsidP="003B707A">
            <w:pPr>
              <w:widowControl w:val="0"/>
              <w:suppressAutoHyphens/>
              <w:autoSpaceDE w:val="0"/>
              <w:rPr>
                <w:sz w:val="24"/>
                <w:szCs w:val="24"/>
                <w:lang w:eastAsia="ar-SA"/>
              </w:rPr>
            </w:pPr>
            <w:r w:rsidRPr="00635322">
              <w:rPr>
                <w:sz w:val="24"/>
                <w:szCs w:val="24"/>
                <w:lang w:eastAsia="ar-SA"/>
              </w:rPr>
              <w:t>Управление экономики и промышленной политики</w:t>
            </w:r>
          </w:p>
        </w:tc>
        <w:tc>
          <w:tcPr>
            <w:tcW w:w="2892" w:type="dxa"/>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rPr>
                <w:sz w:val="24"/>
                <w:szCs w:val="24"/>
                <w:lang w:eastAsia="ar-SA"/>
              </w:rPr>
            </w:pPr>
            <w:r w:rsidRPr="00635322">
              <w:rPr>
                <w:sz w:val="24"/>
                <w:szCs w:val="24"/>
                <w:lang w:eastAsia="ar-SA"/>
              </w:rPr>
              <w:t xml:space="preserve">Всего, в том </w:t>
            </w:r>
            <w:proofErr w:type="gramStart"/>
            <w:r w:rsidRPr="00635322">
              <w:rPr>
                <w:sz w:val="24"/>
                <w:szCs w:val="24"/>
                <w:lang w:eastAsia="ar-SA"/>
              </w:rPr>
              <w:t xml:space="preserve">числе:   </w:t>
            </w:r>
            <w:proofErr w:type="gramEnd"/>
            <w:r w:rsidRPr="00635322">
              <w:rPr>
                <w:sz w:val="24"/>
                <w:szCs w:val="24"/>
                <w:lang w:eastAsia="ar-SA"/>
              </w:rPr>
              <w:t xml:space="preserve">   </w:t>
            </w:r>
          </w:p>
        </w:tc>
        <w:tc>
          <w:tcPr>
            <w:tcW w:w="1800" w:type="dxa"/>
            <w:tcBorders>
              <w:left w:val="single" w:sz="4" w:space="0" w:color="auto"/>
              <w:bottom w:val="single" w:sz="4" w:space="0" w:color="auto"/>
              <w:right w:val="single" w:sz="4" w:space="0" w:color="auto"/>
            </w:tcBorders>
          </w:tcPr>
          <w:p w:rsidR="00902D94" w:rsidRPr="00635322" w:rsidRDefault="00876B9C" w:rsidP="003B707A">
            <w:pPr>
              <w:widowControl w:val="0"/>
              <w:suppressAutoHyphens/>
              <w:autoSpaceDE w:val="0"/>
              <w:jc w:val="center"/>
              <w:rPr>
                <w:sz w:val="24"/>
                <w:szCs w:val="24"/>
                <w:lang w:eastAsia="ar-SA"/>
              </w:rPr>
            </w:pPr>
            <w:r>
              <w:rPr>
                <w:sz w:val="24"/>
                <w:szCs w:val="24"/>
                <w:lang w:eastAsia="ar-SA"/>
              </w:rPr>
              <w:t>163,73</w:t>
            </w:r>
          </w:p>
        </w:tc>
        <w:tc>
          <w:tcPr>
            <w:tcW w:w="1200" w:type="dxa"/>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35,02</w:t>
            </w:r>
          </w:p>
        </w:tc>
        <w:tc>
          <w:tcPr>
            <w:tcW w:w="1200" w:type="dxa"/>
            <w:gridSpan w:val="2"/>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10,73</w:t>
            </w:r>
          </w:p>
        </w:tc>
        <w:tc>
          <w:tcPr>
            <w:tcW w:w="960" w:type="dxa"/>
            <w:gridSpan w:val="2"/>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19,34</w:t>
            </w:r>
          </w:p>
        </w:tc>
        <w:tc>
          <w:tcPr>
            <w:tcW w:w="1080" w:type="dxa"/>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r>
              <w:rPr>
                <w:sz w:val="24"/>
                <w:szCs w:val="24"/>
                <w:lang w:eastAsia="ar-SA"/>
              </w:rPr>
              <w:t>9,00</w:t>
            </w:r>
          </w:p>
        </w:tc>
        <w:tc>
          <w:tcPr>
            <w:tcW w:w="1080" w:type="dxa"/>
            <w:tcBorders>
              <w:left w:val="single" w:sz="4" w:space="0" w:color="auto"/>
              <w:bottom w:val="single" w:sz="4" w:space="0" w:color="auto"/>
              <w:right w:val="single" w:sz="4" w:space="0" w:color="auto"/>
            </w:tcBorders>
          </w:tcPr>
          <w:p w:rsidR="00902D94" w:rsidRPr="00635322" w:rsidRDefault="00876B9C" w:rsidP="003B707A">
            <w:pPr>
              <w:widowControl w:val="0"/>
              <w:suppressAutoHyphens/>
              <w:autoSpaceDE w:val="0"/>
              <w:jc w:val="center"/>
              <w:rPr>
                <w:sz w:val="24"/>
                <w:szCs w:val="24"/>
                <w:lang w:eastAsia="ar-SA"/>
              </w:rPr>
            </w:pPr>
            <w:r>
              <w:rPr>
                <w:sz w:val="24"/>
                <w:szCs w:val="24"/>
                <w:lang w:eastAsia="ar-SA"/>
              </w:rPr>
              <w:t>13,74</w:t>
            </w:r>
          </w:p>
        </w:tc>
        <w:tc>
          <w:tcPr>
            <w:tcW w:w="1080" w:type="dxa"/>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r>
              <w:rPr>
                <w:sz w:val="24"/>
                <w:szCs w:val="24"/>
                <w:lang w:eastAsia="ar-SA"/>
              </w:rPr>
              <w:t>37,20</w:t>
            </w:r>
          </w:p>
        </w:tc>
        <w:tc>
          <w:tcPr>
            <w:tcW w:w="968" w:type="dxa"/>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r>
              <w:rPr>
                <w:sz w:val="24"/>
                <w:szCs w:val="24"/>
                <w:lang w:eastAsia="ar-SA"/>
              </w:rPr>
              <w:t>38,70</w:t>
            </w:r>
          </w:p>
        </w:tc>
      </w:tr>
      <w:tr w:rsidR="00902D94" w:rsidRPr="00635322" w:rsidTr="003B707A">
        <w:trPr>
          <w:tblCellSpacing w:w="5" w:type="nil"/>
        </w:trPr>
        <w:tc>
          <w:tcPr>
            <w:tcW w:w="919" w:type="dxa"/>
            <w:tcBorders>
              <w:left w:val="single" w:sz="4" w:space="0" w:color="auto"/>
              <w:right w:val="single" w:sz="4" w:space="0" w:color="auto"/>
            </w:tcBorders>
          </w:tcPr>
          <w:p w:rsidR="00902D94" w:rsidRPr="00635322" w:rsidRDefault="00902D94" w:rsidP="003B707A">
            <w:pPr>
              <w:widowControl w:val="0"/>
              <w:suppressAutoHyphens/>
              <w:autoSpaceDE w:val="0"/>
              <w:rPr>
                <w:sz w:val="24"/>
                <w:szCs w:val="24"/>
                <w:lang w:eastAsia="ar-SA"/>
              </w:rPr>
            </w:pPr>
          </w:p>
        </w:tc>
        <w:tc>
          <w:tcPr>
            <w:tcW w:w="2551" w:type="dxa"/>
            <w:vMerge/>
            <w:tcBorders>
              <w:left w:val="single" w:sz="4" w:space="0" w:color="auto"/>
              <w:right w:val="single" w:sz="4" w:space="0" w:color="auto"/>
            </w:tcBorders>
          </w:tcPr>
          <w:p w:rsidR="00902D94" w:rsidRPr="00635322" w:rsidRDefault="00902D94" w:rsidP="003B707A">
            <w:pPr>
              <w:widowControl w:val="0"/>
              <w:suppressAutoHyphens/>
              <w:autoSpaceDE w:val="0"/>
              <w:rPr>
                <w:sz w:val="24"/>
                <w:szCs w:val="24"/>
                <w:lang w:eastAsia="ar-SA"/>
              </w:rPr>
            </w:pPr>
          </w:p>
        </w:tc>
        <w:tc>
          <w:tcPr>
            <w:tcW w:w="2892" w:type="dxa"/>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rPr>
                <w:sz w:val="24"/>
                <w:szCs w:val="24"/>
                <w:lang w:eastAsia="ar-SA"/>
              </w:rPr>
            </w:pPr>
            <w:r w:rsidRPr="00635322">
              <w:rPr>
                <w:sz w:val="24"/>
                <w:szCs w:val="24"/>
                <w:lang w:eastAsia="ar-SA"/>
              </w:rPr>
              <w:t xml:space="preserve">Федеральный бюджет       </w:t>
            </w:r>
          </w:p>
        </w:tc>
        <w:tc>
          <w:tcPr>
            <w:tcW w:w="1800" w:type="dxa"/>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0,00</w:t>
            </w:r>
          </w:p>
        </w:tc>
        <w:tc>
          <w:tcPr>
            <w:tcW w:w="1200" w:type="dxa"/>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0,00</w:t>
            </w:r>
          </w:p>
        </w:tc>
        <w:tc>
          <w:tcPr>
            <w:tcW w:w="1200" w:type="dxa"/>
            <w:gridSpan w:val="2"/>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0,00</w:t>
            </w:r>
          </w:p>
        </w:tc>
        <w:tc>
          <w:tcPr>
            <w:tcW w:w="960" w:type="dxa"/>
            <w:gridSpan w:val="2"/>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0,00</w:t>
            </w:r>
          </w:p>
        </w:tc>
        <w:tc>
          <w:tcPr>
            <w:tcW w:w="1080" w:type="dxa"/>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0,00</w:t>
            </w:r>
          </w:p>
        </w:tc>
        <w:tc>
          <w:tcPr>
            <w:tcW w:w="1080" w:type="dxa"/>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0,00</w:t>
            </w:r>
          </w:p>
        </w:tc>
        <w:tc>
          <w:tcPr>
            <w:tcW w:w="1080" w:type="dxa"/>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0,00</w:t>
            </w:r>
          </w:p>
        </w:tc>
        <w:tc>
          <w:tcPr>
            <w:tcW w:w="968" w:type="dxa"/>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0,00</w:t>
            </w:r>
          </w:p>
        </w:tc>
      </w:tr>
      <w:tr w:rsidR="00902D94" w:rsidRPr="00635322" w:rsidTr="003B707A">
        <w:trPr>
          <w:tblCellSpacing w:w="5" w:type="nil"/>
        </w:trPr>
        <w:tc>
          <w:tcPr>
            <w:tcW w:w="919" w:type="dxa"/>
            <w:tcBorders>
              <w:left w:val="single" w:sz="4" w:space="0" w:color="auto"/>
              <w:right w:val="single" w:sz="4" w:space="0" w:color="auto"/>
            </w:tcBorders>
          </w:tcPr>
          <w:p w:rsidR="00902D94" w:rsidRPr="00635322" w:rsidRDefault="00902D94" w:rsidP="003B707A">
            <w:pPr>
              <w:widowControl w:val="0"/>
              <w:suppressAutoHyphens/>
              <w:autoSpaceDE w:val="0"/>
              <w:rPr>
                <w:sz w:val="24"/>
                <w:szCs w:val="24"/>
                <w:lang w:eastAsia="ar-SA"/>
              </w:rPr>
            </w:pPr>
          </w:p>
        </w:tc>
        <w:tc>
          <w:tcPr>
            <w:tcW w:w="2551" w:type="dxa"/>
            <w:vMerge/>
            <w:tcBorders>
              <w:left w:val="single" w:sz="4" w:space="0" w:color="auto"/>
              <w:right w:val="single" w:sz="4" w:space="0" w:color="auto"/>
            </w:tcBorders>
          </w:tcPr>
          <w:p w:rsidR="00902D94" w:rsidRPr="00635322" w:rsidRDefault="00902D94" w:rsidP="003B707A">
            <w:pPr>
              <w:widowControl w:val="0"/>
              <w:suppressAutoHyphens/>
              <w:autoSpaceDE w:val="0"/>
              <w:rPr>
                <w:sz w:val="24"/>
                <w:szCs w:val="24"/>
                <w:lang w:eastAsia="ar-SA"/>
              </w:rPr>
            </w:pPr>
          </w:p>
        </w:tc>
        <w:tc>
          <w:tcPr>
            <w:tcW w:w="2892" w:type="dxa"/>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rPr>
                <w:sz w:val="24"/>
                <w:szCs w:val="24"/>
                <w:lang w:eastAsia="ar-SA"/>
              </w:rPr>
            </w:pPr>
            <w:r w:rsidRPr="00635322">
              <w:rPr>
                <w:sz w:val="24"/>
                <w:szCs w:val="24"/>
                <w:lang w:eastAsia="ar-SA"/>
              </w:rPr>
              <w:t xml:space="preserve">Областной бюджет    </w:t>
            </w:r>
          </w:p>
        </w:tc>
        <w:tc>
          <w:tcPr>
            <w:tcW w:w="1800" w:type="dxa"/>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0,00</w:t>
            </w:r>
          </w:p>
        </w:tc>
        <w:tc>
          <w:tcPr>
            <w:tcW w:w="1200" w:type="dxa"/>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0,00</w:t>
            </w:r>
          </w:p>
        </w:tc>
        <w:tc>
          <w:tcPr>
            <w:tcW w:w="1200" w:type="dxa"/>
            <w:gridSpan w:val="2"/>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0,00</w:t>
            </w:r>
          </w:p>
        </w:tc>
        <w:tc>
          <w:tcPr>
            <w:tcW w:w="960" w:type="dxa"/>
            <w:gridSpan w:val="2"/>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0,00</w:t>
            </w:r>
          </w:p>
        </w:tc>
        <w:tc>
          <w:tcPr>
            <w:tcW w:w="1080" w:type="dxa"/>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0,00</w:t>
            </w:r>
          </w:p>
        </w:tc>
        <w:tc>
          <w:tcPr>
            <w:tcW w:w="1080" w:type="dxa"/>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0,00</w:t>
            </w:r>
          </w:p>
        </w:tc>
        <w:tc>
          <w:tcPr>
            <w:tcW w:w="1080" w:type="dxa"/>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0,00</w:t>
            </w:r>
          </w:p>
        </w:tc>
        <w:tc>
          <w:tcPr>
            <w:tcW w:w="968" w:type="dxa"/>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0,00</w:t>
            </w:r>
          </w:p>
        </w:tc>
      </w:tr>
      <w:tr w:rsidR="00902D94" w:rsidRPr="00635322" w:rsidTr="003B707A">
        <w:trPr>
          <w:tblCellSpacing w:w="5" w:type="nil"/>
        </w:trPr>
        <w:tc>
          <w:tcPr>
            <w:tcW w:w="919" w:type="dxa"/>
            <w:tcBorders>
              <w:left w:val="single" w:sz="4" w:space="0" w:color="auto"/>
              <w:right w:val="single" w:sz="4" w:space="0" w:color="auto"/>
            </w:tcBorders>
          </w:tcPr>
          <w:p w:rsidR="00902D94" w:rsidRPr="00635322" w:rsidRDefault="00902D94" w:rsidP="003B707A">
            <w:pPr>
              <w:widowControl w:val="0"/>
              <w:suppressAutoHyphens/>
              <w:autoSpaceDE w:val="0"/>
              <w:rPr>
                <w:sz w:val="24"/>
                <w:szCs w:val="24"/>
                <w:lang w:eastAsia="ar-SA"/>
              </w:rPr>
            </w:pPr>
          </w:p>
        </w:tc>
        <w:tc>
          <w:tcPr>
            <w:tcW w:w="2551" w:type="dxa"/>
            <w:vMerge/>
            <w:tcBorders>
              <w:left w:val="single" w:sz="4" w:space="0" w:color="auto"/>
              <w:right w:val="single" w:sz="4" w:space="0" w:color="auto"/>
            </w:tcBorders>
          </w:tcPr>
          <w:p w:rsidR="00902D94" w:rsidRPr="00635322" w:rsidRDefault="00902D94" w:rsidP="003B707A">
            <w:pPr>
              <w:widowControl w:val="0"/>
              <w:suppressAutoHyphens/>
              <w:autoSpaceDE w:val="0"/>
              <w:rPr>
                <w:sz w:val="24"/>
                <w:szCs w:val="24"/>
                <w:lang w:eastAsia="ar-SA"/>
              </w:rPr>
            </w:pPr>
          </w:p>
        </w:tc>
        <w:tc>
          <w:tcPr>
            <w:tcW w:w="2892" w:type="dxa"/>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rPr>
                <w:sz w:val="24"/>
                <w:szCs w:val="24"/>
                <w:lang w:eastAsia="ar-SA"/>
              </w:rPr>
            </w:pPr>
            <w:r w:rsidRPr="00635322">
              <w:rPr>
                <w:sz w:val="24"/>
                <w:szCs w:val="24"/>
                <w:lang w:eastAsia="ar-SA"/>
              </w:rPr>
              <w:t xml:space="preserve">Районный бюджет    </w:t>
            </w:r>
          </w:p>
        </w:tc>
        <w:tc>
          <w:tcPr>
            <w:tcW w:w="1800" w:type="dxa"/>
            <w:tcBorders>
              <w:left w:val="single" w:sz="4" w:space="0" w:color="auto"/>
              <w:bottom w:val="single" w:sz="4" w:space="0" w:color="auto"/>
              <w:right w:val="single" w:sz="4" w:space="0" w:color="auto"/>
            </w:tcBorders>
          </w:tcPr>
          <w:p w:rsidR="00902D94" w:rsidRPr="00635322" w:rsidRDefault="00876B9C" w:rsidP="003B707A">
            <w:pPr>
              <w:widowControl w:val="0"/>
              <w:suppressAutoHyphens/>
              <w:autoSpaceDE w:val="0"/>
              <w:jc w:val="center"/>
              <w:rPr>
                <w:sz w:val="24"/>
                <w:szCs w:val="24"/>
                <w:lang w:eastAsia="ar-SA"/>
              </w:rPr>
            </w:pPr>
            <w:r>
              <w:rPr>
                <w:sz w:val="24"/>
                <w:szCs w:val="24"/>
                <w:lang w:eastAsia="ar-SA"/>
              </w:rPr>
              <w:t>163,73</w:t>
            </w:r>
          </w:p>
        </w:tc>
        <w:tc>
          <w:tcPr>
            <w:tcW w:w="1200" w:type="dxa"/>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35,02</w:t>
            </w:r>
          </w:p>
        </w:tc>
        <w:tc>
          <w:tcPr>
            <w:tcW w:w="1200" w:type="dxa"/>
            <w:gridSpan w:val="2"/>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10,73</w:t>
            </w:r>
          </w:p>
        </w:tc>
        <w:tc>
          <w:tcPr>
            <w:tcW w:w="960" w:type="dxa"/>
            <w:gridSpan w:val="2"/>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19,34</w:t>
            </w:r>
          </w:p>
        </w:tc>
        <w:tc>
          <w:tcPr>
            <w:tcW w:w="1080" w:type="dxa"/>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r>
              <w:rPr>
                <w:sz w:val="24"/>
                <w:szCs w:val="24"/>
                <w:lang w:eastAsia="ar-SA"/>
              </w:rPr>
              <w:t>9,00</w:t>
            </w:r>
          </w:p>
        </w:tc>
        <w:tc>
          <w:tcPr>
            <w:tcW w:w="1080" w:type="dxa"/>
            <w:tcBorders>
              <w:left w:val="single" w:sz="4" w:space="0" w:color="auto"/>
              <w:bottom w:val="single" w:sz="4" w:space="0" w:color="auto"/>
              <w:right w:val="single" w:sz="4" w:space="0" w:color="auto"/>
            </w:tcBorders>
          </w:tcPr>
          <w:p w:rsidR="00902D94" w:rsidRPr="00635322" w:rsidRDefault="00876B9C" w:rsidP="003B707A">
            <w:pPr>
              <w:widowControl w:val="0"/>
              <w:suppressAutoHyphens/>
              <w:autoSpaceDE w:val="0"/>
              <w:jc w:val="center"/>
              <w:rPr>
                <w:sz w:val="24"/>
                <w:szCs w:val="24"/>
                <w:lang w:eastAsia="ar-SA"/>
              </w:rPr>
            </w:pPr>
            <w:r>
              <w:rPr>
                <w:sz w:val="24"/>
                <w:szCs w:val="24"/>
                <w:lang w:eastAsia="ar-SA"/>
              </w:rPr>
              <w:t>13,74</w:t>
            </w:r>
          </w:p>
        </w:tc>
        <w:tc>
          <w:tcPr>
            <w:tcW w:w="1080" w:type="dxa"/>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r>
              <w:rPr>
                <w:sz w:val="24"/>
                <w:szCs w:val="24"/>
                <w:lang w:eastAsia="ar-SA"/>
              </w:rPr>
              <w:t>37,20</w:t>
            </w:r>
          </w:p>
        </w:tc>
        <w:tc>
          <w:tcPr>
            <w:tcW w:w="968" w:type="dxa"/>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r>
              <w:rPr>
                <w:sz w:val="24"/>
                <w:szCs w:val="24"/>
                <w:lang w:eastAsia="ar-SA"/>
              </w:rPr>
              <w:t>38,70</w:t>
            </w:r>
          </w:p>
        </w:tc>
      </w:tr>
      <w:tr w:rsidR="00902D94" w:rsidRPr="00635322" w:rsidTr="003B707A">
        <w:trPr>
          <w:tblCellSpacing w:w="5" w:type="nil"/>
        </w:trPr>
        <w:tc>
          <w:tcPr>
            <w:tcW w:w="919" w:type="dxa"/>
            <w:tcBorders>
              <w:left w:val="single" w:sz="4" w:space="0" w:color="auto"/>
              <w:right w:val="single" w:sz="4" w:space="0" w:color="auto"/>
            </w:tcBorders>
          </w:tcPr>
          <w:p w:rsidR="00902D94" w:rsidRPr="00635322" w:rsidRDefault="00902D94" w:rsidP="003B707A">
            <w:pPr>
              <w:widowControl w:val="0"/>
              <w:suppressAutoHyphens/>
              <w:autoSpaceDE w:val="0"/>
              <w:rPr>
                <w:sz w:val="24"/>
                <w:szCs w:val="24"/>
                <w:lang w:eastAsia="ar-SA"/>
              </w:rPr>
            </w:pPr>
          </w:p>
        </w:tc>
        <w:tc>
          <w:tcPr>
            <w:tcW w:w="2551" w:type="dxa"/>
            <w:vMerge/>
            <w:tcBorders>
              <w:left w:val="single" w:sz="4" w:space="0" w:color="auto"/>
              <w:right w:val="single" w:sz="4" w:space="0" w:color="auto"/>
            </w:tcBorders>
          </w:tcPr>
          <w:p w:rsidR="00902D94" w:rsidRPr="00635322" w:rsidRDefault="00902D94" w:rsidP="003B707A">
            <w:pPr>
              <w:widowControl w:val="0"/>
              <w:suppressAutoHyphens/>
              <w:autoSpaceDE w:val="0"/>
              <w:rPr>
                <w:sz w:val="24"/>
                <w:szCs w:val="24"/>
                <w:lang w:eastAsia="ar-SA"/>
              </w:rPr>
            </w:pPr>
          </w:p>
        </w:tc>
        <w:tc>
          <w:tcPr>
            <w:tcW w:w="2892" w:type="dxa"/>
            <w:tcBorders>
              <w:left w:val="single" w:sz="4" w:space="0" w:color="auto"/>
              <w:right w:val="single" w:sz="4" w:space="0" w:color="auto"/>
            </w:tcBorders>
          </w:tcPr>
          <w:p w:rsidR="00902D94" w:rsidRPr="00635322" w:rsidRDefault="00902D94" w:rsidP="003B707A">
            <w:pPr>
              <w:widowControl w:val="0"/>
              <w:suppressAutoHyphens/>
              <w:autoSpaceDE w:val="0"/>
              <w:rPr>
                <w:sz w:val="24"/>
                <w:szCs w:val="24"/>
                <w:lang w:eastAsia="ar-SA"/>
              </w:rPr>
            </w:pPr>
            <w:r w:rsidRPr="00635322">
              <w:rPr>
                <w:sz w:val="24"/>
                <w:szCs w:val="24"/>
                <w:lang w:eastAsia="ar-SA"/>
              </w:rPr>
              <w:t xml:space="preserve">Внебюджетные источники         </w:t>
            </w:r>
          </w:p>
        </w:tc>
        <w:tc>
          <w:tcPr>
            <w:tcW w:w="1800" w:type="dxa"/>
            <w:tcBorders>
              <w:left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0,00</w:t>
            </w:r>
          </w:p>
        </w:tc>
        <w:tc>
          <w:tcPr>
            <w:tcW w:w="1200" w:type="dxa"/>
            <w:tcBorders>
              <w:left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0,00</w:t>
            </w:r>
          </w:p>
        </w:tc>
        <w:tc>
          <w:tcPr>
            <w:tcW w:w="1200" w:type="dxa"/>
            <w:gridSpan w:val="2"/>
            <w:tcBorders>
              <w:left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0,00</w:t>
            </w:r>
          </w:p>
        </w:tc>
        <w:tc>
          <w:tcPr>
            <w:tcW w:w="960" w:type="dxa"/>
            <w:gridSpan w:val="2"/>
            <w:tcBorders>
              <w:left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0,00</w:t>
            </w:r>
          </w:p>
        </w:tc>
        <w:tc>
          <w:tcPr>
            <w:tcW w:w="1080" w:type="dxa"/>
            <w:tcBorders>
              <w:left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0,00</w:t>
            </w:r>
          </w:p>
        </w:tc>
        <w:tc>
          <w:tcPr>
            <w:tcW w:w="1080" w:type="dxa"/>
            <w:tcBorders>
              <w:left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0,00</w:t>
            </w:r>
          </w:p>
        </w:tc>
        <w:tc>
          <w:tcPr>
            <w:tcW w:w="1080" w:type="dxa"/>
            <w:tcBorders>
              <w:left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0,00</w:t>
            </w:r>
          </w:p>
        </w:tc>
        <w:tc>
          <w:tcPr>
            <w:tcW w:w="968" w:type="dxa"/>
            <w:tcBorders>
              <w:left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r w:rsidRPr="00635322">
              <w:rPr>
                <w:sz w:val="24"/>
                <w:szCs w:val="24"/>
                <w:lang w:eastAsia="ar-SA"/>
              </w:rPr>
              <w:t>0,00</w:t>
            </w:r>
          </w:p>
        </w:tc>
      </w:tr>
      <w:tr w:rsidR="00902D94" w:rsidRPr="00635322" w:rsidTr="003B707A">
        <w:trPr>
          <w:tblCellSpacing w:w="5" w:type="nil"/>
        </w:trPr>
        <w:tc>
          <w:tcPr>
            <w:tcW w:w="919" w:type="dxa"/>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rPr>
                <w:sz w:val="24"/>
                <w:szCs w:val="24"/>
                <w:lang w:eastAsia="ar-SA"/>
              </w:rPr>
            </w:pPr>
          </w:p>
        </w:tc>
        <w:tc>
          <w:tcPr>
            <w:tcW w:w="2551" w:type="dxa"/>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rPr>
                <w:sz w:val="24"/>
                <w:szCs w:val="24"/>
                <w:lang w:eastAsia="ar-SA"/>
              </w:rPr>
            </w:pPr>
          </w:p>
        </w:tc>
        <w:tc>
          <w:tcPr>
            <w:tcW w:w="2892" w:type="dxa"/>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rPr>
                <w:sz w:val="24"/>
                <w:szCs w:val="24"/>
                <w:lang w:eastAsia="ar-SA"/>
              </w:rPr>
            </w:pPr>
          </w:p>
        </w:tc>
        <w:tc>
          <w:tcPr>
            <w:tcW w:w="1800" w:type="dxa"/>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p>
        </w:tc>
        <w:tc>
          <w:tcPr>
            <w:tcW w:w="1200" w:type="dxa"/>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p>
        </w:tc>
        <w:tc>
          <w:tcPr>
            <w:tcW w:w="1200" w:type="dxa"/>
            <w:gridSpan w:val="2"/>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p>
        </w:tc>
        <w:tc>
          <w:tcPr>
            <w:tcW w:w="960" w:type="dxa"/>
            <w:gridSpan w:val="2"/>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p>
        </w:tc>
        <w:tc>
          <w:tcPr>
            <w:tcW w:w="1080" w:type="dxa"/>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p>
        </w:tc>
        <w:tc>
          <w:tcPr>
            <w:tcW w:w="1080" w:type="dxa"/>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p>
        </w:tc>
        <w:tc>
          <w:tcPr>
            <w:tcW w:w="1080" w:type="dxa"/>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p>
        </w:tc>
        <w:tc>
          <w:tcPr>
            <w:tcW w:w="968" w:type="dxa"/>
            <w:tcBorders>
              <w:left w:val="single" w:sz="4" w:space="0" w:color="auto"/>
              <w:bottom w:val="single" w:sz="4" w:space="0" w:color="auto"/>
              <w:right w:val="single" w:sz="4" w:space="0" w:color="auto"/>
            </w:tcBorders>
          </w:tcPr>
          <w:p w:rsidR="00902D94" w:rsidRPr="00635322" w:rsidRDefault="00902D94" w:rsidP="003B707A">
            <w:pPr>
              <w:widowControl w:val="0"/>
              <w:suppressAutoHyphens/>
              <w:autoSpaceDE w:val="0"/>
              <w:jc w:val="center"/>
              <w:rPr>
                <w:sz w:val="24"/>
                <w:szCs w:val="24"/>
                <w:lang w:eastAsia="ar-SA"/>
              </w:rPr>
            </w:pPr>
          </w:p>
        </w:tc>
      </w:tr>
    </w:tbl>
    <w:p w:rsidR="00902D94" w:rsidRPr="00635322" w:rsidRDefault="00902D94" w:rsidP="00902D94">
      <w:pPr>
        <w:rPr>
          <w:sz w:val="24"/>
          <w:szCs w:val="24"/>
        </w:rPr>
      </w:pPr>
    </w:p>
    <w:p w:rsidR="00902D94" w:rsidRPr="00CF628A" w:rsidRDefault="00902D94" w:rsidP="00902D94">
      <w:pPr>
        <w:jc w:val="both"/>
        <w:rPr>
          <w:bCs/>
          <w:sz w:val="24"/>
          <w:szCs w:val="24"/>
        </w:rPr>
      </w:pPr>
      <w:r w:rsidRPr="00635322">
        <w:rPr>
          <w:b/>
          <w:bCs/>
          <w:sz w:val="24"/>
          <w:szCs w:val="24"/>
        </w:rPr>
        <w:t xml:space="preserve">                                                                                                                                                                                                                                              </w:t>
      </w:r>
      <w:r w:rsidRPr="00CF628A">
        <w:rPr>
          <w:bCs/>
          <w:sz w:val="24"/>
          <w:szCs w:val="24"/>
        </w:rPr>
        <w:t>";</w:t>
      </w:r>
    </w:p>
    <w:p w:rsidR="00902D94" w:rsidRPr="00635322" w:rsidRDefault="00876B9C" w:rsidP="00902D94">
      <w:pPr>
        <w:rPr>
          <w:sz w:val="24"/>
          <w:szCs w:val="24"/>
        </w:rPr>
      </w:pPr>
      <w:r>
        <w:rPr>
          <w:sz w:val="24"/>
          <w:szCs w:val="24"/>
        </w:rPr>
        <w:t xml:space="preserve">                Заместитель нача</w:t>
      </w:r>
      <w:r w:rsidR="00902D94" w:rsidRPr="00635322">
        <w:rPr>
          <w:sz w:val="24"/>
          <w:szCs w:val="24"/>
        </w:rPr>
        <w:t>льник</w:t>
      </w:r>
      <w:r>
        <w:rPr>
          <w:sz w:val="24"/>
          <w:szCs w:val="24"/>
        </w:rPr>
        <w:t>а</w:t>
      </w:r>
      <w:r w:rsidR="00902D94" w:rsidRPr="00635322">
        <w:rPr>
          <w:sz w:val="24"/>
          <w:szCs w:val="24"/>
        </w:rPr>
        <w:t xml:space="preserve"> Управления экономики и промышленной политики                                                                          </w:t>
      </w:r>
      <w:r>
        <w:rPr>
          <w:sz w:val="24"/>
          <w:szCs w:val="24"/>
        </w:rPr>
        <w:t xml:space="preserve">В.М. </w:t>
      </w:r>
      <w:proofErr w:type="spellStart"/>
      <w:r>
        <w:rPr>
          <w:sz w:val="24"/>
          <w:szCs w:val="24"/>
        </w:rPr>
        <w:t>Преловская</w:t>
      </w:r>
      <w:proofErr w:type="spellEnd"/>
    </w:p>
    <w:p w:rsidR="00876B9C" w:rsidRDefault="00876B9C" w:rsidP="00DB1CE1">
      <w:pPr>
        <w:shd w:val="clear" w:color="auto" w:fill="FFFFFF"/>
        <w:spacing w:line="278" w:lineRule="exact"/>
        <w:ind w:right="34"/>
        <w:jc w:val="right"/>
        <w:rPr>
          <w:sz w:val="24"/>
          <w:szCs w:val="24"/>
        </w:rPr>
      </w:pPr>
    </w:p>
    <w:p w:rsidR="00DB1CE1" w:rsidRPr="00635322" w:rsidRDefault="00DB1CE1" w:rsidP="00DB1CE1">
      <w:pPr>
        <w:shd w:val="clear" w:color="auto" w:fill="FFFFFF"/>
        <w:spacing w:line="278" w:lineRule="exact"/>
        <w:ind w:right="34"/>
        <w:jc w:val="right"/>
        <w:rPr>
          <w:sz w:val="24"/>
          <w:szCs w:val="24"/>
        </w:rPr>
      </w:pPr>
      <w:r w:rsidRPr="00635322">
        <w:rPr>
          <w:sz w:val="24"/>
          <w:szCs w:val="24"/>
        </w:rPr>
        <w:lastRenderedPageBreak/>
        <w:t xml:space="preserve">Приложение </w:t>
      </w:r>
      <w:r w:rsidR="00876B9C">
        <w:rPr>
          <w:sz w:val="24"/>
          <w:szCs w:val="24"/>
        </w:rPr>
        <w:t>7</w:t>
      </w:r>
    </w:p>
    <w:p w:rsidR="00DB1CE1" w:rsidRPr="00635322" w:rsidRDefault="00DB1CE1" w:rsidP="00DB1CE1">
      <w:pPr>
        <w:shd w:val="clear" w:color="auto" w:fill="FFFFFF"/>
        <w:spacing w:line="278" w:lineRule="exact"/>
        <w:ind w:right="34"/>
        <w:jc w:val="right"/>
        <w:rPr>
          <w:sz w:val="24"/>
          <w:szCs w:val="24"/>
        </w:rPr>
      </w:pPr>
      <w:r w:rsidRPr="00635322">
        <w:rPr>
          <w:sz w:val="24"/>
          <w:szCs w:val="24"/>
        </w:rPr>
        <w:t xml:space="preserve">к постановлению администрации </w:t>
      </w:r>
      <w:proofErr w:type="spellStart"/>
      <w:r w:rsidRPr="00635322">
        <w:rPr>
          <w:sz w:val="24"/>
          <w:szCs w:val="24"/>
        </w:rPr>
        <w:t>Тайшетского</w:t>
      </w:r>
      <w:proofErr w:type="spellEnd"/>
      <w:r w:rsidRPr="00635322">
        <w:rPr>
          <w:sz w:val="24"/>
          <w:szCs w:val="24"/>
        </w:rPr>
        <w:t xml:space="preserve"> района</w:t>
      </w:r>
    </w:p>
    <w:p w:rsidR="00665C72" w:rsidRDefault="00665C72" w:rsidP="00665C72">
      <w:pPr>
        <w:shd w:val="clear" w:color="auto" w:fill="FFFFFF" w:themeFill="background1"/>
        <w:ind w:firstLine="709"/>
        <w:jc w:val="right"/>
        <w:rPr>
          <w:spacing w:val="-10"/>
          <w:sz w:val="24"/>
          <w:szCs w:val="24"/>
        </w:rPr>
      </w:pPr>
      <w:r w:rsidRPr="008C697F">
        <w:rPr>
          <w:color w:val="000000" w:themeColor="text1"/>
          <w:sz w:val="24"/>
          <w:szCs w:val="24"/>
        </w:rPr>
        <w:t>от "</w:t>
      </w:r>
      <w:r>
        <w:rPr>
          <w:color w:val="000000" w:themeColor="text1"/>
          <w:sz w:val="24"/>
          <w:szCs w:val="24"/>
        </w:rPr>
        <w:t>_____</w:t>
      </w:r>
      <w:r w:rsidRPr="008C697F">
        <w:rPr>
          <w:color w:val="000000" w:themeColor="text1"/>
          <w:sz w:val="24"/>
          <w:szCs w:val="24"/>
        </w:rPr>
        <w:t xml:space="preserve">" </w:t>
      </w:r>
      <w:r w:rsidR="007279E4">
        <w:rPr>
          <w:color w:val="000000" w:themeColor="text1"/>
          <w:sz w:val="24"/>
          <w:szCs w:val="24"/>
        </w:rPr>
        <w:t>ноября</w:t>
      </w:r>
      <w:r>
        <w:rPr>
          <w:color w:val="000000" w:themeColor="text1"/>
          <w:sz w:val="24"/>
          <w:szCs w:val="24"/>
        </w:rPr>
        <w:t xml:space="preserve"> </w:t>
      </w:r>
      <w:r w:rsidRPr="008C697F">
        <w:rPr>
          <w:color w:val="000000" w:themeColor="text1"/>
          <w:sz w:val="24"/>
          <w:szCs w:val="24"/>
        </w:rPr>
        <w:t xml:space="preserve">2024 года № </w:t>
      </w:r>
      <w:r>
        <w:rPr>
          <w:color w:val="000000" w:themeColor="text1"/>
          <w:sz w:val="24"/>
          <w:szCs w:val="24"/>
        </w:rPr>
        <w:t>___</w:t>
      </w:r>
    </w:p>
    <w:p w:rsidR="00DB1CE1" w:rsidRPr="00635322" w:rsidRDefault="00DB1CE1" w:rsidP="00DB1CE1">
      <w:pPr>
        <w:shd w:val="clear" w:color="auto" w:fill="FFFFFF"/>
        <w:spacing w:line="278" w:lineRule="exact"/>
        <w:ind w:right="34"/>
        <w:jc w:val="right"/>
        <w:rPr>
          <w:sz w:val="24"/>
          <w:szCs w:val="24"/>
        </w:rPr>
      </w:pPr>
    </w:p>
    <w:p w:rsidR="003C21EF" w:rsidRPr="00635322" w:rsidRDefault="003C21EF" w:rsidP="003C21EF">
      <w:pPr>
        <w:ind w:firstLine="709"/>
        <w:jc w:val="right"/>
        <w:rPr>
          <w:sz w:val="24"/>
          <w:szCs w:val="24"/>
        </w:rPr>
      </w:pPr>
    </w:p>
    <w:p w:rsidR="00DC360D" w:rsidRPr="00DC360D" w:rsidRDefault="008B203A" w:rsidP="00DC360D">
      <w:pPr>
        <w:jc w:val="right"/>
        <w:outlineLvl w:val="2"/>
        <w:rPr>
          <w:sz w:val="24"/>
          <w:szCs w:val="24"/>
        </w:rPr>
      </w:pPr>
      <w:r w:rsidRPr="00635322">
        <w:rPr>
          <w:sz w:val="24"/>
          <w:szCs w:val="24"/>
        </w:rPr>
        <w:t>"</w:t>
      </w:r>
      <w:r w:rsidR="00DC360D" w:rsidRPr="00DC360D">
        <w:rPr>
          <w:sz w:val="24"/>
          <w:szCs w:val="24"/>
        </w:rPr>
        <w:t xml:space="preserve"> Приложение 1</w:t>
      </w:r>
    </w:p>
    <w:p w:rsidR="00DC360D" w:rsidRPr="00DC360D" w:rsidRDefault="00DC360D" w:rsidP="00DC360D">
      <w:pPr>
        <w:jc w:val="right"/>
        <w:rPr>
          <w:sz w:val="24"/>
          <w:szCs w:val="24"/>
        </w:rPr>
      </w:pPr>
      <w:r w:rsidRPr="00DC360D">
        <w:rPr>
          <w:sz w:val="24"/>
          <w:szCs w:val="24"/>
        </w:rPr>
        <w:t xml:space="preserve">к подпрограмме "Развитие малого и среднего предпринимательства на территории </w:t>
      </w:r>
      <w:proofErr w:type="spellStart"/>
      <w:r w:rsidRPr="00DC360D">
        <w:rPr>
          <w:sz w:val="24"/>
          <w:szCs w:val="24"/>
        </w:rPr>
        <w:t>Тайшетского</w:t>
      </w:r>
      <w:proofErr w:type="spellEnd"/>
      <w:r w:rsidRPr="00DC360D">
        <w:rPr>
          <w:sz w:val="24"/>
          <w:szCs w:val="24"/>
        </w:rPr>
        <w:t xml:space="preserve"> района" на 2020-2026 годы</w:t>
      </w:r>
    </w:p>
    <w:p w:rsidR="00DC360D" w:rsidRPr="00DC360D" w:rsidRDefault="00DC360D" w:rsidP="00DC360D">
      <w:pPr>
        <w:jc w:val="right"/>
        <w:rPr>
          <w:color w:val="FF0000"/>
          <w:sz w:val="22"/>
          <w:szCs w:val="22"/>
        </w:rPr>
      </w:pPr>
    </w:p>
    <w:p w:rsidR="00DC360D" w:rsidRPr="00DC360D" w:rsidRDefault="00DC360D" w:rsidP="00DC360D">
      <w:pPr>
        <w:ind w:right="678"/>
        <w:rPr>
          <w:b/>
          <w:bCs/>
          <w:color w:val="FF0000"/>
          <w:sz w:val="24"/>
          <w:szCs w:val="24"/>
        </w:rPr>
      </w:pPr>
    </w:p>
    <w:p w:rsidR="00DC360D" w:rsidRPr="00DC360D" w:rsidRDefault="00DC360D" w:rsidP="00DC360D">
      <w:pPr>
        <w:ind w:left="709" w:right="678"/>
        <w:jc w:val="center"/>
        <w:rPr>
          <w:b/>
          <w:bCs/>
          <w:sz w:val="24"/>
          <w:szCs w:val="24"/>
        </w:rPr>
      </w:pPr>
      <w:r w:rsidRPr="00DC360D">
        <w:rPr>
          <w:b/>
          <w:bCs/>
          <w:sz w:val="24"/>
          <w:szCs w:val="24"/>
        </w:rPr>
        <w:t xml:space="preserve">ПЕРЕЧЕНЬ ОСНОВНЫХ МЕРОПРИЯТИЙ </w:t>
      </w:r>
      <w:r w:rsidRPr="00DC360D">
        <w:rPr>
          <w:b/>
          <w:sz w:val="24"/>
          <w:szCs w:val="24"/>
        </w:rPr>
        <w:t>ПОДПРОГРАММЫ</w:t>
      </w:r>
    </w:p>
    <w:p w:rsidR="00DC360D" w:rsidRPr="00DC360D" w:rsidRDefault="00DC360D" w:rsidP="00DC360D">
      <w:pPr>
        <w:spacing w:line="276" w:lineRule="auto"/>
        <w:jc w:val="center"/>
        <w:rPr>
          <w:b/>
          <w:sz w:val="24"/>
          <w:szCs w:val="24"/>
        </w:rPr>
      </w:pPr>
      <w:r w:rsidRPr="00DC360D">
        <w:rPr>
          <w:b/>
          <w:bCs/>
          <w:sz w:val="24"/>
          <w:szCs w:val="24"/>
        </w:rPr>
        <w:t>"</w:t>
      </w:r>
      <w:r w:rsidRPr="00DC360D">
        <w:rPr>
          <w:b/>
          <w:sz w:val="24"/>
          <w:szCs w:val="24"/>
        </w:rPr>
        <w:t xml:space="preserve">Развитие малого и среднего предпринимательства на территории </w:t>
      </w:r>
      <w:proofErr w:type="spellStart"/>
      <w:r w:rsidRPr="00DC360D">
        <w:rPr>
          <w:b/>
          <w:sz w:val="24"/>
          <w:szCs w:val="24"/>
        </w:rPr>
        <w:t>Тайшетского</w:t>
      </w:r>
      <w:proofErr w:type="spellEnd"/>
      <w:r w:rsidRPr="00DC360D">
        <w:rPr>
          <w:b/>
          <w:sz w:val="24"/>
          <w:szCs w:val="24"/>
        </w:rPr>
        <w:t xml:space="preserve"> района" на 2020-2026 годы</w:t>
      </w:r>
    </w:p>
    <w:p w:rsidR="00DC360D" w:rsidRPr="00DC360D" w:rsidRDefault="00DC360D" w:rsidP="00DC360D">
      <w:pPr>
        <w:jc w:val="center"/>
        <w:rPr>
          <w:color w:val="FF0000"/>
        </w:rPr>
      </w:pPr>
    </w:p>
    <w:tbl>
      <w:tblPr>
        <w:tblW w:w="4736" w:type="pct"/>
        <w:tblInd w:w="948" w:type="dxa"/>
        <w:shd w:val="clear" w:color="auto" w:fill="92D050"/>
        <w:tblLayout w:type="fixed"/>
        <w:tblLook w:val="04A0" w:firstRow="1" w:lastRow="0" w:firstColumn="1" w:lastColumn="0" w:noHBand="0" w:noVBand="1"/>
      </w:tblPr>
      <w:tblGrid>
        <w:gridCol w:w="570"/>
        <w:gridCol w:w="3788"/>
        <w:gridCol w:w="1963"/>
        <w:gridCol w:w="1401"/>
        <w:gridCol w:w="1404"/>
        <w:gridCol w:w="2697"/>
        <w:gridCol w:w="2505"/>
      </w:tblGrid>
      <w:tr w:rsidR="00DC360D" w:rsidRPr="00DC360D" w:rsidTr="00B51304">
        <w:trPr>
          <w:trHeight w:val="458"/>
        </w:trPr>
        <w:tc>
          <w:tcPr>
            <w:tcW w:w="19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C360D" w:rsidRPr="00DC360D" w:rsidRDefault="00DC360D" w:rsidP="00DC360D">
            <w:pPr>
              <w:jc w:val="center"/>
              <w:rPr>
                <w:b/>
              </w:rPr>
            </w:pPr>
            <w:r w:rsidRPr="00DC360D">
              <w:rPr>
                <w:b/>
              </w:rPr>
              <w:t>№</w:t>
            </w:r>
            <w:r w:rsidRPr="00DC360D">
              <w:rPr>
                <w:b/>
              </w:rPr>
              <w:br/>
              <w:t>п/п</w:t>
            </w:r>
          </w:p>
        </w:tc>
        <w:tc>
          <w:tcPr>
            <w:tcW w:w="1322"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C360D" w:rsidRPr="00DC360D" w:rsidRDefault="00DC360D" w:rsidP="00DC360D">
            <w:pPr>
              <w:jc w:val="center"/>
              <w:rPr>
                <w:b/>
              </w:rPr>
            </w:pPr>
            <w:r w:rsidRPr="00DC360D">
              <w:rPr>
                <w:b/>
              </w:rPr>
              <w:t>Наименование цели</w:t>
            </w:r>
          </w:p>
          <w:p w:rsidR="00DC360D" w:rsidRPr="00DC360D" w:rsidRDefault="00DC360D" w:rsidP="00DC360D">
            <w:pPr>
              <w:jc w:val="center"/>
              <w:rPr>
                <w:b/>
              </w:rPr>
            </w:pPr>
            <w:r w:rsidRPr="00DC360D">
              <w:rPr>
                <w:b/>
              </w:rPr>
              <w:t>Подпрограммы, задачи,</w:t>
            </w:r>
          </w:p>
          <w:p w:rsidR="00DC360D" w:rsidRPr="00DC360D" w:rsidRDefault="00DC360D" w:rsidP="00DC360D">
            <w:pPr>
              <w:jc w:val="center"/>
              <w:rPr>
                <w:b/>
              </w:rPr>
            </w:pPr>
            <w:r w:rsidRPr="00DC360D">
              <w:rPr>
                <w:b/>
              </w:rPr>
              <w:t xml:space="preserve"> основного мероприятия</w:t>
            </w:r>
          </w:p>
        </w:tc>
        <w:tc>
          <w:tcPr>
            <w:tcW w:w="6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C360D" w:rsidRPr="00DC360D" w:rsidRDefault="00DC360D" w:rsidP="00DC360D">
            <w:pPr>
              <w:jc w:val="center"/>
              <w:rPr>
                <w:b/>
              </w:rPr>
            </w:pPr>
            <w:r w:rsidRPr="00DC360D">
              <w:rPr>
                <w:b/>
              </w:rPr>
              <w:t>Ответственный исполнитель</w:t>
            </w:r>
          </w:p>
        </w:tc>
        <w:tc>
          <w:tcPr>
            <w:tcW w:w="979" w:type="pct"/>
            <w:gridSpan w:val="2"/>
            <w:tcBorders>
              <w:top w:val="single" w:sz="4" w:space="0" w:color="auto"/>
              <w:left w:val="nil"/>
              <w:bottom w:val="single" w:sz="4" w:space="0" w:color="auto"/>
              <w:right w:val="single" w:sz="4" w:space="0" w:color="000000"/>
            </w:tcBorders>
            <w:shd w:val="clear" w:color="auto" w:fill="auto"/>
            <w:vAlign w:val="center"/>
          </w:tcPr>
          <w:p w:rsidR="00DC360D" w:rsidRPr="00DC360D" w:rsidRDefault="00DC360D" w:rsidP="00DC360D">
            <w:pPr>
              <w:jc w:val="center"/>
              <w:rPr>
                <w:b/>
              </w:rPr>
            </w:pPr>
            <w:r w:rsidRPr="00DC360D">
              <w:rPr>
                <w:b/>
              </w:rPr>
              <w:t>Срок</w:t>
            </w:r>
          </w:p>
        </w:tc>
        <w:tc>
          <w:tcPr>
            <w:tcW w:w="94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C360D" w:rsidRPr="00DC360D" w:rsidRDefault="00DC360D" w:rsidP="00DC360D">
            <w:pPr>
              <w:jc w:val="center"/>
              <w:rPr>
                <w:b/>
              </w:rPr>
            </w:pPr>
            <w:r w:rsidRPr="00DC360D">
              <w:rPr>
                <w:b/>
              </w:rPr>
              <w:t>Ожидаемый конечный</w:t>
            </w:r>
          </w:p>
          <w:p w:rsidR="00DC360D" w:rsidRPr="00DC360D" w:rsidRDefault="00DC360D" w:rsidP="00DC360D">
            <w:pPr>
              <w:jc w:val="center"/>
              <w:rPr>
                <w:b/>
              </w:rPr>
            </w:pPr>
            <w:r w:rsidRPr="00DC360D">
              <w:rPr>
                <w:b/>
              </w:rPr>
              <w:t xml:space="preserve">результат реализации </w:t>
            </w:r>
          </w:p>
          <w:p w:rsidR="00DC360D" w:rsidRPr="00DC360D" w:rsidRDefault="00DC360D" w:rsidP="00DC360D">
            <w:pPr>
              <w:jc w:val="center"/>
              <w:rPr>
                <w:b/>
              </w:rPr>
            </w:pPr>
            <w:r w:rsidRPr="00DC360D">
              <w:rPr>
                <w:b/>
              </w:rPr>
              <w:t xml:space="preserve">подпрограммы, </w:t>
            </w:r>
          </w:p>
          <w:p w:rsidR="00DC360D" w:rsidRPr="00DC360D" w:rsidRDefault="00DC360D" w:rsidP="00DC360D">
            <w:pPr>
              <w:jc w:val="center"/>
              <w:rPr>
                <w:b/>
              </w:rPr>
            </w:pPr>
            <w:r w:rsidRPr="00DC360D">
              <w:rPr>
                <w:b/>
              </w:rPr>
              <w:t>основного мероприятия</w:t>
            </w:r>
          </w:p>
        </w:tc>
        <w:tc>
          <w:tcPr>
            <w:tcW w:w="87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C360D" w:rsidRPr="00DC360D" w:rsidRDefault="00DC360D" w:rsidP="00DC360D">
            <w:pPr>
              <w:jc w:val="center"/>
              <w:rPr>
                <w:b/>
              </w:rPr>
            </w:pPr>
            <w:r w:rsidRPr="00DC360D">
              <w:rPr>
                <w:b/>
              </w:rPr>
              <w:t>Целевые показатели подпрограммы, на достижение которых оказывается влияние</w:t>
            </w:r>
          </w:p>
        </w:tc>
      </w:tr>
      <w:tr w:rsidR="00DC360D" w:rsidRPr="00DC360D" w:rsidTr="00B51304">
        <w:trPr>
          <w:trHeight w:val="603"/>
        </w:trPr>
        <w:tc>
          <w:tcPr>
            <w:tcW w:w="199"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DC360D" w:rsidRPr="00DC360D" w:rsidRDefault="00DC360D" w:rsidP="00DC360D">
            <w:pPr>
              <w:rPr>
                <w:sz w:val="24"/>
                <w:szCs w:val="24"/>
              </w:rPr>
            </w:pPr>
          </w:p>
        </w:tc>
        <w:tc>
          <w:tcPr>
            <w:tcW w:w="1322"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DC360D" w:rsidRPr="00DC360D" w:rsidRDefault="00DC360D" w:rsidP="00DC360D">
            <w:pPr>
              <w:rPr>
                <w:sz w:val="24"/>
                <w:szCs w:val="24"/>
              </w:rPr>
            </w:pPr>
          </w:p>
        </w:tc>
        <w:tc>
          <w:tcPr>
            <w:tcW w:w="685"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DC360D" w:rsidRPr="00DC360D" w:rsidRDefault="00DC360D" w:rsidP="00DC360D">
            <w:pPr>
              <w:rPr>
                <w:sz w:val="24"/>
                <w:szCs w:val="24"/>
              </w:rPr>
            </w:pPr>
          </w:p>
        </w:tc>
        <w:tc>
          <w:tcPr>
            <w:tcW w:w="489" w:type="pct"/>
            <w:tcBorders>
              <w:top w:val="nil"/>
              <w:left w:val="nil"/>
              <w:bottom w:val="single" w:sz="4" w:space="0" w:color="auto"/>
              <w:right w:val="single" w:sz="4" w:space="0" w:color="auto"/>
            </w:tcBorders>
            <w:shd w:val="clear" w:color="auto" w:fill="auto"/>
            <w:vAlign w:val="center"/>
          </w:tcPr>
          <w:p w:rsidR="00DC360D" w:rsidRPr="00DC360D" w:rsidRDefault="00DC360D" w:rsidP="00DC360D">
            <w:pPr>
              <w:jc w:val="center"/>
              <w:rPr>
                <w:b/>
              </w:rPr>
            </w:pPr>
            <w:r w:rsidRPr="00DC360D">
              <w:rPr>
                <w:b/>
              </w:rPr>
              <w:t xml:space="preserve">начала </w:t>
            </w:r>
          </w:p>
          <w:p w:rsidR="00DC360D" w:rsidRPr="00DC360D" w:rsidRDefault="00DC360D" w:rsidP="00DC360D">
            <w:pPr>
              <w:jc w:val="center"/>
              <w:rPr>
                <w:b/>
              </w:rPr>
            </w:pPr>
            <w:r w:rsidRPr="00DC360D">
              <w:rPr>
                <w:b/>
              </w:rPr>
              <w:t>реализации</w:t>
            </w:r>
          </w:p>
          <w:p w:rsidR="00DC360D" w:rsidRPr="00DC360D" w:rsidRDefault="00DC360D" w:rsidP="00DC360D">
            <w:pPr>
              <w:jc w:val="center"/>
              <w:rPr>
                <w:b/>
              </w:rPr>
            </w:pPr>
            <w:r w:rsidRPr="00DC360D">
              <w:rPr>
                <w:b/>
              </w:rPr>
              <w:t>(мес./год)</w:t>
            </w:r>
          </w:p>
        </w:tc>
        <w:tc>
          <w:tcPr>
            <w:tcW w:w="490" w:type="pct"/>
            <w:tcBorders>
              <w:top w:val="nil"/>
              <w:left w:val="nil"/>
              <w:bottom w:val="single" w:sz="4" w:space="0" w:color="auto"/>
              <w:right w:val="single" w:sz="4" w:space="0" w:color="auto"/>
            </w:tcBorders>
            <w:shd w:val="clear" w:color="auto" w:fill="auto"/>
            <w:vAlign w:val="center"/>
          </w:tcPr>
          <w:p w:rsidR="00DC360D" w:rsidRPr="00DC360D" w:rsidRDefault="00DC360D" w:rsidP="00DC360D">
            <w:pPr>
              <w:jc w:val="center"/>
              <w:rPr>
                <w:b/>
              </w:rPr>
            </w:pPr>
            <w:r w:rsidRPr="00DC360D">
              <w:rPr>
                <w:b/>
              </w:rPr>
              <w:t xml:space="preserve">окончания </w:t>
            </w:r>
          </w:p>
          <w:p w:rsidR="00DC360D" w:rsidRPr="00DC360D" w:rsidRDefault="00DC360D" w:rsidP="00DC360D">
            <w:pPr>
              <w:jc w:val="center"/>
              <w:rPr>
                <w:b/>
              </w:rPr>
            </w:pPr>
            <w:r w:rsidRPr="00DC360D">
              <w:rPr>
                <w:b/>
              </w:rPr>
              <w:t>реализации</w:t>
            </w:r>
          </w:p>
          <w:p w:rsidR="00DC360D" w:rsidRPr="00DC360D" w:rsidRDefault="00DC360D" w:rsidP="00DC360D">
            <w:pPr>
              <w:jc w:val="center"/>
              <w:rPr>
                <w:b/>
              </w:rPr>
            </w:pPr>
            <w:r w:rsidRPr="00DC360D">
              <w:rPr>
                <w:b/>
              </w:rPr>
              <w:t>(мес./год)</w:t>
            </w:r>
          </w:p>
        </w:tc>
        <w:tc>
          <w:tcPr>
            <w:tcW w:w="94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DC360D" w:rsidRPr="00DC360D" w:rsidRDefault="00DC360D" w:rsidP="00DC360D">
            <w:pPr>
              <w:rPr>
                <w:sz w:val="24"/>
                <w:szCs w:val="24"/>
              </w:rPr>
            </w:pPr>
          </w:p>
        </w:tc>
        <w:tc>
          <w:tcPr>
            <w:tcW w:w="874"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DC360D" w:rsidRPr="00DC360D" w:rsidRDefault="00DC360D" w:rsidP="00DC360D">
            <w:pPr>
              <w:rPr>
                <w:sz w:val="24"/>
                <w:szCs w:val="24"/>
              </w:rPr>
            </w:pPr>
          </w:p>
        </w:tc>
      </w:tr>
      <w:tr w:rsidR="00DC360D" w:rsidRPr="00DC360D" w:rsidTr="00B51304">
        <w:trPr>
          <w:trHeight w:val="383"/>
        </w:trPr>
        <w:tc>
          <w:tcPr>
            <w:tcW w:w="199" w:type="pct"/>
            <w:tcBorders>
              <w:top w:val="nil"/>
              <w:left w:val="single" w:sz="4" w:space="0" w:color="auto"/>
              <w:bottom w:val="single" w:sz="4" w:space="0" w:color="auto"/>
              <w:right w:val="single" w:sz="4" w:space="0" w:color="auto"/>
            </w:tcBorders>
            <w:shd w:val="clear" w:color="auto" w:fill="auto"/>
            <w:noWrap/>
            <w:vAlign w:val="center"/>
          </w:tcPr>
          <w:p w:rsidR="00DC360D" w:rsidRPr="00DC360D" w:rsidRDefault="00DC360D" w:rsidP="00DC360D">
            <w:pPr>
              <w:jc w:val="center"/>
              <w:rPr>
                <w:sz w:val="24"/>
                <w:szCs w:val="24"/>
              </w:rPr>
            </w:pPr>
            <w:r w:rsidRPr="00DC360D">
              <w:rPr>
                <w:sz w:val="24"/>
                <w:szCs w:val="24"/>
              </w:rPr>
              <w:t>1</w:t>
            </w:r>
          </w:p>
        </w:tc>
        <w:tc>
          <w:tcPr>
            <w:tcW w:w="1322" w:type="pct"/>
            <w:tcBorders>
              <w:top w:val="nil"/>
              <w:left w:val="nil"/>
              <w:bottom w:val="single" w:sz="4" w:space="0" w:color="auto"/>
              <w:right w:val="single" w:sz="4" w:space="0" w:color="auto"/>
            </w:tcBorders>
            <w:shd w:val="clear" w:color="auto" w:fill="auto"/>
            <w:noWrap/>
            <w:vAlign w:val="center"/>
          </w:tcPr>
          <w:p w:rsidR="00DC360D" w:rsidRPr="00DC360D" w:rsidRDefault="00DC360D" w:rsidP="00DC360D">
            <w:pPr>
              <w:jc w:val="center"/>
              <w:rPr>
                <w:sz w:val="24"/>
                <w:szCs w:val="24"/>
              </w:rPr>
            </w:pPr>
            <w:r w:rsidRPr="00DC360D">
              <w:rPr>
                <w:sz w:val="24"/>
                <w:szCs w:val="24"/>
              </w:rPr>
              <w:t>2</w:t>
            </w:r>
          </w:p>
        </w:tc>
        <w:tc>
          <w:tcPr>
            <w:tcW w:w="685" w:type="pct"/>
            <w:tcBorders>
              <w:top w:val="nil"/>
              <w:left w:val="nil"/>
              <w:bottom w:val="single" w:sz="4" w:space="0" w:color="auto"/>
              <w:right w:val="single" w:sz="4" w:space="0" w:color="auto"/>
            </w:tcBorders>
            <w:shd w:val="clear" w:color="auto" w:fill="auto"/>
            <w:noWrap/>
            <w:vAlign w:val="center"/>
          </w:tcPr>
          <w:p w:rsidR="00DC360D" w:rsidRPr="00DC360D" w:rsidRDefault="00DC360D" w:rsidP="00DC360D">
            <w:pPr>
              <w:jc w:val="center"/>
              <w:rPr>
                <w:sz w:val="24"/>
                <w:szCs w:val="24"/>
              </w:rPr>
            </w:pPr>
            <w:r w:rsidRPr="00DC360D">
              <w:rPr>
                <w:sz w:val="24"/>
                <w:szCs w:val="24"/>
              </w:rPr>
              <w:t>3</w:t>
            </w:r>
          </w:p>
        </w:tc>
        <w:tc>
          <w:tcPr>
            <w:tcW w:w="489" w:type="pct"/>
            <w:tcBorders>
              <w:top w:val="nil"/>
              <w:left w:val="nil"/>
              <w:bottom w:val="single" w:sz="4" w:space="0" w:color="auto"/>
              <w:right w:val="single" w:sz="4" w:space="0" w:color="auto"/>
            </w:tcBorders>
            <w:shd w:val="clear" w:color="auto" w:fill="auto"/>
            <w:noWrap/>
            <w:vAlign w:val="center"/>
          </w:tcPr>
          <w:p w:rsidR="00DC360D" w:rsidRPr="00DC360D" w:rsidRDefault="00DC360D" w:rsidP="00DC360D">
            <w:pPr>
              <w:jc w:val="center"/>
              <w:rPr>
                <w:sz w:val="24"/>
                <w:szCs w:val="24"/>
              </w:rPr>
            </w:pPr>
            <w:r w:rsidRPr="00DC360D">
              <w:rPr>
                <w:sz w:val="24"/>
                <w:szCs w:val="24"/>
              </w:rPr>
              <w:t>4</w:t>
            </w:r>
          </w:p>
        </w:tc>
        <w:tc>
          <w:tcPr>
            <w:tcW w:w="490" w:type="pct"/>
            <w:tcBorders>
              <w:top w:val="nil"/>
              <w:left w:val="nil"/>
              <w:bottom w:val="single" w:sz="4" w:space="0" w:color="auto"/>
              <w:right w:val="single" w:sz="4" w:space="0" w:color="auto"/>
            </w:tcBorders>
            <w:shd w:val="clear" w:color="auto" w:fill="auto"/>
            <w:noWrap/>
            <w:vAlign w:val="center"/>
          </w:tcPr>
          <w:p w:rsidR="00DC360D" w:rsidRPr="00DC360D" w:rsidRDefault="00DC360D" w:rsidP="00DC360D">
            <w:pPr>
              <w:jc w:val="center"/>
              <w:rPr>
                <w:sz w:val="24"/>
                <w:szCs w:val="24"/>
              </w:rPr>
            </w:pPr>
            <w:r w:rsidRPr="00DC360D">
              <w:rPr>
                <w:sz w:val="24"/>
                <w:szCs w:val="24"/>
              </w:rPr>
              <w:t>5</w:t>
            </w:r>
          </w:p>
        </w:tc>
        <w:tc>
          <w:tcPr>
            <w:tcW w:w="941" w:type="pct"/>
            <w:tcBorders>
              <w:top w:val="nil"/>
              <w:left w:val="nil"/>
              <w:bottom w:val="single" w:sz="4" w:space="0" w:color="auto"/>
              <w:right w:val="single" w:sz="4" w:space="0" w:color="auto"/>
            </w:tcBorders>
            <w:shd w:val="clear" w:color="auto" w:fill="auto"/>
            <w:noWrap/>
            <w:vAlign w:val="center"/>
          </w:tcPr>
          <w:p w:rsidR="00DC360D" w:rsidRPr="00DC360D" w:rsidRDefault="00DC360D" w:rsidP="00DC360D">
            <w:pPr>
              <w:jc w:val="center"/>
              <w:rPr>
                <w:sz w:val="24"/>
                <w:szCs w:val="24"/>
              </w:rPr>
            </w:pPr>
            <w:r w:rsidRPr="00DC360D">
              <w:rPr>
                <w:sz w:val="24"/>
                <w:szCs w:val="24"/>
              </w:rPr>
              <w:t>6</w:t>
            </w:r>
          </w:p>
        </w:tc>
        <w:tc>
          <w:tcPr>
            <w:tcW w:w="874" w:type="pct"/>
            <w:tcBorders>
              <w:top w:val="nil"/>
              <w:left w:val="nil"/>
              <w:bottom w:val="single" w:sz="4" w:space="0" w:color="auto"/>
              <w:right w:val="single" w:sz="4" w:space="0" w:color="auto"/>
            </w:tcBorders>
            <w:shd w:val="clear" w:color="auto" w:fill="auto"/>
            <w:noWrap/>
            <w:vAlign w:val="center"/>
          </w:tcPr>
          <w:p w:rsidR="00DC360D" w:rsidRPr="00DC360D" w:rsidRDefault="00DC360D" w:rsidP="00DC360D">
            <w:pPr>
              <w:jc w:val="center"/>
              <w:rPr>
                <w:sz w:val="24"/>
                <w:szCs w:val="24"/>
              </w:rPr>
            </w:pPr>
            <w:r w:rsidRPr="00DC360D">
              <w:rPr>
                <w:sz w:val="24"/>
                <w:szCs w:val="24"/>
              </w:rPr>
              <w:t>7</w:t>
            </w:r>
          </w:p>
        </w:tc>
      </w:tr>
      <w:tr w:rsidR="00DC360D" w:rsidRPr="00DC360D" w:rsidTr="00B51304">
        <w:trPr>
          <w:trHeight w:val="417"/>
        </w:trPr>
        <w:tc>
          <w:tcPr>
            <w:tcW w:w="5000" w:type="pct"/>
            <w:gridSpan w:val="7"/>
            <w:tcBorders>
              <w:top w:val="nil"/>
              <w:left w:val="single" w:sz="4" w:space="0" w:color="auto"/>
              <w:bottom w:val="single" w:sz="4" w:space="0" w:color="auto"/>
              <w:right w:val="single" w:sz="4" w:space="0" w:color="auto"/>
            </w:tcBorders>
            <w:shd w:val="clear" w:color="auto" w:fill="auto"/>
            <w:noWrap/>
          </w:tcPr>
          <w:p w:rsidR="00DC360D" w:rsidRPr="00DC360D" w:rsidRDefault="00DC360D" w:rsidP="00DC360D">
            <w:pPr>
              <w:jc w:val="center"/>
              <w:rPr>
                <w:b/>
                <w:sz w:val="24"/>
                <w:szCs w:val="24"/>
              </w:rPr>
            </w:pPr>
            <w:r w:rsidRPr="00DC360D">
              <w:rPr>
                <w:b/>
                <w:sz w:val="24"/>
                <w:szCs w:val="24"/>
              </w:rPr>
              <w:t xml:space="preserve">Цель: Создание благоприятных условий для развития субъектов малого и среднего предпринимательства </w:t>
            </w:r>
          </w:p>
          <w:p w:rsidR="00DC360D" w:rsidRPr="00DC360D" w:rsidRDefault="00DC360D" w:rsidP="00DC360D">
            <w:pPr>
              <w:jc w:val="center"/>
              <w:rPr>
                <w:b/>
                <w:sz w:val="24"/>
                <w:szCs w:val="24"/>
              </w:rPr>
            </w:pPr>
            <w:r w:rsidRPr="00DC360D">
              <w:rPr>
                <w:b/>
                <w:sz w:val="24"/>
                <w:szCs w:val="24"/>
              </w:rPr>
              <w:t xml:space="preserve">на территории </w:t>
            </w:r>
            <w:proofErr w:type="spellStart"/>
            <w:r w:rsidRPr="00DC360D">
              <w:rPr>
                <w:b/>
                <w:sz w:val="24"/>
                <w:szCs w:val="24"/>
              </w:rPr>
              <w:t>Тайшетского</w:t>
            </w:r>
            <w:proofErr w:type="spellEnd"/>
            <w:r w:rsidRPr="00DC360D">
              <w:rPr>
                <w:b/>
                <w:sz w:val="24"/>
                <w:szCs w:val="24"/>
              </w:rPr>
              <w:t xml:space="preserve"> района</w:t>
            </w:r>
          </w:p>
        </w:tc>
      </w:tr>
      <w:tr w:rsidR="00DC360D" w:rsidRPr="00DC360D" w:rsidTr="00B51304">
        <w:trPr>
          <w:trHeight w:val="469"/>
        </w:trPr>
        <w:tc>
          <w:tcPr>
            <w:tcW w:w="199" w:type="pct"/>
            <w:tcBorders>
              <w:top w:val="nil"/>
              <w:left w:val="single" w:sz="4" w:space="0" w:color="auto"/>
              <w:bottom w:val="single" w:sz="4" w:space="0" w:color="auto"/>
              <w:right w:val="single" w:sz="4" w:space="0" w:color="auto"/>
            </w:tcBorders>
            <w:shd w:val="clear" w:color="auto" w:fill="auto"/>
            <w:noWrap/>
            <w:vAlign w:val="center"/>
          </w:tcPr>
          <w:p w:rsidR="00DC360D" w:rsidRPr="00DC360D" w:rsidRDefault="00DC360D" w:rsidP="00DC360D">
            <w:pPr>
              <w:jc w:val="center"/>
              <w:rPr>
                <w:b/>
                <w:sz w:val="24"/>
                <w:szCs w:val="24"/>
              </w:rPr>
            </w:pPr>
            <w:r w:rsidRPr="00DC360D">
              <w:rPr>
                <w:b/>
                <w:sz w:val="24"/>
                <w:szCs w:val="24"/>
              </w:rPr>
              <w:t>1</w:t>
            </w:r>
          </w:p>
        </w:tc>
        <w:tc>
          <w:tcPr>
            <w:tcW w:w="4801" w:type="pct"/>
            <w:gridSpan w:val="6"/>
            <w:tcBorders>
              <w:top w:val="nil"/>
              <w:left w:val="nil"/>
              <w:bottom w:val="single" w:sz="4" w:space="0" w:color="auto"/>
              <w:right w:val="single" w:sz="4" w:space="0" w:color="auto"/>
            </w:tcBorders>
            <w:shd w:val="clear" w:color="auto" w:fill="auto"/>
            <w:vAlign w:val="center"/>
          </w:tcPr>
          <w:p w:rsidR="00DC360D" w:rsidRPr="00DC360D" w:rsidRDefault="00DC360D" w:rsidP="00DC360D">
            <w:pPr>
              <w:rPr>
                <w:b/>
                <w:sz w:val="24"/>
                <w:szCs w:val="24"/>
              </w:rPr>
            </w:pPr>
            <w:r w:rsidRPr="00DC360D">
              <w:rPr>
                <w:b/>
                <w:sz w:val="24"/>
                <w:szCs w:val="24"/>
              </w:rPr>
              <w:t>Задача 1: Пропаганда и популяризация предпринимательской деятельности</w:t>
            </w:r>
          </w:p>
        </w:tc>
      </w:tr>
      <w:tr w:rsidR="00DC360D" w:rsidRPr="00DC360D" w:rsidTr="00B51304">
        <w:trPr>
          <w:cantSplit/>
          <w:trHeight w:val="1177"/>
        </w:trPr>
        <w:tc>
          <w:tcPr>
            <w:tcW w:w="199" w:type="pct"/>
            <w:tcBorders>
              <w:top w:val="single" w:sz="4" w:space="0" w:color="auto"/>
              <w:left w:val="single" w:sz="4" w:space="0" w:color="auto"/>
              <w:bottom w:val="single" w:sz="4" w:space="0" w:color="auto"/>
              <w:right w:val="single" w:sz="4" w:space="0" w:color="auto"/>
            </w:tcBorders>
            <w:shd w:val="clear" w:color="auto" w:fill="auto"/>
            <w:noWrap/>
          </w:tcPr>
          <w:p w:rsidR="00DC360D" w:rsidRPr="00DC360D" w:rsidRDefault="00DC360D" w:rsidP="00DC360D">
            <w:pPr>
              <w:jc w:val="center"/>
              <w:rPr>
                <w:sz w:val="24"/>
                <w:szCs w:val="24"/>
              </w:rPr>
            </w:pPr>
            <w:r w:rsidRPr="00DC360D">
              <w:rPr>
                <w:sz w:val="24"/>
                <w:szCs w:val="24"/>
              </w:rPr>
              <w:lastRenderedPageBreak/>
              <w:t>1.1</w:t>
            </w:r>
          </w:p>
        </w:tc>
        <w:tc>
          <w:tcPr>
            <w:tcW w:w="1322" w:type="pct"/>
            <w:tcBorders>
              <w:top w:val="single" w:sz="4" w:space="0" w:color="auto"/>
              <w:left w:val="nil"/>
              <w:bottom w:val="single" w:sz="4" w:space="0" w:color="auto"/>
              <w:right w:val="single" w:sz="4" w:space="0" w:color="auto"/>
            </w:tcBorders>
            <w:shd w:val="clear" w:color="auto" w:fill="auto"/>
          </w:tcPr>
          <w:p w:rsidR="00DC360D" w:rsidRPr="00DC360D" w:rsidRDefault="00DC360D" w:rsidP="00DC360D">
            <w:pPr>
              <w:jc w:val="both"/>
              <w:rPr>
                <w:sz w:val="24"/>
                <w:szCs w:val="24"/>
              </w:rPr>
            </w:pPr>
            <w:r w:rsidRPr="00DC360D">
              <w:rPr>
                <w:sz w:val="24"/>
                <w:szCs w:val="24"/>
              </w:rPr>
              <w:t>Основное мероприятие:</w:t>
            </w:r>
          </w:p>
          <w:p w:rsidR="00DC360D" w:rsidRPr="00DC360D" w:rsidRDefault="00DC360D" w:rsidP="00DC360D">
            <w:pPr>
              <w:widowControl w:val="0"/>
              <w:suppressAutoHyphens/>
              <w:autoSpaceDE w:val="0"/>
              <w:jc w:val="both"/>
              <w:rPr>
                <w:i/>
                <w:color w:val="FF0000"/>
              </w:rPr>
            </w:pPr>
            <w:r w:rsidRPr="00DC360D">
              <w:rPr>
                <w:sz w:val="24"/>
                <w:szCs w:val="24"/>
                <w:lang w:eastAsia="hi-IN" w:bidi="hi-IN"/>
              </w:rPr>
              <w:t xml:space="preserve">"Оказание информационной поддержки </w:t>
            </w:r>
            <w:proofErr w:type="spellStart"/>
            <w:r w:rsidRPr="00DC360D">
              <w:rPr>
                <w:sz w:val="24"/>
                <w:szCs w:val="24"/>
                <w:lang w:eastAsia="hi-IN" w:bidi="hi-IN"/>
              </w:rPr>
              <w:t>СМиСП</w:t>
            </w:r>
            <w:proofErr w:type="spellEnd"/>
            <w:r w:rsidRPr="00DC360D">
              <w:rPr>
                <w:sz w:val="24"/>
                <w:szCs w:val="24"/>
                <w:lang w:eastAsia="hi-IN" w:bidi="hi-IN"/>
              </w:rPr>
              <w:t xml:space="preserve">, путем подготовки и размещением на официальном сайте администрации </w:t>
            </w:r>
            <w:proofErr w:type="spellStart"/>
            <w:r w:rsidRPr="00DC360D">
              <w:rPr>
                <w:sz w:val="24"/>
                <w:szCs w:val="24"/>
                <w:lang w:eastAsia="hi-IN" w:bidi="hi-IN"/>
              </w:rPr>
              <w:t>Тайшетского</w:t>
            </w:r>
            <w:proofErr w:type="spellEnd"/>
            <w:r w:rsidRPr="00DC360D">
              <w:rPr>
                <w:sz w:val="24"/>
                <w:szCs w:val="24"/>
                <w:lang w:eastAsia="hi-IN" w:bidi="hi-IN"/>
              </w:rPr>
              <w:t xml:space="preserve"> района информационных материалов, освещающих вопросы деятельности субъектов малого и среднего предпринимательства и органов власти в области поддержки предпринимателей"</w:t>
            </w:r>
          </w:p>
        </w:tc>
        <w:tc>
          <w:tcPr>
            <w:tcW w:w="685" w:type="pct"/>
            <w:tcBorders>
              <w:top w:val="single" w:sz="4" w:space="0" w:color="auto"/>
              <w:left w:val="nil"/>
              <w:bottom w:val="single" w:sz="4" w:space="0" w:color="auto"/>
              <w:right w:val="single" w:sz="4" w:space="0" w:color="auto"/>
            </w:tcBorders>
            <w:shd w:val="clear" w:color="auto" w:fill="auto"/>
          </w:tcPr>
          <w:p w:rsidR="00DC360D" w:rsidRPr="00DC360D" w:rsidRDefault="00DC360D" w:rsidP="00DC360D">
            <w:pPr>
              <w:rPr>
                <w:sz w:val="24"/>
                <w:szCs w:val="24"/>
              </w:rPr>
            </w:pPr>
            <w:r w:rsidRPr="00DC360D">
              <w:rPr>
                <w:sz w:val="24"/>
                <w:szCs w:val="24"/>
              </w:rPr>
              <w:t xml:space="preserve">Управление </w:t>
            </w:r>
          </w:p>
          <w:p w:rsidR="00DC360D" w:rsidRPr="00DC360D" w:rsidRDefault="00DC360D" w:rsidP="00DC360D">
            <w:pPr>
              <w:rPr>
                <w:sz w:val="24"/>
                <w:szCs w:val="24"/>
              </w:rPr>
            </w:pPr>
            <w:r w:rsidRPr="00DC360D">
              <w:rPr>
                <w:sz w:val="24"/>
                <w:szCs w:val="24"/>
              </w:rPr>
              <w:t xml:space="preserve">экономики и </w:t>
            </w:r>
          </w:p>
          <w:p w:rsidR="00DC360D" w:rsidRPr="00DC360D" w:rsidRDefault="00DC360D" w:rsidP="00DC360D">
            <w:pPr>
              <w:rPr>
                <w:sz w:val="24"/>
                <w:szCs w:val="24"/>
              </w:rPr>
            </w:pPr>
            <w:r w:rsidRPr="00DC360D">
              <w:rPr>
                <w:sz w:val="24"/>
                <w:szCs w:val="24"/>
              </w:rPr>
              <w:t>промышленной политики</w:t>
            </w:r>
          </w:p>
          <w:p w:rsidR="00DC360D" w:rsidRPr="00DC360D" w:rsidRDefault="00DC360D" w:rsidP="00DC360D">
            <w:pPr>
              <w:rPr>
                <w:sz w:val="24"/>
                <w:szCs w:val="24"/>
              </w:rPr>
            </w:pPr>
          </w:p>
        </w:tc>
        <w:tc>
          <w:tcPr>
            <w:tcW w:w="489" w:type="pct"/>
            <w:tcBorders>
              <w:top w:val="single" w:sz="4" w:space="0" w:color="auto"/>
              <w:left w:val="nil"/>
              <w:bottom w:val="single" w:sz="4" w:space="0" w:color="auto"/>
              <w:right w:val="single" w:sz="4" w:space="0" w:color="auto"/>
            </w:tcBorders>
            <w:shd w:val="clear" w:color="auto" w:fill="auto"/>
            <w:noWrap/>
          </w:tcPr>
          <w:p w:rsidR="00DC360D" w:rsidRPr="00DC360D" w:rsidRDefault="00DC360D" w:rsidP="00DC360D">
            <w:pPr>
              <w:jc w:val="center"/>
              <w:rPr>
                <w:sz w:val="24"/>
                <w:szCs w:val="24"/>
              </w:rPr>
            </w:pPr>
            <w:r w:rsidRPr="00DC360D">
              <w:rPr>
                <w:sz w:val="24"/>
                <w:szCs w:val="24"/>
              </w:rPr>
              <w:t xml:space="preserve">январь </w:t>
            </w:r>
          </w:p>
          <w:p w:rsidR="00DC360D" w:rsidRPr="00DC360D" w:rsidRDefault="00DC360D" w:rsidP="00DC360D">
            <w:pPr>
              <w:jc w:val="center"/>
              <w:rPr>
                <w:sz w:val="24"/>
                <w:szCs w:val="24"/>
              </w:rPr>
            </w:pPr>
            <w:r w:rsidRPr="00DC360D">
              <w:rPr>
                <w:sz w:val="24"/>
                <w:szCs w:val="24"/>
              </w:rPr>
              <w:t>2020 г.</w:t>
            </w:r>
          </w:p>
        </w:tc>
        <w:tc>
          <w:tcPr>
            <w:tcW w:w="490" w:type="pct"/>
            <w:tcBorders>
              <w:top w:val="single" w:sz="4" w:space="0" w:color="auto"/>
              <w:left w:val="nil"/>
              <w:bottom w:val="single" w:sz="4" w:space="0" w:color="auto"/>
              <w:right w:val="single" w:sz="4" w:space="0" w:color="auto"/>
            </w:tcBorders>
            <w:shd w:val="clear" w:color="auto" w:fill="auto"/>
            <w:noWrap/>
          </w:tcPr>
          <w:p w:rsidR="00DC360D" w:rsidRPr="00DC360D" w:rsidRDefault="00DC360D" w:rsidP="00DC360D">
            <w:pPr>
              <w:jc w:val="center"/>
              <w:rPr>
                <w:sz w:val="24"/>
                <w:szCs w:val="24"/>
              </w:rPr>
            </w:pPr>
            <w:r w:rsidRPr="00DC360D">
              <w:rPr>
                <w:sz w:val="24"/>
                <w:szCs w:val="24"/>
              </w:rPr>
              <w:t xml:space="preserve">декабрь </w:t>
            </w:r>
          </w:p>
          <w:p w:rsidR="00DC360D" w:rsidRPr="00DC360D" w:rsidRDefault="00DC360D" w:rsidP="00DC360D">
            <w:pPr>
              <w:jc w:val="center"/>
              <w:rPr>
                <w:sz w:val="24"/>
                <w:szCs w:val="24"/>
              </w:rPr>
            </w:pPr>
            <w:r w:rsidRPr="00DC360D">
              <w:rPr>
                <w:sz w:val="24"/>
                <w:szCs w:val="24"/>
              </w:rPr>
              <w:t>2026 г.</w:t>
            </w:r>
          </w:p>
        </w:tc>
        <w:tc>
          <w:tcPr>
            <w:tcW w:w="941" w:type="pct"/>
            <w:tcBorders>
              <w:top w:val="single" w:sz="4" w:space="0" w:color="auto"/>
              <w:left w:val="nil"/>
              <w:bottom w:val="single" w:sz="4" w:space="0" w:color="auto"/>
              <w:right w:val="single" w:sz="4" w:space="0" w:color="auto"/>
            </w:tcBorders>
            <w:shd w:val="clear" w:color="auto" w:fill="auto"/>
          </w:tcPr>
          <w:p w:rsidR="00DC360D" w:rsidRPr="00DC360D" w:rsidRDefault="00DC360D" w:rsidP="00DC360D">
            <w:pPr>
              <w:jc w:val="both"/>
              <w:rPr>
                <w:sz w:val="24"/>
                <w:szCs w:val="24"/>
              </w:rPr>
            </w:pPr>
            <w:r w:rsidRPr="00DC360D">
              <w:rPr>
                <w:sz w:val="24"/>
                <w:szCs w:val="24"/>
                <w:lang w:eastAsia="hi-IN" w:bidi="hi-IN"/>
              </w:rPr>
              <w:t>Увеличение числа субъектов малого и среднего предпринимательства в расчете на 10 тысяч человек населения к концу 2026 года до 20</w:t>
            </w:r>
            <w:r>
              <w:rPr>
                <w:sz w:val="24"/>
                <w:szCs w:val="24"/>
                <w:lang w:eastAsia="hi-IN" w:bidi="hi-IN"/>
              </w:rPr>
              <w:t>7</w:t>
            </w:r>
            <w:r w:rsidRPr="00DC360D">
              <w:rPr>
                <w:sz w:val="24"/>
                <w:szCs w:val="24"/>
                <w:lang w:eastAsia="hi-IN" w:bidi="hi-IN"/>
              </w:rPr>
              <w:t>,</w:t>
            </w:r>
            <w:r>
              <w:rPr>
                <w:sz w:val="24"/>
                <w:szCs w:val="24"/>
                <w:lang w:eastAsia="hi-IN" w:bidi="hi-IN"/>
              </w:rPr>
              <w:t>8</w:t>
            </w:r>
            <w:r w:rsidRPr="00DC360D">
              <w:rPr>
                <w:sz w:val="24"/>
                <w:szCs w:val="24"/>
                <w:lang w:eastAsia="hi-IN" w:bidi="hi-IN"/>
              </w:rPr>
              <w:t xml:space="preserve"> (ед.)</w:t>
            </w:r>
          </w:p>
        </w:tc>
        <w:tc>
          <w:tcPr>
            <w:tcW w:w="874" w:type="pct"/>
            <w:tcBorders>
              <w:top w:val="single" w:sz="4" w:space="0" w:color="auto"/>
              <w:left w:val="nil"/>
              <w:bottom w:val="single" w:sz="4" w:space="0" w:color="auto"/>
              <w:right w:val="single" w:sz="4" w:space="0" w:color="auto"/>
            </w:tcBorders>
            <w:shd w:val="clear" w:color="auto" w:fill="auto"/>
          </w:tcPr>
          <w:p w:rsidR="00DC360D" w:rsidRPr="00DC360D" w:rsidRDefault="00DC360D" w:rsidP="00DC360D">
            <w:pPr>
              <w:jc w:val="both"/>
              <w:rPr>
                <w:sz w:val="24"/>
                <w:szCs w:val="24"/>
              </w:rPr>
            </w:pPr>
            <w:r w:rsidRPr="00DC360D">
              <w:rPr>
                <w:sz w:val="24"/>
                <w:szCs w:val="24"/>
              </w:rPr>
              <w:t>Число субъектов малого и среднего предпринимательства в расчете на 10 тысяч человек населения</w:t>
            </w:r>
          </w:p>
        </w:tc>
      </w:tr>
      <w:tr w:rsidR="00DC360D" w:rsidRPr="00DC360D" w:rsidTr="00B51304">
        <w:trPr>
          <w:cantSplit/>
          <w:trHeight w:val="1177"/>
        </w:trPr>
        <w:tc>
          <w:tcPr>
            <w:tcW w:w="199" w:type="pct"/>
            <w:tcBorders>
              <w:top w:val="single" w:sz="4" w:space="0" w:color="auto"/>
              <w:left w:val="single" w:sz="4" w:space="0" w:color="auto"/>
              <w:bottom w:val="single" w:sz="4" w:space="0" w:color="auto"/>
              <w:right w:val="single" w:sz="4" w:space="0" w:color="auto"/>
            </w:tcBorders>
            <w:shd w:val="clear" w:color="auto" w:fill="auto"/>
            <w:noWrap/>
          </w:tcPr>
          <w:p w:rsidR="00DC360D" w:rsidRPr="00DC360D" w:rsidRDefault="00DC360D" w:rsidP="00DC360D">
            <w:pPr>
              <w:jc w:val="center"/>
              <w:rPr>
                <w:sz w:val="24"/>
                <w:szCs w:val="24"/>
              </w:rPr>
            </w:pPr>
            <w:r w:rsidRPr="00DC360D">
              <w:rPr>
                <w:sz w:val="24"/>
                <w:szCs w:val="24"/>
              </w:rPr>
              <w:t>1.2</w:t>
            </w:r>
          </w:p>
        </w:tc>
        <w:tc>
          <w:tcPr>
            <w:tcW w:w="1322" w:type="pct"/>
            <w:tcBorders>
              <w:top w:val="single" w:sz="4" w:space="0" w:color="auto"/>
              <w:left w:val="nil"/>
              <w:bottom w:val="single" w:sz="4" w:space="0" w:color="auto"/>
              <w:right w:val="single" w:sz="4" w:space="0" w:color="auto"/>
            </w:tcBorders>
            <w:shd w:val="clear" w:color="auto" w:fill="auto"/>
          </w:tcPr>
          <w:p w:rsidR="00DC360D" w:rsidRPr="00DC360D" w:rsidRDefault="00DC360D" w:rsidP="00DC360D">
            <w:pPr>
              <w:jc w:val="both"/>
              <w:rPr>
                <w:sz w:val="24"/>
                <w:szCs w:val="24"/>
              </w:rPr>
            </w:pPr>
            <w:r w:rsidRPr="00DC360D">
              <w:rPr>
                <w:sz w:val="24"/>
                <w:szCs w:val="24"/>
              </w:rPr>
              <w:t>Основное мероприятие:</w:t>
            </w:r>
          </w:p>
          <w:p w:rsidR="00DC360D" w:rsidRPr="00DC360D" w:rsidRDefault="00DC360D" w:rsidP="00DC360D">
            <w:pPr>
              <w:widowControl w:val="0"/>
              <w:suppressAutoHyphens/>
              <w:autoSpaceDE w:val="0"/>
              <w:jc w:val="both"/>
              <w:rPr>
                <w:lang w:eastAsia="hi-IN" w:bidi="hi-IN"/>
              </w:rPr>
            </w:pPr>
            <w:r w:rsidRPr="00DC360D">
              <w:t>"О</w:t>
            </w:r>
            <w:r w:rsidRPr="00DC360D">
              <w:rPr>
                <w:sz w:val="24"/>
                <w:szCs w:val="24"/>
              </w:rPr>
              <w:t>казание консультационной поддержки предпринимателям и гражданам, планирующим начать свой бизнес</w:t>
            </w:r>
            <w:r w:rsidRPr="00DC360D">
              <w:rPr>
                <w:lang w:eastAsia="hi-IN" w:bidi="hi-IN"/>
              </w:rPr>
              <w:t>"</w:t>
            </w:r>
          </w:p>
          <w:p w:rsidR="00DC360D" w:rsidRPr="00DC360D" w:rsidRDefault="00DC360D" w:rsidP="00DC360D">
            <w:pPr>
              <w:jc w:val="both"/>
              <w:rPr>
                <w:i/>
                <w:color w:val="FF0000"/>
              </w:rPr>
            </w:pPr>
          </w:p>
        </w:tc>
        <w:tc>
          <w:tcPr>
            <w:tcW w:w="685" w:type="pct"/>
            <w:tcBorders>
              <w:top w:val="single" w:sz="4" w:space="0" w:color="auto"/>
              <w:left w:val="nil"/>
              <w:bottom w:val="single" w:sz="4" w:space="0" w:color="auto"/>
              <w:right w:val="single" w:sz="4" w:space="0" w:color="auto"/>
            </w:tcBorders>
            <w:shd w:val="clear" w:color="auto" w:fill="auto"/>
          </w:tcPr>
          <w:p w:rsidR="00DC360D" w:rsidRPr="00DC360D" w:rsidRDefault="00DC360D" w:rsidP="00DC360D">
            <w:pPr>
              <w:rPr>
                <w:sz w:val="24"/>
                <w:szCs w:val="24"/>
              </w:rPr>
            </w:pPr>
            <w:r w:rsidRPr="00DC360D">
              <w:rPr>
                <w:sz w:val="24"/>
                <w:szCs w:val="24"/>
              </w:rPr>
              <w:t xml:space="preserve">Управление </w:t>
            </w:r>
          </w:p>
          <w:p w:rsidR="00DC360D" w:rsidRPr="00DC360D" w:rsidRDefault="00DC360D" w:rsidP="00DC360D">
            <w:pPr>
              <w:rPr>
                <w:sz w:val="24"/>
                <w:szCs w:val="24"/>
              </w:rPr>
            </w:pPr>
            <w:r w:rsidRPr="00DC360D">
              <w:rPr>
                <w:sz w:val="24"/>
                <w:szCs w:val="24"/>
              </w:rPr>
              <w:t xml:space="preserve">экономики и </w:t>
            </w:r>
          </w:p>
          <w:p w:rsidR="00DC360D" w:rsidRPr="00DC360D" w:rsidRDefault="00DC360D" w:rsidP="00DC360D">
            <w:pPr>
              <w:rPr>
                <w:sz w:val="24"/>
                <w:szCs w:val="24"/>
              </w:rPr>
            </w:pPr>
            <w:r w:rsidRPr="00DC360D">
              <w:rPr>
                <w:sz w:val="24"/>
                <w:szCs w:val="24"/>
              </w:rPr>
              <w:t xml:space="preserve">промышленной политики </w:t>
            </w:r>
          </w:p>
        </w:tc>
        <w:tc>
          <w:tcPr>
            <w:tcW w:w="489" w:type="pct"/>
            <w:tcBorders>
              <w:top w:val="single" w:sz="4" w:space="0" w:color="auto"/>
              <w:left w:val="nil"/>
              <w:bottom w:val="single" w:sz="4" w:space="0" w:color="auto"/>
              <w:right w:val="single" w:sz="4" w:space="0" w:color="auto"/>
            </w:tcBorders>
            <w:shd w:val="clear" w:color="auto" w:fill="auto"/>
            <w:noWrap/>
          </w:tcPr>
          <w:p w:rsidR="00DC360D" w:rsidRPr="00DC360D" w:rsidRDefault="00DC360D" w:rsidP="00DC360D">
            <w:pPr>
              <w:jc w:val="center"/>
              <w:rPr>
                <w:sz w:val="24"/>
                <w:szCs w:val="24"/>
              </w:rPr>
            </w:pPr>
            <w:r w:rsidRPr="00DC360D">
              <w:rPr>
                <w:sz w:val="24"/>
                <w:szCs w:val="24"/>
              </w:rPr>
              <w:t xml:space="preserve">январь </w:t>
            </w:r>
          </w:p>
          <w:p w:rsidR="00DC360D" w:rsidRPr="00DC360D" w:rsidRDefault="00DC360D" w:rsidP="00DC360D">
            <w:pPr>
              <w:jc w:val="center"/>
              <w:rPr>
                <w:sz w:val="24"/>
                <w:szCs w:val="24"/>
              </w:rPr>
            </w:pPr>
            <w:r w:rsidRPr="00DC360D">
              <w:rPr>
                <w:sz w:val="24"/>
                <w:szCs w:val="24"/>
              </w:rPr>
              <w:t>2020 г.</w:t>
            </w:r>
          </w:p>
        </w:tc>
        <w:tc>
          <w:tcPr>
            <w:tcW w:w="490" w:type="pct"/>
            <w:tcBorders>
              <w:top w:val="single" w:sz="4" w:space="0" w:color="auto"/>
              <w:left w:val="nil"/>
              <w:bottom w:val="single" w:sz="4" w:space="0" w:color="auto"/>
              <w:right w:val="single" w:sz="4" w:space="0" w:color="auto"/>
            </w:tcBorders>
            <w:shd w:val="clear" w:color="auto" w:fill="auto"/>
            <w:noWrap/>
          </w:tcPr>
          <w:p w:rsidR="00DC360D" w:rsidRPr="00DC360D" w:rsidRDefault="00DC360D" w:rsidP="00DC360D">
            <w:pPr>
              <w:jc w:val="center"/>
              <w:rPr>
                <w:sz w:val="24"/>
                <w:szCs w:val="24"/>
              </w:rPr>
            </w:pPr>
            <w:r w:rsidRPr="00DC360D">
              <w:rPr>
                <w:sz w:val="24"/>
                <w:szCs w:val="24"/>
              </w:rPr>
              <w:t xml:space="preserve">декабрь </w:t>
            </w:r>
          </w:p>
          <w:p w:rsidR="00DC360D" w:rsidRPr="00DC360D" w:rsidRDefault="00DC360D" w:rsidP="00DC360D">
            <w:pPr>
              <w:jc w:val="center"/>
              <w:rPr>
                <w:sz w:val="24"/>
                <w:szCs w:val="24"/>
              </w:rPr>
            </w:pPr>
            <w:r w:rsidRPr="00DC360D">
              <w:rPr>
                <w:sz w:val="24"/>
                <w:szCs w:val="24"/>
              </w:rPr>
              <w:t>2026 г.</w:t>
            </w:r>
          </w:p>
        </w:tc>
        <w:tc>
          <w:tcPr>
            <w:tcW w:w="941" w:type="pct"/>
            <w:tcBorders>
              <w:top w:val="single" w:sz="4" w:space="0" w:color="auto"/>
              <w:left w:val="nil"/>
              <w:bottom w:val="single" w:sz="4" w:space="0" w:color="auto"/>
              <w:right w:val="single" w:sz="4" w:space="0" w:color="auto"/>
            </w:tcBorders>
            <w:shd w:val="clear" w:color="auto" w:fill="auto"/>
          </w:tcPr>
          <w:p w:rsidR="00DC360D" w:rsidRPr="00DC360D" w:rsidRDefault="00DC360D" w:rsidP="00DC360D">
            <w:pPr>
              <w:jc w:val="both"/>
              <w:rPr>
                <w:sz w:val="24"/>
                <w:szCs w:val="24"/>
              </w:rPr>
            </w:pPr>
            <w:r w:rsidRPr="00DC360D">
              <w:rPr>
                <w:sz w:val="24"/>
                <w:szCs w:val="24"/>
                <w:lang w:eastAsia="hi-IN" w:bidi="hi-IN"/>
              </w:rPr>
              <w:t>Увеличение числа субъектов малого и среднего предпринимательства в расчете на 10 тысяч человек населения к концу 2026 года до 20</w:t>
            </w:r>
            <w:r>
              <w:rPr>
                <w:sz w:val="24"/>
                <w:szCs w:val="24"/>
                <w:lang w:eastAsia="hi-IN" w:bidi="hi-IN"/>
              </w:rPr>
              <w:t>7</w:t>
            </w:r>
            <w:r w:rsidRPr="00DC360D">
              <w:rPr>
                <w:sz w:val="24"/>
                <w:szCs w:val="24"/>
                <w:lang w:eastAsia="hi-IN" w:bidi="hi-IN"/>
              </w:rPr>
              <w:t>,</w:t>
            </w:r>
            <w:r>
              <w:rPr>
                <w:sz w:val="24"/>
                <w:szCs w:val="24"/>
                <w:lang w:eastAsia="hi-IN" w:bidi="hi-IN"/>
              </w:rPr>
              <w:t>8</w:t>
            </w:r>
            <w:r w:rsidRPr="00DC360D">
              <w:rPr>
                <w:sz w:val="24"/>
                <w:szCs w:val="24"/>
                <w:lang w:eastAsia="hi-IN" w:bidi="hi-IN"/>
              </w:rPr>
              <w:t xml:space="preserve"> (ед.)</w:t>
            </w:r>
          </w:p>
        </w:tc>
        <w:tc>
          <w:tcPr>
            <w:tcW w:w="874" w:type="pct"/>
            <w:tcBorders>
              <w:top w:val="single" w:sz="4" w:space="0" w:color="auto"/>
              <w:left w:val="nil"/>
              <w:bottom w:val="single" w:sz="4" w:space="0" w:color="auto"/>
              <w:right w:val="single" w:sz="4" w:space="0" w:color="auto"/>
            </w:tcBorders>
            <w:shd w:val="clear" w:color="auto" w:fill="auto"/>
          </w:tcPr>
          <w:p w:rsidR="00DC360D" w:rsidRPr="00DC360D" w:rsidRDefault="00DC360D" w:rsidP="00DC360D">
            <w:pPr>
              <w:jc w:val="both"/>
              <w:rPr>
                <w:sz w:val="24"/>
                <w:szCs w:val="24"/>
              </w:rPr>
            </w:pPr>
            <w:r w:rsidRPr="00DC360D">
              <w:rPr>
                <w:sz w:val="24"/>
                <w:szCs w:val="24"/>
              </w:rPr>
              <w:t>Число субъектов малого и среднего предпринимательства в расчете на 10 тысяч человек населения</w:t>
            </w:r>
          </w:p>
        </w:tc>
      </w:tr>
      <w:tr w:rsidR="00DC360D" w:rsidRPr="00DC360D" w:rsidTr="00B51304">
        <w:trPr>
          <w:cantSplit/>
          <w:trHeight w:val="1177"/>
        </w:trPr>
        <w:tc>
          <w:tcPr>
            <w:tcW w:w="199" w:type="pct"/>
            <w:tcBorders>
              <w:top w:val="single" w:sz="4" w:space="0" w:color="auto"/>
              <w:left w:val="single" w:sz="4" w:space="0" w:color="auto"/>
              <w:bottom w:val="single" w:sz="4" w:space="0" w:color="auto"/>
              <w:right w:val="single" w:sz="4" w:space="0" w:color="auto"/>
            </w:tcBorders>
            <w:shd w:val="clear" w:color="auto" w:fill="auto"/>
            <w:noWrap/>
          </w:tcPr>
          <w:p w:rsidR="00DC360D" w:rsidRPr="00DC360D" w:rsidRDefault="00DC360D" w:rsidP="00DC360D">
            <w:pPr>
              <w:jc w:val="center"/>
              <w:rPr>
                <w:sz w:val="24"/>
                <w:szCs w:val="24"/>
              </w:rPr>
            </w:pPr>
            <w:r w:rsidRPr="00DC360D">
              <w:rPr>
                <w:sz w:val="24"/>
                <w:szCs w:val="24"/>
              </w:rPr>
              <w:t>1.3</w:t>
            </w:r>
          </w:p>
        </w:tc>
        <w:tc>
          <w:tcPr>
            <w:tcW w:w="1322" w:type="pct"/>
            <w:tcBorders>
              <w:top w:val="single" w:sz="4" w:space="0" w:color="auto"/>
              <w:left w:val="nil"/>
              <w:bottom w:val="single" w:sz="4" w:space="0" w:color="auto"/>
              <w:right w:val="single" w:sz="4" w:space="0" w:color="auto"/>
            </w:tcBorders>
            <w:shd w:val="clear" w:color="auto" w:fill="auto"/>
          </w:tcPr>
          <w:p w:rsidR="00DC360D" w:rsidRPr="00DC360D" w:rsidRDefault="00DC360D" w:rsidP="00DC360D">
            <w:pPr>
              <w:jc w:val="both"/>
              <w:rPr>
                <w:sz w:val="24"/>
                <w:szCs w:val="24"/>
              </w:rPr>
            </w:pPr>
            <w:r w:rsidRPr="00DC360D">
              <w:rPr>
                <w:sz w:val="24"/>
                <w:szCs w:val="24"/>
              </w:rPr>
              <w:t>Основное мероприятие:</w:t>
            </w:r>
          </w:p>
          <w:p w:rsidR="00DC360D" w:rsidRPr="00DC360D" w:rsidRDefault="00DC360D" w:rsidP="00DC360D">
            <w:pPr>
              <w:jc w:val="both"/>
              <w:rPr>
                <w:i/>
                <w:color w:val="FF0000"/>
              </w:rPr>
            </w:pPr>
            <w:r w:rsidRPr="00DC360D">
              <w:rPr>
                <w:sz w:val="24"/>
                <w:szCs w:val="24"/>
              </w:rPr>
              <w:t>"Организация участия субъектов малого и среднего предпринимательства в проводимых институтами развития региона семинарах по вопросам поддержки и развития предпринимательства"</w:t>
            </w:r>
          </w:p>
        </w:tc>
        <w:tc>
          <w:tcPr>
            <w:tcW w:w="685" w:type="pct"/>
            <w:tcBorders>
              <w:top w:val="single" w:sz="4" w:space="0" w:color="auto"/>
              <w:left w:val="nil"/>
              <w:bottom w:val="single" w:sz="4" w:space="0" w:color="auto"/>
              <w:right w:val="single" w:sz="4" w:space="0" w:color="auto"/>
            </w:tcBorders>
            <w:shd w:val="clear" w:color="auto" w:fill="auto"/>
          </w:tcPr>
          <w:p w:rsidR="00DC360D" w:rsidRPr="00DC360D" w:rsidRDefault="00DC360D" w:rsidP="00DC360D">
            <w:pPr>
              <w:rPr>
                <w:sz w:val="24"/>
                <w:szCs w:val="24"/>
              </w:rPr>
            </w:pPr>
            <w:r w:rsidRPr="00DC360D">
              <w:rPr>
                <w:sz w:val="24"/>
                <w:szCs w:val="24"/>
              </w:rPr>
              <w:t xml:space="preserve">Управление </w:t>
            </w:r>
          </w:p>
          <w:p w:rsidR="00DC360D" w:rsidRPr="00DC360D" w:rsidRDefault="00DC360D" w:rsidP="00DC360D">
            <w:pPr>
              <w:rPr>
                <w:sz w:val="24"/>
                <w:szCs w:val="24"/>
              </w:rPr>
            </w:pPr>
            <w:r w:rsidRPr="00DC360D">
              <w:rPr>
                <w:sz w:val="24"/>
                <w:szCs w:val="24"/>
              </w:rPr>
              <w:t xml:space="preserve">экономики и </w:t>
            </w:r>
          </w:p>
          <w:p w:rsidR="00DC360D" w:rsidRPr="00DC360D" w:rsidRDefault="00DC360D" w:rsidP="00DC360D">
            <w:pPr>
              <w:rPr>
                <w:sz w:val="24"/>
                <w:szCs w:val="24"/>
              </w:rPr>
            </w:pPr>
            <w:r w:rsidRPr="00DC360D">
              <w:rPr>
                <w:sz w:val="24"/>
                <w:szCs w:val="24"/>
              </w:rPr>
              <w:t xml:space="preserve">промышленной политики </w:t>
            </w:r>
          </w:p>
        </w:tc>
        <w:tc>
          <w:tcPr>
            <w:tcW w:w="489" w:type="pct"/>
            <w:tcBorders>
              <w:top w:val="single" w:sz="4" w:space="0" w:color="auto"/>
              <w:left w:val="nil"/>
              <w:bottom w:val="single" w:sz="4" w:space="0" w:color="auto"/>
              <w:right w:val="single" w:sz="4" w:space="0" w:color="auto"/>
            </w:tcBorders>
            <w:shd w:val="clear" w:color="auto" w:fill="auto"/>
            <w:noWrap/>
          </w:tcPr>
          <w:p w:rsidR="00DC360D" w:rsidRPr="00DC360D" w:rsidRDefault="00DC360D" w:rsidP="00DC360D">
            <w:pPr>
              <w:jc w:val="center"/>
              <w:rPr>
                <w:sz w:val="24"/>
                <w:szCs w:val="24"/>
              </w:rPr>
            </w:pPr>
            <w:r w:rsidRPr="00DC360D">
              <w:rPr>
                <w:sz w:val="24"/>
                <w:szCs w:val="24"/>
              </w:rPr>
              <w:t xml:space="preserve">январь  </w:t>
            </w:r>
          </w:p>
          <w:p w:rsidR="00DC360D" w:rsidRPr="00DC360D" w:rsidRDefault="00DC360D" w:rsidP="00DC360D">
            <w:pPr>
              <w:jc w:val="center"/>
              <w:rPr>
                <w:sz w:val="24"/>
                <w:szCs w:val="24"/>
              </w:rPr>
            </w:pPr>
            <w:r w:rsidRPr="00DC360D">
              <w:rPr>
                <w:sz w:val="24"/>
                <w:szCs w:val="24"/>
              </w:rPr>
              <w:t>2020 г.</w:t>
            </w:r>
          </w:p>
        </w:tc>
        <w:tc>
          <w:tcPr>
            <w:tcW w:w="490" w:type="pct"/>
            <w:tcBorders>
              <w:top w:val="single" w:sz="4" w:space="0" w:color="auto"/>
              <w:left w:val="nil"/>
              <w:bottom w:val="single" w:sz="4" w:space="0" w:color="auto"/>
              <w:right w:val="single" w:sz="4" w:space="0" w:color="auto"/>
            </w:tcBorders>
            <w:shd w:val="clear" w:color="auto" w:fill="auto"/>
            <w:noWrap/>
          </w:tcPr>
          <w:p w:rsidR="00DC360D" w:rsidRPr="00DC360D" w:rsidRDefault="00DC360D" w:rsidP="00DC360D">
            <w:pPr>
              <w:jc w:val="center"/>
              <w:rPr>
                <w:sz w:val="24"/>
                <w:szCs w:val="24"/>
              </w:rPr>
            </w:pPr>
            <w:r w:rsidRPr="00DC360D">
              <w:rPr>
                <w:sz w:val="24"/>
                <w:szCs w:val="24"/>
              </w:rPr>
              <w:t xml:space="preserve">декабрь </w:t>
            </w:r>
          </w:p>
          <w:p w:rsidR="00DC360D" w:rsidRPr="00DC360D" w:rsidRDefault="00DC360D" w:rsidP="00DC360D">
            <w:pPr>
              <w:jc w:val="center"/>
              <w:rPr>
                <w:sz w:val="24"/>
                <w:szCs w:val="24"/>
              </w:rPr>
            </w:pPr>
            <w:r w:rsidRPr="00DC360D">
              <w:rPr>
                <w:sz w:val="24"/>
                <w:szCs w:val="24"/>
              </w:rPr>
              <w:t>2026 г.</w:t>
            </w:r>
          </w:p>
        </w:tc>
        <w:tc>
          <w:tcPr>
            <w:tcW w:w="941" w:type="pct"/>
            <w:tcBorders>
              <w:top w:val="single" w:sz="4" w:space="0" w:color="auto"/>
              <w:left w:val="nil"/>
              <w:bottom w:val="single" w:sz="4" w:space="0" w:color="auto"/>
              <w:right w:val="single" w:sz="4" w:space="0" w:color="auto"/>
            </w:tcBorders>
            <w:shd w:val="clear" w:color="auto" w:fill="auto"/>
          </w:tcPr>
          <w:p w:rsidR="00DC360D" w:rsidRPr="00DC360D" w:rsidRDefault="00DC360D" w:rsidP="00DC360D">
            <w:pPr>
              <w:jc w:val="both"/>
              <w:rPr>
                <w:sz w:val="24"/>
                <w:szCs w:val="24"/>
              </w:rPr>
            </w:pPr>
            <w:r w:rsidRPr="00DC360D">
              <w:rPr>
                <w:sz w:val="24"/>
                <w:szCs w:val="24"/>
                <w:lang w:eastAsia="hi-IN" w:bidi="hi-IN"/>
              </w:rPr>
              <w:t>Увеличение числа субъектов малого и среднего предпринимательства в расчете на 10 тысяч человек населения к концу 2026 года до 20</w:t>
            </w:r>
            <w:r>
              <w:rPr>
                <w:sz w:val="24"/>
                <w:szCs w:val="24"/>
                <w:lang w:eastAsia="hi-IN" w:bidi="hi-IN"/>
              </w:rPr>
              <w:t>7</w:t>
            </w:r>
            <w:r w:rsidRPr="00DC360D">
              <w:rPr>
                <w:sz w:val="24"/>
                <w:szCs w:val="24"/>
                <w:lang w:eastAsia="hi-IN" w:bidi="hi-IN"/>
              </w:rPr>
              <w:t>,</w:t>
            </w:r>
            <w:r>
              <w:rPr>
                <w:sz w:val="24"/>
                <w:szCs w:val="24"/>
                <w:lang w:eastAsia="hi-IN" w:bidi="hi-IN"/>
              </w:rPr>
              <w:t>8</w:t>
            </w:r>
            <w:r w:rsidRPr="00DC360D">
              <w:rPr>
                <w:sz w:val="24"/>
                <w:szCs w:val="24"/>
                <w:lang w:eastAsia="hi-IN" w:bidi="hi-IN"/>
              </w:rPr>
              <w:t xml:space="preserve"> (ед.)</w:t>
            </w:r>
          </w:p>
        </w:tc>
        <w:tc>
          <w:tcPr>
            <w:tcW w:w="874" w:type="pct"/>
            <w:tcBorders>
              <w:top w:val="single" w:sz="4" w:space="0" w:color="auto"/>
              <w:left w:val="nil"/>
              <w:bottom w:val="single" w:sz="4" w:space="0" w:color="auto"/>
              <w:right w:val="single" w:sz="4" w:space="0" w:color="auto"/>
            </w:tcBorders>
            <w:shd w:val="clear" w:color="auto" w:fill="auto"/>
          </w:tcPr>
          <w:p w:rsidR="00DC360D" w:rsidRPr="00DC360D" w:rsidRDefault="00DC360D" w:rsidP="00DC360D">
            <w:pPr>
              <w:jc w:val="both"/>
              <w:rPr>
                <w:sz w:val="24"/>
                <w:szCs w:val="24"/>
              </w:rPr>
            </w:pPr>
            <w:r w:rsidRPr="00DC360D">
              <w:rPr>
                <w:sz w:val="24"/>
                <w:szCs w:val="24"/>
              </w:rPr>
              <w:t>Число субъектов малого и среднего предпринимательства в расчете на 10 тысяч человек населения</w:t>
            </w:r>
          </w:p>
        </w:tc>
      </w:tr>
      <w:tr w:rsidR="00DC360D" w:rsidRPr="00DC360D" w:rsidTr="00B51304">
        <w:trPr>
          <w:cantSplit/>
          <w:trHeight w:val="1177"/>
        </w:trPr>
        <w:tc>
          <w:tcPr>
            <w:tcW w:w="199" w:type="pct"/>
            <w:tcBorders>
              <w:top w:val="single" w:sz="4" w:space="0" w:color="auto"/>
              <w:left w:val="single" w:sz="4" w:space="0" w:color="auto"/>
              <w:bottom w:val="single" w:sz="4" w:space="0" w:color="auto"/>
              <w:right w:val="single" w:sz="4" w:space="0" w:color="auto"/>
            </w:tcBorders>
            <w:shd w:val="clear" w:color="auto" w:fill="auto"/>
            <w:noWrap/>
          </w:tcPr>
          <w:p w:rsidR="00DC360D" w:rsidRPr="00DC360D" w:rsidRDefault="00DC360D" w:rsidP="00DC360D">
            <w:pPr>
              <w:jc w:val="center"/>
              <w:rPr>
                <w:sz w:val="24"/>
                <w:szCs w:val="24"/>
              </w:rPr>
            </w:pPr>
            <w:r w:rsidRPr="00DC360D">
              <w:rPr>
                <w:sz w:val="24"/>
                <w:szCs w:val="24"/>
              </w:rPr>
              <w:lastRenderedPageBreak/>
              <w:t>1.4</w:t>
            </w:r>
          </w:p>
        </w:tc>
        <w:tc>
          <w:tcPr>
            <w:tcW w:w="1322" w:type="pct"/>
            <w:tcBorders>
              <w:top w:val="single" w:sz="4" w:space="0" w:color="auto"/>
              <w:left w:val="nil"/>
              <w:bottom w:val="single" w:sz="4" w:space="0" w:color="auto"/>
              <w:right w:val="single" w:sz="4" w:space="0" w:color="auto"/>
            </w:tcBorders>
            <w:shd w:val="clear" w:color="auto" w:fill="auto"/>
          </w:tcPr>
          <w:p w:rsidR="00DC360D" w:rsidRPr="00DC360D" w:rsidRDefault="00DC360D" w:rsidP="00DC360D">
            <w:pPr>
              <w:jc w:val="both"/>
              <w:rPr>
                <w:sz w:val="24"/>
                <w:szCs w:val="24"/>
              </w:rPr>
            </w:pPr>
            <w:r w:rsidRPr="00DC360D">
              <w:rPr>
                <w:sz w:val="24"/>
                <w:szCs w:val="24"/>
              </w:rPr>
              <w:t>Основное мероприятие:</w:t>
            </w:r>
          </w:p>
          <w:p w:rsidR="00DC360D" w:rsidRPr="00DC360D" w:rsidRDefault="00DC360D" w:rsidP="00DC360D">
            <w:pPr>
              <w:jc w:val="both"/>
              <w:rPr>
                <w:i/>
                <w:color w:val="FF0000"/>
              </w:rPr>
            </w:pPr>
            <w:r w:rsidRPr="00DC360D">
              <w:rPr>
                <w:sz w:val="24"/>
                <w:szCs w:val="24"/>
              </w:rPr>
              <w:t>"Организация и проведение мероприятий для субъектов малого и среднего предпринимательства, с привлечением представителей органов государственной власти, местного самоуправления, контролирующих организаций, правоохранительных органов по вопросам ведения предпринимательской деятельности"</w:t>
            </w:r>
          </w:p>
        </w:tc>
        <w:tc>
          <w:tcPr>
            <w:tcW w:w="685" w:type="pct"/>
            <w:tcBorders>
              <w:top w:val="single" w:sz="4" w:space="0" w:color="auto"/>
              <w:left w:val="nil"/>
              <w:bottom w:val="single" w:sz="4" w:space="0" w:color="auto"/>
              <w:right w:val="single" w:sz="4" w:space="0" w:color="auto"/>
            </w:tcBorders>
            <w:shd w:val="clear" w:color="auto" w:fill="auto"/>
          </w:tcPr>
          <w:p w:rsidR="00DC360D" w:rsidRPr="00DC360D" w:rsidRDefault="00DC360D" w:rsidP="00DC360D">
            <w:pPr>
              <w:rPr>
                <w:sz w:val="24"/>
                <w:szCs w:val="24"/>
              </w:rPr>
            </w:pPr>
            <w:r w:rsidRPr="00DC360D">
              <w:rPr>
                <w:sz w:val="24"/>
                <w:szCs w:val="24"/>
              </w:rPr>
              <w:t xml:space="preserve">Управление </w:t>
            </w:r>
          </w:p>
          <w:p w:rsidR="00DC360D" w:rsidRPr="00DC360D" w:rsidRDefault="00DC360D" w:rsidP="00DC360D">
            <w:pPr>
              <w:rPr>
                <w:sz w:val="24"/>
                <w:szCs w:val="24"/>
              </w:rPr>
            </w:pPr>
            <w:r w:rsidRPr="00DC360D">
              <w:rPr>
                <w:sz w:val="24"/>
                <w:szCs w:val="24"/>
              </w:rPr>
              <w:t xml:space="preserve">экономики и </w:t>
            </w:r>
          </w:p>
          <w:p w:rsidR="00DC360D" w:rsidRPr="00DC360D" w:rsidRDefault="00DC360D" w:rsidP="00DC360D">
            <w:pPr>
              <w:rPr>
                <w:sz w:val="24"/>
                <w:szCs w:val="24"/>
              </w:rPr>
            </w:pPr>
            <w:r w:rsidRPr="00DC360D">
              <w:rPr>
                <w:sz w:val="24"/>
                <w:szCs w:val="24"/>
              </w:rPr>
              <w:t xml:space="preserve">промышленной политики </w:t>
            </w:r>
          </w:p>
        </w:tc>
        <w:tc>
          <w:tcPr>
            <w:tcW w:w="489" w:type="pct"/>
            <w:tcBorders>
              <w:top w:val="single" w:sz="4" w:space="0" w:color="auto"/>
              <w:left w:val="nil"/>
              <w:bottom w:val="single" w:sz="4" w:space="0" w:color="auto"/>
              <w:right w:val="single" w:sz="4" w:space="0" w:color="auto"/>
            </w:tcBorders>
            <w:shd w:val="clear" w:color="auto" w:fill="auto"/>
            <w:noWrap/>
          </w:tcPr>
          <w:p w:rsidR="00DC360D" w:rsidRPr="00DC360D" w:rsidRDefault="00DC360D" w:rsidP="00DC360D">
            <w:pPr>
              <w:jc w:val="center"/>
              <w:rPr>
                <w:sz w:val="24"/>
                <w:szCs w:val="24"/>
              </w:rPr>
            </w:pPr>
            <w:r w:rsidRPr="00DC360D">
              <w:rPr>
                <w:sz w:val="24"/>
                <w:szCs w:val="24"/>
              </w:rPr>
              <w:t xml:space="preserve">январь </w:t>
            </w:r>
          </w:p>
          <w:p w:rsidR="00DC360D" w:rsidRPr="00DC360D" w:rsidRDefault="00DC360D" w:rsidP="00DC360D">
            <w:pPr>
              <w:jc w:val="center"/>
              <w:rPr>
                <w:sz w:val="24"/>
                <w:szCs w:val="24"/>
              </w:rPr>
            </w:pPr>
            <w:r w:rsidRPr="00DC360D">
              <w:rPr>
                <w:sz w:val="24"/>
                <w:szCs w:val="24"/>
              </w:rPr>
              <w:t>2020 г.</w:t>
            </w:r>
          </w:p>
        </w:tc>
        <w:tc>
          <w:tcPr>
            <w:tcW w:w="490" w:type="pct"/>
            <w:tcBorders>
              <w:top w:val="single" w:sz="4" w:space="0" w:color="auto"/>
              <w:left w:val="nil"/>
              <w:bottom w:val="single" w:sz="4" w:space="0" w:color="auto"/>
              <w:right w:val="single" w:sz="4" w:space="0" w:color="auto"/>
            </w:tcBorders>
            <w:shd w:val="clear" w:color="auto" w:fill="auto"/>
            <w:noWrap/>
          </w:tcPr>
          <w:p w:rsidR="00DC360D" w:rsidRPr="00DC360D" w:rsidRDefault="00DC360D" w:rsidP="00DC360D">
            <w:pPr>
              <w:jc w:val="center"/>
              <w:rPr>
                <w:sz w:val="24"/>
                <w:szCs w:val="24"/>
              </w:rPr>
            </w:pPr>
            <w:r w:rsidRPr="00DC360D">
              <w:rPr>
                <w:sz w:val="24"/>
                <w:szCs w:val="24"/>
              </w:rPr>
              <w:t xml:space="preserve">декабрь </w:t>
            </w:r>
          </w:p>
          <w:p w:rsidR="00DC360D" w:rsidRPr="00DC360D" w:rsidRDefault="00DC360D" w:rsidP="00DC360D">
            <w:pPr>
              <w:jc w:val="center"/>
              <w:rPr>
                <w:sz w:val="24"/>
                <w:szCs w:val="24"/>
              </w:rPr>
            </w:pPr>
            <w:r w:rsidRPr="00DC360D">
              <w:rPr>
                <w:sz w:val="24"/>
                <w:szCs w:val="24"/>
              </w:rPr>
              <w:t>2026 г.</w:t>
            </w:r>
          </w:p>
        </w:tc>
        <w:tc>
          <w:tcPr>
            <w:tcW w:w="941" w:type="pct"/>
            <w:tcBorders>
              <w:top w:val="single" w:sz="4" w:space="0" w:color="auto"/>
              <w:left w:val="nil"/>
              <w:bottom w:val="single" w:sz="4" w:space="0" w:color="auto"/>
              <w:right w:val="single" w:sz="4" w:space="0" w:color="auto"/>
            </w:tcBorders>
            <w:shd w:val="clear" w:color="auto" w:fill="auto"/>
          </w:tcPr>
          <w:p w:rsidR="00DC360D" w:rsidRPr="00DC360D" w:rsidRDefault="00DC360D" w:rsidP="00DC360D">
            <w:pPr>
              <w:jc w:val="both"/>
              <w:rPr>
                <w:sz w:val="24"/>
                <w:szCs w:val="24"/>
              </w:rPr>
            </w:pPr>
            <w:r w:rsidRPr="00DC360D">
              <w:rPr>
                <w:sz w:val="24"/>
                <w:szCs w:val="24"/>
                <w:lang w:eastAsia="hi-IN" w:bidi="hi-IN"/>
              </w:rPr>
              <w:t>Увеличение числа субъектов малого и среднего предпринимательства в расчете на 10 тысяч человек населения к концу 2026 года до 20</w:t>
            </w:r>
            <w:r>
              <w:rPr>
                <w:sz w:val="24"/>
                <w:szCs w:val="24"/>
                <w:lang w:eastAsia="hi-IN" w:bidi="hi-IN"/>
              </w:rPr>
              <w:t>7</w:t>
            </w:r>
            <w:r w:rsidRPr="00DC360D">
              <w:rPr>
                <w:sz w:val="24"/>
                <w:szCs w:val="24"/>
                <w:lang w:eastAsia="hi-IN" w:bidi="hi-IN"/>
              </w:rPr>
              <w:t>,</w:t>
            </w:r>
            <w:r>
              <w:rPr>
                <w:sz w:val="24"/>
                <w:szCs w:val="24"/>
                <w:lang w:eastAsia="hi-IN" w:bidi="hi-IN"/>
              </w:rPr>
              <w:t>8</w:t>
            </w:r>
            <w:r w:rsidRPr="00DC360D">
              <w:rPr>
                <w:sz w:val="24"/>
                <w:szCs w:val="24"/>
                <w:lang w:eastAsia="hi-IN" w:bidi="hi-IN"/>
              </w:rPr>
              <w:t xml:space="preserve"> (ед.)</w:t>
            </w:r>
          </w:p>
        </w:tc>
        <w:tc>
          <w:tcPr>
            <w:tcW w:w="874" w:type="pct"/>
            <w:tcBorders>
              <w:top w:val="single" w:sz="4" w:space="0" w:color="auto"/>
              <w:left w:val="nil"/>
              <w:bottom w:val="single" w:sz="4" w:space="0" w:color="auto"/>
              <w:right w:val="single" w:sz="4" w:space="0" w:color="auto"/>
            </w:tcBorders>
            <w:shd w:val="clear" w:color="auto" w:fill="auto"/>
          </w:tcPr>
          <w:p w:rsidR="00DC360D" w:rsidRPr="00DC360D" w:rsidRDefault="00DC360D" w:rsidP="00DC360D">
            <w:pPr>
              <w:jc w:val="both"/>
              <w:rPr>
                <w:sz w:val="24"/>
                <w:szCs w:val="24"/>
              </w:rPr>
            </w:pPr>
            <w:r w:rsidRPr="00DC360D">
              <w:rPr>
                <w:sz w:val="24"/>
                <w:szCs w:val="24"/>
              </w:rPr>
              <w:t>Число субъектов малого и среднего предпринимательства в расчете на 10 тысяч человек населения</w:t>
            </w:r>
          </w:p>
        </w:tc>
      </w:tr>
      <w:tr w:rsidR="00DC360D" w:rsidRPr="00DC360D" w:rsidTr="00B51304">
        <w:trPr>
          <w:cantSplit/>
          <w:trHeight w:val="1177"/>
        </w:trPr>
        <w:tc>
          <w:tcPr>
            <w:tcW w:w="199" w:type="pct"/>
            <w:tcBorders>
              <w:top w:val="single" w:sz="4" w:space="0" w:color="auto"/>
              <w:left w:val="single" w:sz="4" w:space="0" w:color="auto"/>
              <w:bottom w:val="single" w:sz="4" w:space="0" w:color="auto"/>
              <w:right w:val="single" w:sz="4" w:space="0" w:color="auto"/>
            </w:tcBorders>
            <w:shd w:val="clear" w:color="auto" w:fill="auto"/>
            <w:noWrap/>
          </w:tcPr>
          <w:p w:rsidR="00DC360D" w:rsidRPr="00DC360D" w:rsidRDefault="00DC360D" w:rsidP="00DC360D">
            <w:pPr>
              <w:jc w:val="center"/>
              <w:rPr>
                <w:sz w:val="24"/>
                <w:szCs w:val="24"/>
              </w:rPr>
            </w:pPr>
            <w:r w:rsidRPr="00DC360D">
              <w:rPr>
                <w:sz w:val="24"/>
                <w:szCs w:val="24"/>
              </w:rPr>
              <w:t>1.5</w:t>
            </w:r>
          </w:p>
        </w:tc>
        <w:tc>
          <w:tcPr>
            <w:tcW w:w="1322" w:type="pct"/>
            <w:tcBorders>
              <w:top w:val="single" w:sz="4" w:space="0" w:color="auto"/>
              <w:left w:val="nil"/>
              <w:bottom w:val="single" w:sz="4" w:space="0" w:color="auto"/>
              <w:right w:val="single" w:sz="4" w:space="0" w:color="auto"/>
            </w:tcBorders>
            <w:shd w:val="clear" w:color="auto" w:fill="auto"/>
          </w:tcPr>
          <w:p w:rsidR="00DC360D" w:rsidRPr="00DC360D" w:rsidRDefault="00DC360D" w:rsidP="00DC360D">
            <w:pPr>
              <w:jc w:val="both"/>
              <w:rPr>
                <w:sz w:val="24"/>
                <w:szCs w:val="24"/>
              </w:rPr>
            </w:pPr>
            <w:r w:rsidRPr="00DC360D">
              <w:rPr>
                <w:sz w:val="24"/>
                <w:szCs w:val="24"/>
              </w:rPr>
              <w:t>Основное мероприятие:</w:t>
            </w:r>
          </w:p>
          <w:p w:rsidR="00DC360D" w:rsidRPr="00DC360D" w:rsidRDefault="00DC360D" w:rsidP="00DC360D">
            <w:pPr>
              <w:jc w:val="both"/>
              <w:rPr>
                <w:i/>
                <w:sz w:val="24"/>
                <w:szCs w:val="24"/>
              </w:rPr>
            </w:pPr>
            <w:r w:rsidRPr="00DC360D">
              <w:rPr>
                <w:sz w:val="24"/>
                <w:szCs w:val="24"/>
              </w:rPr>
              <w:t>"Преференция-мероприятие, предусматривающие предоставление места (заключение договора) для размещения нестационарных торговых объектов без проведения торгов субъектам малого и среднего предпринимательства, являющимся региональными сельхозпроизводителями, региональными товаропроизводителями, а также реализующим печатную продукцию"</w:t>
            </w:r>
          </w:p>
        </w:tc>
        <w:tc>
          <w:tcPr>
            <w:tcW w:w="685" w:type="pct"/>
            <w:tcBorders>
              <w:top w:val="single" w:sz="4" w:space="0" w:color="auto"/>
              <w:left w:val="nil"/>
              <w:bottom w:val="single" w:sz="4" w:space="0" w:color="auto"/>
              <w:right w:val="single" w:sz="4" w:space="0" w:color="auto"/>
            </w:tcBorders>
            <w:shd w:val="clear" w:color="auto" w:fill="auto"/>
          </w:tcPr>
          <w:p w:rsidR="00DC360D" w:rsidRPr="00DC360D" w:rsidRDefault="00DC360D" w:rsidP="00DC360D">
            <w:pPr>
              <w:rPr>
                <w:sz w:val="24"/>
                <w:szCs w:val="24"/>
              </w:rPr>
            </w:pPr>
            <w:r w:rsidRPr="00DC360D">
              <w:rPr>
                <w:sz w:val="24"/>
                <w:szCs w:val="24"/>
              </w:rPr>
              <w:t>КУМИ района</w:t>
            </w:r>
          </w:p>
        </w:tc>
        <w:tc>
          <w:tcPr>
            <w:tcW w:w="489" w:type="pct"/>
            <w:tcBorders>
              <w:top w:val="single" w:sz="4" w:space="0" w:color="auto"/>
              <w:left w:val="nil"/>
              <w:bottom w:val="single" w:sz="4" w:space="0" w:color="auto"/>
              <w:right w:val="single" w:sz="4" w:space="0" w:color="auto"/>
            </w:tcBorders>
            <w:shd w:val="clear" w:color="auto" w:fill="auto"/>
            <w:noWrap/>
          </w:tcPr>
          <w:p w:rsidR="00DC360D" w:rsidRPr="00DC360D" w:rsidRDefault="00DC360D" w:rsidP="00DC360D">
            <w:pPr>
              <w:jc w:val="center"/>
              <w:rPr>
                <w:sz w:val="24"/>
                <w:szCs w:val="24"/>
              </w:rPr>
            </w:pPr>
            <w:r w:rsidRPr="00DC360D">
              <w:rPr>
                <w:sz w:val="24"/>
                <w:szCs w:val="24"/>
              </w:rPr>
              <w:t xml:space="preserve">январь 2023 г. </w:t>
            </w:r>
          </w:p>
        </w:tc>
        <w:tc>
          <w:tcPr>
            <w:tcW w:w="490" w:type="pct"/>
            <w:tcBorders>
              <w:top w:val="single" w:sz="4" w:space="0" w:color="auto"/>
              <w:left w:val="nil"/>
              <w:bottom w:val="single" w:sz="4" w:space="0" w:color="auto"/>
              <w:right w:val="single" w:sz="4" w:space="0" w:color="auto"/>
            </w:tcBorders>
            <w:shd w:val="clear" w:color="auto" w:fill="auto"/>
            <w:noWrap/>
          </w:tcPr>
          <w:p w:rsidR="00DC360D" w:rsidRPr="00DC360D" w:rsidRDefault="00DC360D" w:rsidP="00DC360D">
            <w:pPr>
              <w:jc w:val="center"/>
              <w:rPr>
                <w:sz w:val="24"/>
                <w:szCs w:val="24"/>
              </w:rPr>
            </w:pPr>
            <w:r w:rsidRPr="00DC360D">
              <w:rPr>
                <w:sz w:val="24"/>
                <w:szCs w:val="24"/>
              </w:rPr>
              <w:t>декабрь 2026 г.</w:t>
            </w:r>
          </w:p>
        </w:tc>
        <w:tc>
          <w:tcPr>
            <w:tcW w:w="941" w:type="pct"/>
            <w:tcBorders>
              <w:top w:val="single" w:sz="4" w:space="0" w:color="auto"/>
              <w:left w:val="nil"/>
              <w:bottom w:val="single" w:sz="4" w:space="0" w:color="auto"/>
              <w:right w:val="single" w:sz="4" w:space="0" w:color="auto"/>
            </w:tcBorders>
            <w:shd w:val="clear" w:color="auto" w:fill="auto"/>
          </w:tcPr>
          <w:p w:rsidR="00DC360D" w:rsidRPr="00DC360D" w:rsidRDefault="00DC360D" w:rsidP="00DC360D">
            <w:pPr>
              <w:jc w:val="both"/>
              <w:rPr>
                <w:sz w:val="24"/>
                <w:szCs w:val="24"/>
                <w:lang w:eastAsia="hi-IN" w:bidi="hi-IN"/>
              </w:rPr>
            </w:pPr>
            <w:r w:rsidRPr="00DC360D">
              <w:rPr>
                <w:sz w:val="24"/>
                <w:szCs w:val="24"/>
              </w:rPr>
              <w:t xml:space="preserve">Количество предоставленных мест для размещения нестационарных торговых объектов без проведения торгов субъектам малого и среднего предпринимательства, являющимся региональными сельхозпроизводителями, региональными товаропроизводителями, а также реализующим печатную </w:t>
            </w:r>
            <w:proofErr w:type="gramStart"/>
            <w:r w:rsidRPr="00DC360D">
              <w:rPr>
                <w:sz w:val="24"/>
                <w:szCs w:val="24"/>
              </w:rPr>
              <w:t>продукцию  не</w:t>
            </w:r>
            <w:proofErr w:type="gramEnd"/>
            <w:r w:rsidRPr="00DC360D">
              <w:rPr>
                <w:sz w:val="24"/>
                <w:szCs w:val="24"/>
              </w:rPr>
              <w:t xml:space="preserve"> менее 1 в год</w:t>
            </w:r>
          </w:p>
        </w:tc>
        <w:tc>
          <w:tcPr>
            <w:tcW w:w="874" w:type="pct"/>
            <w:tcBorders>
              <w:top w:val="single" w:sz="4" w:space="0" w:color="auto"/>
              <w:left w:val="nil"/>
              <w:bottom w:val="single" w:sz="4" w:space="0" w:color="auto"/>
              <w:right w:val="single" w:sz="4" w:space="0" w:color="auto"/>
            </w:tcBorders>
            <w:shd w:val="clear" w:color="auto" w:fill="auto"/>
          </w:tcPr>
          <w:p w:rsidR="00DC360D" w:rsidRPr="00DC360D" w:rsidRDefault="00DC360D" w:rsidP="00DC360D">
            <w:pPr>
              <w:jc w:val="both"/>
              <w:rPr>
                <w:sz w:val="24"/>
                <w:szCs w:val="24"/>
              </w:rPr>
            </w:pPr>
            <w:r w:rsidRPr="00DC360D">
              <w:rPr>
                <w:sz w:val="24"/>
                <w:szCs w:val="24"/>
              </w:rPr>
              <w:t xml:space="preserve">Количество предоставленных мест для размещения нестационарных торговых объектов без проведения торгов субъектам малого и среднего предпринимательства, являющимся региональными сельхозпроизводителями, региональными товаропроизводителями, а также реализующим печатную продукцию </w:t>
            </w:r>
          </w:p>
        </w:tc>
      </w:tr>
      <w:tr w:rsidR="00DC360D" w:rsidRPr="00DC360D" w:rsidTr="00B51304">
        <w:trPr>
          <w:cantSplit/>
          <w:trHeight w:val="559"/>
        </w:trPr>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360D" w:rsidRPr="00DC360D" w:rsidRDefault="00DC360D" w:rsidP="00DC360D">
            <w:pPr>
              <w:jc w:val="center"/>
              <w:rPr>
                <w:b/>
                <w:sz w:val="24"/>
                <w:szCs w:val="24"/>
              </w:rPr>
            </w:pPr>
            <w:r w:rsidRPr="00DC360D">
              <w:rPr>
                <w:b/>
                <w:sz w:val="24"/>
                <w:szCs w:val="24"/>
              </w:rPr>
              <w:lastRenderedPageBreak/>
              <w:t>2</w:t>
            </w:r>
          </w:p>
        </w:tc>
        <w:tc>
          <w:tcPr>
            <w:tcW w:w="4801" w:type="pct"/>
            <w:gridSpan w:val="6"/>
            <w:tcBorders>
              <w:top w:val="single" w:sz="4" w:space="0" w:color="auto"/>
              <w:left w:val="nil"/>
              <w:bottom w:val="single" w:sz="4" w:space="0" w:color="auto"/>
              <w:right w:val="single" w:sz="4" w:space="0" w:color="auto"/>
            </w:tcBorders>
            <w:shd w:val="clear" w:color="auto" w:fill="auto"/>
            <w:vAlign w:val="center"/>
          </w:tcPr>
          <w:p w:rsidR="00DC360D" w:rsidRPr="00DC360D" w:rsidRDefault="00DC360D" w:rsidP="00DC360D">
            <w:pPr>
              <w:rPr>
                <w:b/>
                <w:sz w:val="24"/>
                <w:szCs w:val="24"/>
                <w:highlight w:val="yellow"/>
              </w:rPr>
            </w:pPr>
            <w:r w:rsidRPr="00DC360D">
              <w:rPr>
                <w:b/>
                <w:sz w:val="24"/>
                <w:szCs w:val="24"/>
              </w:rPr>
              <w:t>Задача 2: Оказание имущественной поддержки субъектам малого и среднего предпринимательства</w:t>
            </w:r>
          </w:p>
        </w:tc>
      </w:tr>
      <w:tr w:rsidR="00DC360D" w:rsidRPr="00DC360D" w:rsidTr="00B51304">
        <w:trPr>
          <w:cantSplit/>
          <w:trHeight w:val="2399"/>
        </w:trPr>
        <w:tc>
          <w:tcPr>
            <w:tcW w:w="199" w:type="pct"/>
            <w:tcBorders>
              <w:top w:val="single" w:sz="4" w:space="0" w:color="auto"/>
              <w:left w:val="single" w:sz="4" w:space="0" w:color="auto"/>
              <w:bottom w:val="single" w:sz="4" w:space="0" w:color="auto"/>
              <w:right w:val="single" w:sz="4" w:space="0" w:color="auto"/>
            </w:tcBorders>
            <w:shd w:val="clear" w:color="auto" w:fill="auto"/>
            <w:noWrap/>
          </w:tcPr>
          <w:p w:rsidR="00DC360D" w:rsidRPr="00DC360D" w:rsidRDefault="00DC360D" w:rsidP="00DC360D">
            <w:pPr>
              <w:jc w:val="center"/>
              <w:rPr>
                <w:sz w:val="24"/>
                <w:szCs w:val="24"/>
              </w:rPr>
            </w:pPr>
            <w:r w:rsidRPr="00DC360D">
              <w:rPr>
                <w:sz w:val="24"/>
                <w:szCs w:val="24"/>
              </w:rPr>
              <w:t>2.1</w:t>
            </w:r>
          </w:p>
        </w:tc>
        <w:tc>
          <w:tcPr>
            <w:tcW w:w="1322" w:type="pct"/>
            <w:tcBorders>
              <w:top w:val="single" w:sz="4" w:space="0" w:color="auto"/>
              <w:left w:val="nil"/>
              <w:bottom w:val="single" w:sz="4" w:space="0" w:color="auto"/>
              <w:right w:val="single" w:sz="4" w:space="0" w:color="auto"/>
            </w:tcBorders>
            <w:shd w:val="clear" w:color="auto" w:fill="auto"/>
          </w:tcPr>
          <w:p w:rsidR="00DC360D" w:rsidRPr="00DC360D" w:rsidRDefault="00DC360D" w:rsidP="00DC360D">
            <w:pPr>
              <w:jc w:val="both"/>
              <w:rPr>
                <w:sz w:val="24"/>
                <w:szCs w:val="24"/>
              </w:rPr>
            </w:pPr>
            <w:r w:rsidRPr="00DC360D">
              <w:rPr>
                <w:sz w:val="24"/>
                <w:szCs w:val="24"/>
              </w:rPr>
              <w:t>Основное мероприятие:</w:t>
            </w:r>
          </w:p>
          <w:p w:rsidR="00DC360D" w:rsidRPr="00DC360D" w:rsidRDefault="00DC360D" w:rsidP="00DC360D">
            <w:pPr>
              <w:jc w:val="both"/>
              <w:rPr>
                <w:i/>
                <w:color w:val="FF0000"/>
              </w:rPr>
            </w:pPr>
            <w:r w:rsidRPr="00DC360D">
              <w:rPr>
                <w:sz w:val="24"/>
                <w:szCs w:val="24"/>
              </w:rPr>
              <w:t>"Оказание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путем передачи в пользование имущества, принадлежащего на праве собственности муниципальному образованию "</w:t>
            </w:r>
            <w:proofErr w:type="spellStart"/>
            <w:r w:rsidRPr="00DC360D">
              <w:rPr>
                <w:sz w:val="24"/>
                <w:szCs w:val="24"/>
              </w:rPr>
              <w:t>Тайшетский</w:t>
            </w:r>
            <w:proofErr w:type="spellEnd"/>
            <w:r w:rsidRPr="00DC360D">
              <w:rPr>
                <w:sz w:val="24"/>
                <w:szCs w:val="24"/>
              </w:rPr>
              <w:t xml:space="preserve"> район" субъектам малого и среднего предпринимательства"</w:t>
            </w:r>
          </w:p>
        </w:tc>
        <w:tc>
          <w:tcPr>
            <w:tcW w:w="685" w:type="pct"/>
            <w:tcBorders>
              <w:top w:val="single" w:sz="4" w:space="0" w:color="auto"/>
              <w:left w:val="nil"/>
              <w:bottom w:val="single" w:sz="4" w:space="0" w:color="auto"/>
              <w:right w:val="single" w:sz="4" w:space="0" w:color="auto"/>
            </w:tcBorders>
            <w:shd w:val="clear" w:color="auto" w:fill="auto"/>
          </w:tcPr>
          <w:p w:rsidR="00DC360D" w:rsidRPr="00DC360D" w:rsidRDefault="00DC360D" w:rsidP="00DC360D">
            <w:pPr>
              <w:jc w:val="both"/>
              <w:rPr>
                <w:sz w:val="24"/>
                <w:szCs w:val="24"/>
              </w:rPr>
            </w:pPr>
            <w:r w:rsidRPr="00DC360D">
              <w:rPr>
                <w:sz w:val="24"/>
                <w:szCs w:val="24"/>
              </w:rPr>
              <w:t>КУМИ района</w:t>
            </w:r>
          </w:p>
          <w:p w:rsidR="00DC360D" w:rsidRPr="00DC360D" w:rsidRDefault="00DC360D" w:rsidP="00DC360D">
            <w:pPr>
              <w:rPr>
                <w:sz w:val="24"/>
                <w:szCs w:val="24"/>
              </w:rPr>
            </w:pPr>
          </w:p>
        </w:tc>
        <w:tc>
          <w:tcPr>
            <w:tcW w:w="489" w:type="pct"/>
            <w:tcBorders>
              <w:top w:val="single" w:sz="4" w:space="0" w:color="auto"/>
              <w:left w:val="nil"/>
              <w:bottom w:val="single" w:sz="4" w:space="0" w:color="auto"/>
              <w:right w:val="single" w:sz="4" w:space="0" w:color="auto"/>
            </w:tcBorders>
            <w:shd w:val="clear" w:color="auto" w:fill="auto"/>
            <w:noWrap/>
          </w:tcPr>
          <w:p w:rsidR="00DC360D" w:rsidRPr="00DC360D" w:rsidRDefault="00DC360D" w:rsidP="00DC360D">
            <w:pPr>
              <w:jc w:val="center"/>
              <w:rPr>
                <w:sz w:val="24"/>
                <w:szCs w:val="24"/>
              </w:rPr>
            </w:pPr>
            <w:r w:rsidRPr="00DC360D">
              <w:rPr>
                <w:sz w:val="24"/>
                <w:szCs w:val="24"/>
              </w:rPr>
              <w:t xml:space="preserve">январь </w:t>
            </w:r>
          </w:p>
          <w:p w:rsidR="00DC360D" w:rsidRPr="00DC360D" w:rsidRDefault="00DC360D" w:rsidP="00DC360D">
            <w:pPr>
              <w:jc w:val="center"/>
              <w:rPr>
                <w:sz w:val="24"/>
                <w:szCs w:val="24"/>
              </w:rPr>
            </w:pPr>
            <w:r w:rsidRPr="00DC360D">
              <w:rPr>
                <w:sz w:val="24"/>
                <w:szCs w:val="24"/>
              </w:rPr>
              <w:t>2020 г.</w:t>
            </w:r>
          </w:p>
        </w:tc>
        <w:tc>
          <w:tcPr>
            <w:tcW w:w="490" w:type="pct"/>
            <w:tcBorders>
              <w:top w:val="single" w:sz="4" w:space="0" w:color="auto"/>
              <w:left w:val="nil"/>
              <w:bottom w:val="single" w:sz="4" w:space="0" w:color="auto"/>
              <w:right w:val="single" w:sz="4" w:space="0" w:color="auto"/>
            </w:tcBorders>
            <w:shd w:val="clear" w:color="auto" w:fill="auto"/>
            <w:noWrap/>
          </w:tcPr>
          <w:p w:rsidR="00DC360D" w:rsidRPr="00DC360D" w:rsidRDefault="00DC360D" w:rsidP="00DC360D">
            <w:pPr>
              <w:jc w:val="center"/>
              <w:rPr>
                <w:sz w:val="24"/>
                <w:szCs w:val="24"/>
              </w:rPr>
            </w:pPr>
            <w:r w:rsidRPr="00DC360D">
              <w:rPr>
                <w:sz w:val="24"/>
                <w:szCs w:val="24"/>
              </w:rPr>
              <w:t xml:space="preserve">декабрь </w:t>
            </w:r>
          </w:p>
          <w:p w:rsidR="00DC360D" w:rsidRPr="00DC360D" w:rsidRDefault="00DC360D" w:rsidP="00DC360D">
            <w:pPr>
              <w:jc w:val="center"/>
              <w:rPr>
                <w:sz w:val="24"/>
                <w:szCs w:val="24"/>
              </w:rPr>
            </w:pPr>
            <w:r w:rsidRPr="00DC360D">
              <w:rPr>
                <w:sz w:val="24"/>
                <w:szCs w:val="24"/>
              </w:rPr>
              <w:t>2026 г.</w:t>
            </w:r>
          </w:p>
        </w:tc>
        <w:tc>
          <w:tcPr>
            <w:tcW w:w="941" w:type="pct"/>
            <w:tcBorders>
              <w:top w:val="single" w:sz="4" w:space="0" w:color="auto"/>
              <w:left w:val="nil"/>
              <w:bottom w:val="single" w:sz="4" w:space="0" w:color="auto"/>
              <w:right w:val="single" w:sz="4" w:space="0" w:color="auto"/>
            </w:tcBorders>
            <w:shd w:val="clear" w:color="auto" w:fill="auto"/>
          </w:tcPr>
          <w:p w:rsidR="00DC360D" w:rsidRPr="00DC360D" w:rsidRDefault="00DC360D" w:rsidP="00DC360D">
            <w:pPr>
              <w:jc w:val="both"/>
              <w:rPr>
                <w:sz w:val="24"/>
                <w:szCs w:val="24"/>
              </w:rPr>
            </w:pPr>
            <w:r w:rsidRPr="00DC360D">
              <w:rPr>
                <w:sz w:val="24"/>
                <w:szCs w:val="24"/>
                <w:lang w:eastAsia="hi-IN" w:bidi="hi-IN"/>
              </w:rPr>
              <w:t>Увеличение числа субъектов малого и среднего предпринимательства в расчете на 10 тысяч человек населения к концу 2026 года до 20</w:t>
            </w:r>
            <w:r>
              <w:rPr>
                <w:sz w:val="24"/>
                <w:szCs w:val="24"/>
                <w:lang w:eastAsia="hi-IN" w:bidi="hi-IN"/>
              </w:rPr>
              <w:t>7</w:t>
            </w:r>
            <w:r w:rsidRPr="00DC360D">
              <w:rPr>
                <w:sz w:val="24"/>
                <w:szCs w:val="24"/>
                <w:lang w:eastAsia="hi-IN" w:bidi="hi-IN"/>
              </w:rPr>
              <w:t>,</w:t>
            </w:r>
            <w:r>
              <w:rPr>
                <w:sz w:val="24"/>
                <w:szCs w:val="24"/>
                <w:lang w:eastAsia="hi-IN" w:bidi="hi-IN"/>
              </w:rPr>
              <w:t>8</w:t>
            </w:r>
            <w:r w:rsidRPr="00DC360D">
              <w:rPr>
                <w:sz w:val="24"/>
                <w:szCs w:val="24"/>
                <w:lang w:eastAsia="hi-IN" w:bidi="hi-IN"/>
              </w:rPr>
              <w:t xml:space="preserve"> (ед.)</w:t>
            </w:r>
          </w:p>
        </w:tc>
        <w:tc>
          <w:tcPr>
            <w:tcW w:w="874" w:type="pct"/>
            <w:tcBorders>
              <w:top w:val="single" w:sz="4" w:space="0" w:color="auto"/>
              <w:left w:val="nil"/>
              <w:bottom w:val="single" w:sz="4" w:space="0" w:color="auto"/>
              <w:right w:val="single" w:sz="4" w:space="0" w:color="auto"/>
            </w:tcBorders>
            <w:shd w:val="clear" w:color="auto" w:fill="auto"/>
          </w:tcPr>
          <w:p w:rsidR="00DC360D" w:rsidRPr="00DC360D" w:rsidRDefault="00DC360D" w:rsidP="00DC360D">
            <w:pPr>
              <w:jc w:val="both"/>
              <w:rPr>
                <w:sz w:val="24"/>
                <w:szCs w:val="24"/>
              </w:rPr>
            </w:pPr>
            <w:r w:rsidRPr="00DC360D">
              <w:rPr>
                <w:sz w:val="24"/>
                <w:szCs w:val="24"/>
              </w:rPr>
              <w:t>Число субъектов малого и среднего предпринимательства в расчете на 10 тысяч человек населения</w:t>
            </w:r>
          </w:p>
        </w:tc>
      </w:tr>
      <w:tr w:rsidR="00DC360D" w:rsidRPr="00DC360D" w:rsidTr="00B51304">
        <w:trPr>
          <w:trHeight w:val="525"/>
        </w:trPr>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360D" w:rsidRPr="00DC360D" w:rsidRDefault="00DC360D" w:rsidP="00DC360D">
            <w:pPr>
              <w:jc w:val="center"/>
              <w:rPr>
                <w:b/>
                <w:sz w:val="24"/>
                <w:szCs w:val="24"/>
              </w:rPr>
            </w:pPr>
            <w:r w:rsidRPr="00DC360D">
              <w:rPr>
                <w:b/>
                <w:sz w:val="24"/>
                <w:szCs w:val="24"/>
              </w:rPr>
              <w:t>3</w:t>
            </w:r>
          </w:p>
        </w:tc>
        <w:tc>
          <w:tcPr>
            <w:tcW w:w="4801" w:type="pct"/>
            <w:gridSpan w:val="6"/>
            <w:tcBorders>
              <w:top w:val="single" w:sz="4" w:space="0" w:color="auto"/>
              <w:left w:val="nil"/>
              <w:bottom w:val="single" w:sz="4" w:space="0" w:color="auto"/>
              <w:right w:val="single" w:sz="4" w:space="0" w:color="auto"/>
            </w:tcBorders>
            <w:shd w:val="clear" w:color="auto" w:fill="auto"/>
            <w:vAlign w:val="center"/>
          </w:tcPr>
          <w:p w:rsidR="00DC360D" w:rsidRPr="00DC360D" w:rsidRDefault="00DC360D" w:rsidP="00DC360D">
            <w:pPr>
              <w:rPr>
                <w:b/>
                <w:sz w:val="24"/>
                <w:szCs w:val="24"/>
              </w:rPr>
            </w:pPr>
            <w:r w:rsidRPr="00DC360D">
              <w:rPr>
                <w:b/>
                <w:sz w:val="24"/>
                <w:szCs w:val="24"/>
              </w:rPr>
              <w:t>Задача 3: Повышение уровня социальной ответственности предпринимателей</w:t>
            </w:r>
          </w:p>
        </w:tc>
      </w:tr>
      <w:tr w:rsidR="00DC360D" w:rsidRPr="00DC360D" w:rsidTr="00B51304">
        <w:trPr>
          <w:trHeight w:val="410"/>
        </w:trPr>
        <w:tc>
          <w:tcPr>
            <w:tcW w:w="199" w:type="pct"/>
            <w:tcBorders>
              <w:top w:val="single" w:sz="4" w:space="0" w:color="auto"/>
              <w:left w:val="single" w:sz="4" w:space="0" w:color="auto"/>
              <w:bottom w:val="single" w:sz="4" w:space="0" w:color="auto"/>
              <w:right w:val="single" w:sz="4" w:space="0" w:color="auto"/>
            </w:tcBorders>
            <w:shd w:val="clear" w:color="auto" w:fill="auto"/>
            <w:noWrap/>
          </w:tcPr>
          <w:p w:rsidR="00DC360D" w:rsidRPr="00DC360D" w:rsidRDefault="00DC360D" w:rsidP="00DC360D">
            <w:pPr>
              <w:jc w:val="center"/>
              <w:rPr>
                <w:sz w:val="24"/>
                <w:szCs w:val="24"/>
              </w:rPr>
            </w:pPr>
            <w:r w:rsidRPr="00DC360D">
              <w:rPr>
                <w:sz w:val="24"/>
                <w:szCs w:val="24"/>
              </w:rPr>
              <w:t>3.1</w:t>
            </w:r>
          </w:p>
        </w:tc>
        <w:tc>
          <w:tcPr>
            <w:tcW w:w="1322" w:type="pct"/>
            <w:tcBorders>
              <w:top w:val="single" w:sz="4" w:space="0" w:color="auto"/>
              <w:left w:val="nil"/>
              <w:bottom w:val="single" w:sz="4" w:space="0" w:color="auto"/>
              <w:right w:val="single" w:sz="4" w:space="0" w:color="auto"/>
            </w:tcBorders>
            <w:shd w:val="clear" w:color="auto" w:fill="auto"/>
          </w:tcPr>
          <w:p w:rsidR="00DC360D" w:rsidRPr="00DC360D" w:rsidRDefault="00DC360D" w:rsidP="00DC360D">
            <w:pPr>
              <w:jc w:val="both"/>
              <w:rPr>
                <w:sz w:val="24"/>
                <w:szCs w:val="24"/>
              </w:rPr>
            </w:pPr>
            <w:r w:rsidRPr="00DC360D">
              <w:rPr>
                <w:sz w:val="24"/>
                <w:szCs w:val="24"/>
              </w:rPr>
              <w:t>Основное мероприятие:</w:t>
            </w:r>
          </w:p>
          <w:p w:rsidR="00DC360D" w:rsidRPr="00DC360D" w:rsidRDefault="00DC360D" w:rsidP="00DC360D">
            <w:pPr>
              <w:jc w:val="both"/>
              <w:rPr>
                <w:sz w:val="24"/>
                <w:szCs w:val="24"/>
              </w:rPr>
            </w:pPr>
            <w:r w:rsidRPr="00DC360D">
              <w:rPr>
                <w:sz w:val="24"/>
                <w:szCs w:val="24"/>
              </w:rPr>
              <w:t>"</w:t>
            </w:r>
            <w:r w:rsidRPr="00DC360D">
              <w:rPr>
                <w:sz w:val="24"/>
                <w:szCs w:val="24"/>
                <w:shd w:val="clear" w:color="auto" w:fill="FFFFFF" w:themeFill="background1"/>
              </w:rPr>
              <w:t xml:space="preserve">Привлечение бизнес - сообщества к участию в информационно-профилактических, социально значимых мероприятиях, проводимых администрацией </w:t>
            </w:r>
            <w:proofErr w:type="spellStart"/>
            <w:r w:rsidRPr="00DC360D">
              <w:rPr>
                <w:sz w:val="24"/>
                <w:szCs w:val="24"/>
                <w:shd w:val="clear" w:color="auto" w:fill="FFFFFF" w:themeFill="background1"/>
              </w:rPr>
              <w:t>Тайшетского</w:t>
            </w:r>
            <w:proofErr w:type="spellEnd"/>
            <w:r w:rsidRPr="00DC360D">
              <w:rPr>
                <w:sz w:val="24"/>
                <w:szCs w:val="24"/>
                <w:shd w:val="clear" w:color="auto" w:fill="FFFFFF" w:themeFill="background1"/>
              </w:rPr>
              <w:t xml:space="preserve"> района</w:t>
            </w:r>
            <w:r w:rsidRPr="00DC360D">
              <w:rPr>
                <w:sz w:val="24"/>
                <w:szCs w:val="24"/>
              </w:rPr>
              <w:t>"</w:t>
            </w:r>
          </w:p>
          <w:p w:rsidR="00DC360D" w:rsidRPr="00DC360D" w:rsidRDefault="00DC360D" w:rsidP="00DC360D">
            <w:pPr>
              <w:jc w:val="both"/>
              <w:rPr>
                <w:sz w:val="24"/>
                <w:szCs w:val="24"/>
              </w:rPr>
            </w:pPr>
          </w:p>
        </w:tc>
        <w:tc>
          <w:tcPr>
            <w:tcW w:w="685" w:type="pct"/>
            <w:tcBorders>
              <w:top w:val="single" w:sz="4" w:space="0" w:color="auto"/>
              <w:left w:val="nil"/>
              <w:bottom w:val="single" w:sz="4" w:space="0" w:color="auto"/>
              <w:right w:val="single" w:sz="4" w:space="0" w:color="auto"/>
            </w:tcBorders>
            <w:shd w:val="clear" w:color="auto" w:fill="auto"/>
          </w:tcPr>
          <w:p w:rsidR="00DC360D" w:rsidRPr="00DC360D" w:rsidRDefault="00DC360D" w:rsidP="00DC360D">
            <w:pPr>
              <w:rPr>
                <w:sz w:val="24"/>
                <w:szCs w:val="24"/>
              </w:rPr>
            </w:pPr>
            <w:r w:rsidRPr="00DC360D">
              <w:rPr>
                <w:sz w:val="24"/>
                <w:szCs w:val="24"/>
              </w:rPr>
              <w:t xml:space="preserve">Управление </w:t>
            </w:r>
          </w:p>
          <w:p w:rsidR="00DC360D" w:rsidRPr="00DC360D" w:rsidRDefault="00DC360D" w:rsidP="00DC360D">
            <w:pPr>
              <w:rPr>
                <w:sz w:val="24"/>
                <w:szCs w:val="24"/>
              </w:rPr>
            </w:pPr>
            <w:r w:rsidRPr="00DC360D">
              <w:rPr>
                <w:sz w:val="24"/>
                <w:szCs w:val="24"/>
              </w:rPr>
              <w:t xml:space="preserve">экономики и </w:t>
            </w:r>
          </w:p>
          <w:p w:rsidR="00DC360D" w:rsidRPr="00DC360D" w:rsidRDefault="00DC360D" w:rsidP="00DC360D">
            <w:pPr>
              <w:rPr>
                <w:sz w:val="24"/>
                <w:szCs w:val="24"/>
              </w:rPr>
            </w:pPr>
            <w:r w:rsidRPr="00DC360D">
              <w:rPr>
                <w:sz w:val="24"/>
                <w:szCs w:val="24"/>
              </w:rPr>
              <w:t xml:space="preserve">промышленной политики </w:t>
            </w:r>
          </w:p>
          <w:p w:rsidR="00DC360D" w:rsidRPr="00DC360D" w:rsidRDefault="00DC360D" w:rsidP="00DC360D">
            <w:pPr>
              <w:rPr>
                <w:sz w:val="24"/>
                <w:szCs w:val="24"/>
              </w:rPr>
            </w:pPr>
            <w:r w:rsidRPr="00DC360D">
              <w:rPr>
                <w:sz w:val="24"/>
                <w:szCs w:val="24"/>
              </w:rPr>
              <w:t>Управление делами</w:t>
            </w:r>
          </w:p>
        </w:tc>
        <w:tc>
          <w:tcPr>
            <w:tcW w:w="489" w:type="pct"/>
            <w:tcBorders>
              <w:top w:val="single" w:sz="4" w:space="0" w:color="auto"/>
              <w:left w:val="nil"/>
              <w:bottom w:val="single" w:sz="4" w:space="0" w:color="auto"/>
              <w:right w:val="single" w:sz="4" w:space="0" w:color="auto"/>
            </w:tcBorders>
            <w:shd w:val="clear" w:color="auto" w:fill="auto"/>
            <w:noWrap/>
          </w:tcPr>
          <w:p w:rsidR="00DC360D" w:rsidRPr="00DC360D" w:rsidRDefault="00DC360D" w:rsidP="00DC360D">
            <w:pPr>
              <w:jc w:val="center"/>
              <w:rPr>
                <w:sz w:val="24"/>
                <w:szCs w:val="24"/>
              </w:rPr>
            </w:pPr>
            <w:r w:rsidRPr="00DC360D">
              <w:rPr>
                <w:sz w:val="24"/>
                <w:szCs w:val="24"/>
              </w:rPr>
              <w:t xml:space="preserve">январь </w:t>
            </w:r>
          </w:p>
          <w:p w:rsidR="00DC360D" w:rsidRPr="00DC360D" w:rsidRDefault="00DC360D" w:rsidP="00DC360D">
            <w:pPr>
              <w:jc w:val="center"/>
              <w:rPr>
                <w:sz w:val="24"/>
                <w:szCs w:val="24"/>
              </w:rPr>
            </w:pPr>
            <w:r w:rsidRPr="00DC360D">
              <w:rPr>
                <w:sz w:val="24"/>
                <w:szCs w:val="24"/>
              </w:rPr>
              <w:t>2020 г.</w:t>
            </w:r>
          </w:p>
        </w:tc>
        <w:tc>
          <w:tcPr>
            <w:tcW w:w="490" w:type="pct"/>
            <w:tcBorders>
              <w:top w:val="single" w:sz="4" w:space="0" w:color="auto"/>
              <w:left w:val="nil"/>
              <w:bottom w:val="single" w:sz="4" w:space="0" w:color="auto"/>
              <w:right w:val="single" w:sz="4" w:space="0" w:color="auto"/>
            </w:tcBorders>
            <w:shd w:val="clear" w:color="auto" w:fill="auto"/>
            <w:noWrap/>
          </w:tcPr>
          <w:p w:rsidR="00DC360D" w:rsidRPr="00DC360D" w:rsidRDefault="00DC360D" w:rsidP="00DC360D">
            <w:pPr>
              <w:jc w:val="center"/>
              <w:rPr>
                <w:sz w:val="24"/>
                <w:szCs w:val="24"/>
              </w:rPr>
            </w:pPr>
            <w:r w:rsidRPr="00DC360D">
              <w:rPr>
                <w:sz w:val="24"/>
                <w:szCs w:val="24"/>
              </w:rPr>
              <w:t xml:space="preserve">декабрь </w:t>
            </w:r>
          </w:p>
          <w:p w:rsidR="00DC360D" w:rsidRPr="00DC360D" w:rsidRDefault="00DC360D" w:rsidP="00DC360D">
            <w:pPr>
              <w:jc w:val="center"/>
              <w:rPr>
                <w:sz w:val="24"/>
                <w:szCs w:val="24"/>
              </w:rPr>
            </w:pPr>
            <w:r w:rsidRPr="00DC360D">
              <w:rPr>
                <w:sz w:val="24"/>
                <w:szCs w:val="24"/>
              </w:rPr>
              <w:t>2026 г.</w:t>
            </w:r>
          </w:p>
        </w:tc>
        <w:tc>
          <w:tcPr>
            <w:tcW w:w="941" w:type="pct"/>
            <w:tcBorders>
              <w:top w:val="single" w:sz="4" w:space="0" w:color="auto"/>
              <w:left w:val="nil"/>
              <w:bottom w:val="single" w:sz="4" w:space="0" w:color="auto"/>
              <w:right w:val="single" w:sz="4" w:space="0" w:color="auto"/>
            </w:tcBorders>
            <w:shd w:val="clear" w:color="auto" w:fill="auto"/>
          </w:tcPr>
          <w:p w:rsidR="00DC360D" w:rsidRPr="00DC360D" w:rsidRDefault="00DC360D" w:rsidP="00DC360D">
            <w:pPr>
              <w:rPr>
                <w:color w:val="FF0000"/>
                <w:sz w:val="24"/>
                <w:szCs w:val="24"/>
              </w:rPr>
            </w:pPr>
            <w:r w:rsidRPr="00DC360D">
              <w:rPr>
                <w:color w:val="000000" w:themeColor="text1"/>
                <w:sz w:val="24"/>
                <w:szCs w:val="24"/>
                <w:lang w:eastAsia="hi-IN" w:bidi="hi-IN"/>
              </w:rPr>
              <w:t xml:space="preserve">Сохранение значения показателя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w:t>
            </w:r>
            <w:r w:rsidRPr="00DC360D">
              <w:rPr>
                <w:color w:val="000000" w:themeColor="text1"/>
                <w:sz w:val="24"/>
                <w:szCs w:val="24"/>
                <w:lang w:eastAsia="hi-IN" w:bidi="hi-IN"/>
              </w:rPr>
              <w:lastRenderedPageBreak/>
              <w:t xml:space="preserve">предприятий и организаций" не </w:t>
            </w:r>
            <w:proofErr w:type="gramStart"/>
            <w:r w:rsidRPr="00DC360D">
              <w:rPr>
                <w:color w:val="000000" w:themeColor="text1"/>
                <w:sz w:val="24"/>
                <w:szCs w:val="24"/>
                <w:lang w:eastAsia="hi-IN" w:bidi="hi-IN"/>
              </w:rPr>
              <w:t>менее  10</w:t>
            </w:r>
            <w:proofErr w:type="gramEnd"/>
            <w:r w:rsidRPr="00DC360D">
              <w:rPr>
                <w:color w:val="000000" w:themeColor="text1"/>
                <w:sz w:val="24"/>
                <w:szCs w:val="24"/>
                <w:lang w:eastAsia="hi-IN" w:bidi="hi-IN"/>
              </w:rPr>
              <w:t>,5 % ежегодно.</w:t>
            </w:r>
          </w:p>
        </w:tc>
        <w:tc>
          <w:tcPr>
            <w:tcW w:w="874" w:type="pct"/>
            <w:tcBorders>
              <w:top w:val="single" w:sz="4" w:space="0" w:color="auto"/>
              <w:left w:val="nil"/>
              <w:bottom w:val="single" w:sz="4" w:space="0" w:color="auto"/>
              <w:right w:val="single" w:sz="4" w:space="0" w:color="auto"/>
            </w:tcBorders>
            <w:shd w:val="clear" w:color="auto" w:fill="auto"/>
          </w:tcPr>
          <w:p w:rsidR="00DC360D" w:rsidRPr="00DC360D" w:rsidRDefault="00DC360D" w:rsidP="00DC360D">
            <w:pPr>
              <w:jc w:val="both"/>
              <w:rPr>
                <w:sz w:val="24"/>
                <w:szCs w:val="24"/>
              </w:rPr>
            </w:pPr>
            <w:r w:rsidRPr="00DC360D">
              <w:rPr>
                <w:sz w:val="24"/>
                <w:szCs w:val="24"/>
                <w:lang w:eastAsia="hi-IN" w:bidi="hi-IN"/>
              </w:rPr>
              <w:lastRenderedPageBreak/>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w:t>
            </w:r>
            <w:r w:rsidRPr="00DC360D">
              <w:rPr>
                <w:sz w:val="24"/>
                <w:szCs w:val="24"/>
                <w:lang w:eastAsia="hi-IN" w:bidi="hi-IN"/>
              </w:rPr>
              <w:lastRenderedPageBreak/>
              <w:t>предприятий и организаций</w:t>
            </w:r>
          </w:p>
        </w:tc>
      </w:tr>
      <w:tr w:rsidR="00DC360D" w:rsidRPr="00DC360D" w:rsidTr="00B51304">
        <w:trPr>
          <w:trHeight w:val="410"/>
        </w:trPr>
        <w:tc>
          <w:tcPr>
            <w:tcW w:w="199" w:type="pct"/>
            <w:tcBorders>
              <w:top w:val="single" w:sz="4" w:space="0" w:color="auto"/>
              <w:left w:val="single" w:sz="4" w:space="0" w:color="auto"/>
              <w:bottom w:val="single" w:sz="4" w:space="0" w:color="auto"/>
              <w:right w:val="single" w:sz="4" w:space="0" w:color="auto"/>
            </w:tcBorders>
            <w:shd w:val="clear" w:color="auto" w:fill="auto"/>
            <w:noWrap/>
          </w:tcPr>
          <w:p w:rsidR="00DC360D" w:rsidRPr="00DC360D" w:rsidRDefault="00DC360D" w:rsidP="00DC360D">
            <w:pPr>
              <w:jc w:val="center"/>
              <w:rPr>
                <w:sz w:val="24"/>
                <w:szCs w:val="24"/>
              </w:rPr>
            </w:pPr>
            <w:r w:rsidRPr="00DC360D">
              <w:rPr>
                <w:sz w:val="24"/>
                <w:szCs w:val="24"/>
              </w:rPr>
              <w:lastRenderedPageBreak/>
              <w:t>3.2</w:t>
            </w:r>
          </w:p>
        </w:tc>
        <w:tc>
          <w:tcPr>
            <w:tcW w:w="1322" w:type="pct"/>
            <w:tcBorders>
              <w:top w:val="single" w:sz="4" w:space="0" w:color="auto"/>
              <w:left w:val="nil"/>
              <w:bottom w:val="single" w:sz="4" w:space="0" w:color="auto"/>
              <w:right w:val="single" w:sz="4" w:space="0" w:color="auto"/>
            </w:tcBorders>
            <w:shd w:val="clear" w:color="auto" w:fill="auto"/>
          </w:tcPr>
          <w:p w:rsidR="00DC360D" w:rsidRPr="00DC360D" w:rsidRDefault="00DC360D" w:rsidP="00DC360D">
            <w:pPr>
              <w:jc w:val="both"/>
              <w:rPr>
                <w:sz w:val="24"/>
                <w:szCs w:val="24"/>
              </w:rPr>
            </w:pPr>
            <w:r w:rsidRPr="00DC360D">
              <w:rPr>
                <w:sz w:val="24"/>
                <w:szCs w:val="24"/>
              </w:rPr>
              <w:t>Основное мероприятие:</w:t>
            </w:r>
          </w:p>
          <w:p w:rsidR="00DC360D" w:rsidRPr="00DC360D" w:rsidRDefault="00DC360D" w:rsidP="00DC360D">
            <w:pPr>
              <w:jc w:val="both"/>
              <w:rPr>
                <w:sz w:val="24"/>
                <w:szCs w:val="24"/>
                <w:lang w:eastAsia="hi-IN" w:bidi="hi-IN"/>
              </w:rPr>
            </w:pPr>
            <w:r w:rsidRPr="00DC360D">
              <w:rPr>
                <w:sz w:val="24"/>
                <w:szCs w:val="24"/>
                <w:lang w:eastAsia="hi-IN" w:bidi="hi-IN"/>
              </w:rPr>
              <w:t xml:space="preserve">"Освещение на Совете по развитию малого и среднего предпринимательства при администрации </w:t>
            </w:r>
            <w:proofErr w:type="spellStart"/>
            <w:r w:rsidRPr="00DC360D">
              <w:rPr>
                <w:sz w:val="24"/>
                <w:szCs w:val="24"/>
                <w:lang w:eastAsia="hi-IN" w:bidi="hi-IN"/>
              </w:rPr>
              <w:t>Тайшетского</w:t>
            </w:r>
            <w:proofErr w:type="spellEnd"/>
            <w:r w:rsidRPr="00DC360D">
              <w:rPr>
                <w:sz w:val="24"/>
                <w:szCs w:val="24"/>
                <w:lang w:eastAsia="hi-IN" w:bidi="hi-IN"/>
              </w:rPr>
              <w:t xml:space="preserve"> района информации по вопросам социальной ответственности предпринимателей"</w:t>
            </w:r>
          </w:p>
          <w:p w:rsidR="00DC360D" w:rsidRPr="00DC360D" w:rsidRDefault="00DC360D" w:rsidP="00DC360D">
            <w:pPr>
              <w:jc w:val="both"/>
              <w:rPr>
                <w:sz w:val="24"/>
                <w:szCs w:val="24"/>
              </w:rPr>
            </w:pPr>
          </w:p>
        </w:tc>
        <w:tc>
          <w:tcPr>
            <w:tcW w:w="685" w:type="pct"/>
            <w:tcBorders>
              <w:top w:val="single" w:sz="4" w:space="0" w:color="auto"/>
              <w:left w:val="nil"/>
              <w:bottom w:val="single" w:sz="4" w:space="0" w:color="auto"/>
              <w:right w:val="single" w:sz="4" w:space="0" w:color="auto"/>
            </w:tcBorders>
            <w:shd w:val="clear" w:color="auto" w:fill="auto"/>
          </w:tcPr>
          <w:p w:rsidR="00DC360D" w:rsidRPr="00DC360D" w:rsidRDefault="00DC360D" w:rsidP="00DC360D">
            <w:pPr>
              <w:rPr>
                <w:sz w:val="24"/>
                <w:szCs w:val="24"/>
              </w:rPr>
            </w:pPr>
            <w:r w:rsidRPr="00DC360D">
              <w:rPr>
                <w:sz w:val="24"/>
                <w:szCs w:val="24"/>
              </w:rPr>
              <w:t xml:space="preserve">Управление </w:t>
            </w:r>
          </w:p>
          <w:p w:rsidR="00DC360D" w:rsidRPr="00DC360D" w:rsidRDefault="00DC360D" w:rsidP="00DC360D">
            <w:pPr>
              <w:rPr>
                <w:sz w:val="24"/>
                <w:szCs w:val="24"/>
              </w:rPr>
            </w:pPr>
            <w:r w:rsidRPr="00DC360D">
              <w:rPr>
                <w:sz w:val="24"/>
                <w:szCs w:val="24"/>
              </w:rPr>
              <w:t xml:space="preserve">экономики и </w:t>
            </w:r>
          </w:p>
          <w:p w:rsidR="00DC360D" w:rsidRPr="00DC360D" w:rsidRDefault="00DC360D" w:rsidP="00DC360D">
            <w:pPr>
              <w:rPr>
                <w:sz w:val="24"/>
                <w:szCs w:val="24"/>
              </w:rPr>
            </w:pPr>
            <w:r w:rsidRPr="00DC360D">
              <w:rPr>
                <w:sz w:val="24"/>
                <w:szCs w:val="24"/>
              </w:rPr>
              <w:t xml:space="preserve">промышленной политики </w:t>
            </w:r>
          </w:p>
          <w:p w:rsidR="00DC360D" w:rsidRPr="00DC360D" w:rsidRDefault="00DC360D" w:rsidP="00DC360D">
            <w:pPr>
              <w:rPr>
                <w:sz w:val="24"/>
                <w:szCs w:val="24"/>
              </w:rPr>
            </w:pPr>
            <w:r w:rsidRPr="00DC360D">
              <w:rPr>
                <w:sz w:val="24"/>
                <w:szCs w:val="24"/>
              </w:rPr>
              <w:t>Управление делами</w:t>
            </w:r>
          </w:p>
        </w:tc>
        <w:tc>
          <w:tcPr>
            <w:tcW w:w="489" w:type="pct"/>
            <w:tcBorders>
              <w:top w:val="single" w:sz="4" w:space="0" w:color="auto"/>
              <w:left w:val="nil"/>
              <w:bottom w:val="single" w:sz="4" w:space="0" w:color="auto"/>
              <w:right w:val="single" w:sz="4" w:space="0" w:color="auto"/>
            </w:tcBorders>
            <w:shd w:val="clear" w:color="auto" w:fill="auto"/>
            <w:noWrap/>
          </w:tcPr>
          <w:p w:rsidR="00DC360D" w:rsidRPr="00DC360D" w:rsidRDefault="00DC360D" w:rsidP="00DC360D">
            <w:pPr>
              <w:jc w:val="center"/>
              <w:rPr>
                <w:sz w:val="24"/>
                <w:szCs w:val="24"/>
              </w:rPr>
            </w:pPr>
          </w:p>
        </w:tc>
        <w:tc>
          <w:tcPr>
            <w:tcW w:w="490" w:type="pct"/>
            <w:tcBorders>
              <w:top w:val="single" w:sz="4" w:space="0" w:color="auto"/>
              <w:left w:val="nil"/>
              <w:bottom w:val="single" w:sz="4" w:space="0" w:color="auto"/>
              <w:right w:val="single" w:sz="4" w:space="0" w:color="auto"/>
            </w:tcBorders>
            <w:shd w:val="clear" w:color="auto" w:fill="auto"/>
            <w:noWrap/>
          </w:tcPr>
          <w:p w:rsidR="00DC360D" w:rsidRPr="00DC360D" w:rsidRDefault="00DC360D" w:rsidP="00DC360D">
            <w:pPr>
              <w:jc w:val="center"/>
              <w:rPr>
                <w:sz w:val="24"/>
                <w:szCs w:val="24"/>
              </w:rPr>
            </w:pPr>
          </w:p>
        </w:tc>
        <w:tc>
          <w:tcPr>
            <w:tcW w:w="941" w:type="pct"/>
            <w:tcBorders>
              <w:top w:val="single" w:sz="4" w:space="0" w:color="auto"/>
              <w:left w:val="nil"/>
              <w:bottom w:val="single" w:sz="4" w:space="0" w:color="auto"/>
              <w:right w:val="single" w:sz="4" w:space="0" w:color="auto"/>
            </w:tcBorders>
            <w:shd w:val="clear" w:color="auto" w:fill="auto"/>
          </w:tcPr>
          <w:p w:rsidR="00DC360D" w:rsidRPr="00DC360D" w:rsidRDefault="00DC360D" w:rsidP="00DC360D">
            <w:pPr>
              <w:rPr>
                <w:color w:val="FF0000"/>
                <w:sz w:val="24"/>
                <w:szCs w:val="24"/>
              </w:rPr>
            </w:pPr>
            <w:r w:rsidRPr="00DC360D">
              <w:rPr>
                <w:color w:val="000000" w:themeColor="text1"/>
                <w:sz w:val="24"/>
                <w:szCs w:val="24"/>
                <w:lang w:eastAsia="hi-IN" w:bidi="hi-IN"/>
              </w:rPr>
              <w:t xml:space="preserve">Сохранение значения показателя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не </w:t>
            </w:r>
            <w:proofErr w:type="gramStart"/>
            <w:r w:rsidRPr="00DC360D">
              <w:rPr>
                <w:color w:val="000000" w:themeColor="text1"/>
                <w:sz w:val="24"/>
                <w:szCs w:val="24"/>
                <w:lang w:eastAsia="hi-IN" w:bidi="hi-IN"/>
              </w:rPr>
              <w:t>менее  10</w:t>
            </w:r>
            <w:proofErr w:type="gramEnd"/>
            <w:r w:rsidRPr="00DC360D">
              <w:rPr>
                <w:color w:val="000000" w:themeColor="text1"/>
                <w:sz w:val="24"/>
                <w:szCs w:val="24"/>
                <w:lang w:eastAsia="hi-IN" w:bidi="hi-IN"/>
              </w:rPr>
              <w:t>,5 % ежегодно.</w:t>
            </w:r>
          </w:p>
        </w:tc>
        <w:tc>
          <w:tcPr>
            <w:tcW w:w="874" w:type="pct"/>
            <w:tcBorders>
              <w:top w:val="single" w:sz="4" w:space="0" w:color="auto"/>
              <w:left w:val="nil"/>
              <w:bottom w:val="single" w:sz="4" w:space="0" w:color="auto"/>
              <w:right w:val="single" w:sz="4" w:space="0" w:color="auto"/>
            </w:tcBorders>
            <w:shd w:val="clear" w:color="auto" w:fill="auto"/>
          </w:tcPr>
          <w:p w:rsidR="00DC360D" w:rsidRPr="00DC360D" w:rsidRDefault="00DC360D" w:rsidP="00DC360D">
            <w:pPr>
              <w:jc w:val="both"/>
              <w:rPr>
                <w:sz w:val="24"/>
                <w:szCs w:val="24"/>
              </w:rPr>
            </w:pPr>
            <w:r w:rsidRPr="00DC360D">
              <w:rPr>
                <w:sz w:val="24"/>
                <w:szCs w:val="24"/>
                <w:lang w:eastAsia="hi-IN" w:bidi="hi-I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DC360D" w:rsidRPr="00DC360D" w:rsidTr="00B51304">
        <w:trPr>
          <w:trHeight w:val="410"/>
        </w:trPr>
        <w:tc>
          <w:tcPr>
            <w:tcW w:w="199" w:type="pct"/>
            <w:tcBorders>
              <w:top w:val="single" w:sz="4" w:space="0" w:color="auto"/>
              <w:left w:val="single" w:sz="4" w:space="0" w:color="auto"/>
              <w:bottom w:val="single" w:sz="4" w:space="0" w:color="auto"/>
              <w:right w:val="single" w:sz="4" w:space="0" w:color="auto"/>
            </w:tcBorders>
            <w:shd w:val="clear" w:color="auto" w:fill="auto"/>
            <w:noWrap/>
          </w:tcPr>
          <w:p w:rsidR="00DC360D" w:rsidRPr="00DC360D" w:rsidRDefault="00DC360D" w:rsidP="00DC360D">
            <w:pPr>
              <w:jc w:val="center"/>
              <w:rPr>
                <w:sz w:val="24"/>
                <w:szCs w:val="24"/>
              </w:rPr>
            </w:pPr>
            <w:r w:rsidRPr="00DC360D">
              <w:rPr>
                <w:sz w:val="24"/>
                <w:szCs w:val="24"/>
              </w:rPr>
              <w:t>4</w:t>
            </w:r>
          </w:p>
        </w:tc>
        <w:tc>
          <w:tcPr>
            <w:tcW w:w="4801" w:type="pct"/>
            <w:gridSpan w:val="6"/>
            <w:tcBorders>
              <w:top w:val="single" w:sz="4" w:space="0" w:color="auto"/>
              <w:left w:val="nil"/>
              <w:bottom w:val="single" w:sz="4" w:space="0" w:color="auto"/>
              <w:right w:val="single" w:sz="4" w:space="0" w:color="auto"/>
            </w:tcBorders>
            <w:shd w:val="clear" w:color="auto" w:fill="auto"/>
          </w:tcPr>
          <w:p w:rsidR="00DC360D" w:rsidRPr="00DC360D" w:rsidRDefault="00DC360D" w:rsidP="00DC360D">
            <w:pPr>
              <w:jc w:val="both"/>
              <w:rPr>
                <w:b/>
                <w:sz w:val="24"/>
                <w:szCs w:val="24"/>
                <w:lang w:eastAsia="hi-IN" w:bidi="hi-IN"/>
              </w:rPr>
            </w:pPr>
            <w:r w:rsidRPr="00DC360D">
              <w:rPr>
                <w:b/>
                <w:sz w:val="24"/>
                <w:szCs w:val="24"/>
                <w:lang w:eastAsia="hi-IN" w:bidi="hi-IN"/>
              </w:rPr>
              <w:t xml:space="preserve">Задача 4: </w:t>
            </w:r>
            <w:r w:rsidRPr="00DC360D">
              <w:rPr>
                <w:b/>
                <w:sz w:val="24"/>
                <w:szCs w:val="24"/>
              </w:rPr>
              <w:t xml:space="preserve">Оказание муниципальной поддержки физическим лицам, не являющимся индивидуальными предпринимателями и применяющими специальный налоговый режим "Налог на профессиональный доход" </w:t>
            </w:r>
          </w:p>
        </w:tc>
      </w:tr>
      <w:tr w:rsidR="00DC360D" w:rsidRPr="00DC360D" w:rsidTr="00B51304">
        <w:trPr>
          <w:trHeight w:val="410"/>
        </w:trPr>
        <w:tc>
          <w:tcPr>
            <w:tcW w:w="199" w:type="pct"/>
            <w:tcBorders>
              <w:top w:val="single" w:sz="4" w:space="0" w:color="auto"/>
              <w:left w:val="single" w:sz="4" w:space="0" w:color="auto"/>
              <w:bottom w:val="single" w:sz="4" w:space="0" w:color="auto"/>
              <w:right w:val="single" w:sz="4" w:space="0" w:color="auto"/>
            </w:tcBorders>
            <w:shd w:val="clear" w:color="auto" w:fill="auto"/>
            <w:noWrap/>
          </w:tcPr>
          <w:p w:rsidR="00DC360D" w:rsidRPr="00DC360D" w:rsidRDefault="00DC360D" w:rsidP="00DC360D">
            <w:pPr>
              <w:jc w:val="center"/>
              <w:rPr>
                <w:sz w:val="24"/>
                <w:szCs w:val="24"/>
              </w:rPr>
            </w:pPr>
            <w:r w:rsidRPr="00DC360D">
              <w:rPr>
                <w:sz w:val="24"/>
                <w:szCs w:val="24"/>
              </w:rPr>
              <w:t xml:space="preserve">4.1. </w:t>
            </w:r>
          </w:p>
        </w:tc>
        <w:tc>
          <w:tcPr>
            <w:tcW w:w="1322" w:type="pct"/>
            <w:tcBorders>
              <w:top w:val="single" w:sz="4" w:space="0" w:color="auto"/>
              <w:left w:val="nil"/>
              <w:bottom w:val="single" w:sz="4" w:space="0" w:color="auto"/>
              <w:right w:val="single" w:sz="4" w:space="0" w:color="auto"/>
            </w:tcBorders>
            <w:shd w:val="clear" w:color="auto" w:fill="auto"/>
          </w:tcPr>
          <w:p w:rsidR="00DC360D" w:rsidRPr="00DC360D" w:rsidRDefault="00DC360D" w:rsidP="00DC360D">
            <w:pPr>
              <w:jc w:val="both"/>
              <w:rPr>
                <w:sz w:val="24"/>
                <w:szCs w:val="24"/>
              </w:rPr>
            </w:pPr>
            <w:r w:rsidRPr="00DC360D">
              <w:rPr>
                <w:sz w:val="24"/>
                <w:szCs w:val="24"/>
              </w:rPr>
              <w:t>Основное мероприятие:</w:t>
            </w:r>
          </w:p>
          <w:p w:rsidR="00DC360D" w:rsidRPr="00DC360D" w:rsidRDefault="00DC360D" w:rsidP="00DC360D">
            <w:pPr>
              <w:jc w:val="both"/>
              <w:rPr>
                <w:sz w:val="24"/>
                <w:szCs w:val="24"/>
              </w:rPr>
            </w:pPr>
            <w:r w:rsidRPr="00DC360D">
              <w:rPr>
                <w:sz w:val="24"/>
                <w:szCs w:val="24"/>
              </w:rPr>
              <w:t>"Обеспечение информационной, консультационной и имущественной поддержкой физических лиц, не являющихся индивидуальными предпринимателями и применяющими специальный налоговый режим "Налог на профессиональный доход"</w:t>
            </w:r>
          </w:p>
        </w:tc>
        <w:tc>
          <w:tcPr>
            <w:tcW w:w="685" w:type="pct"/>
            <w:tcBorders>
              <w:top w:val="single" w:sz="4" w:space="0" w:color="auto"/>
              <w:left w:val="nil"/>
              <w:bottom w:val="single" w:sz="4" w:space="0" w:color="auto"/>
              <w:right w:val="single" w:sz="4" w:space="0" w:color="auto"/>
            </w:tcBorders>
            <w:shd w:val="clear" w:color="auto" w:fill="auto"/>
          </w:tcPr>
          <w:p w:rsidR="00DC360D" w:rsidRPr="00DC360D" w:rsidRDefault="00DC360D" w:rsidP="00DC360D">
            <w:pPr>
              <w:rPr>
                <w:sz w:val="24"/>
                <w:szCs w:val="24"/>
              </w:rPr>
            </w:pPr>
            <w:r w:rsidRPr="00DC360D">
              <w:rPr>
                <w:sz w:val="24"/>
                <w:szCs w:val="24"/>
              </w:rPr>
              <w:t xml:space="preserve">Управление </w:t>
            </w:r>
          </w:p>
          <w:p w:rsidR="00DC360D" w:rsidRPr="00DC360D" w:rsidRDefault="00DC360D" w:rsidP="00DC360D">
            <w:pPr>
              <w:rPr>
                <w:sz w:val="24"/>
                <w:szCs w:val="24"/>
              </w:rPr>
            </w:pPr>
            <w:r w:rsidRPr="00DC360D">
              <w:rPr>
                <w:sz w:val="24"/>
                <w:szCs w:val="24"/>
              </w:rPr>
              <w:t xml:space="preserve">экономики и </w:t>
            </w:r>
          </w:p>
          <w:p w:rsidR="00DC360D" w:rsidRPr="00DC360D" w:rsidRDefault="00DC360D" w:rsidP="00DC360D">
            <w:pPr>
              <w:rPr>
                <w:sz w:val="24"/>
                <w:szCs w:val="24"/>
              </w:rPr>
            </w:pPr>
            <w:r w:rsidRPr="00DC360D">
              <w:rPr>
                <w:sz w:val="24"/>
                <w:szCs w:val="24"/>
              </w:rPr>
              <w:t>промышленной политики, КУМИ района</w:t>
            </w:r>
          </w:p>
        </w:tc>
        <w:tc>
          <w:tcPr>
            <w:tcW w:w="489" w:type="pct"/>
            <w:tcBorders>
              <w:top w:val="single" w:sz="4" w:space="0" w:color="auto"/>
              <w:left w:val="nil"/>
              <w:bottom w:val="single" w:sz="4" w:space="0" w:color="auto"/>
              <w:right w:val="single" w:sz="4" w:space="0" w:color="auto"/>
            </w:tcBorders>
            <w:shd w:val="clear" w:color="auto" w:fill="auto"/>
            <w:noWrap/>
          </w:tcPr>
          <w:p w:rsidR="00DC360D" w:rsidRPr="00DC360D" w:rsidRDefault="00DC360D" w:rsidP="00DC360D">
            <w:pPr>
              <w:jc w:val="center"/>
              <w:rPr>
                <w:sz w:val="24"/>
                <w:szCs w:val="24"/>
              </w:rPr>
            </w:pPr>
          </w:p>
          <w:p w:rsidR="00DC360D" w:rsidRPr="00DC360D" w:rsidRDefault="00DC360D" w:rsidP="00DC360D">
            <w:pPr>
              <w:jc w:val="center"/>
              <w:rPr>
                <w:sz w:val="24"/>
                <w:szCs w:val="24"/>
              </w:rPr>
            </w:pPr>
            <w:r w:rsidRPr="00DC360D">
              <w:rPr>
                <w:sz w:val="24"/>
                <w:szCs w:val="24"/>
              </w:rPr>
              <w:t>2021 г.</w:t>
            </w:r>
          </w:p>
        </w:tc>
        <w:tc>
          <w:tcPr>
            <w:tcW w:w="490" w:type="pct"/>
            <w:tcBorders>
              <w:top w:val="single" w:sz="4" w:space="0" w:color="auto"/>
              <w:left w:val="nil"/>
              <w:bottom w:val="single" w:sz="4" w:space="0" w:color="auto"/>
              <w:right w:val="single" w:sz="4" w:space="0" w:color="auto"/>
            </w:tcBorders>
            <w:shd w:val="clear" w:color="auto" w:fill="auto"/>
            <w:noWrap/>
          </w:tcPr>
          <w:p w:rsidR="00DC360D" w:rsidRPr="00DC360D" w:rsidRDefault="00DC360D" w:rsidP="00DC360D">
            <w:pPr>
              <w:jc w:val="center"/>
              <w:rPr>
                <w:sz w:val="24"/>
                <w:szCs w:val="24"/>
              </w:rPr>
            </w:pPr>
          </w:p>
          <w:p w:rsidR="00DC360D" w:rsidRPr="00DC360D" w:rsidRDefault="00DC360D" w:rsidP="00DC360D">
            <w:pPr>
              <w:jc w:val="center"/>
              <w:rPr>
                <w:sz w:val="24"/>
                <w:szCs w:val="24"/>
              </w:rPr>
            </w:pPr>
            <w:r w:rsidRPr="00DC360D">
              <w:rPr>
                <w:sz w:val="24"/>
                <w:szCs w:val="24"/>
              </w:rPr>
              <w:t>2026 г.</w:t>
            </w:r>
          </w:p>
        </w:tc>
        <w:tc>
          <w:tcPr>
            <w:tcW w:w="941" w:type="pct"/>
            <w:tcBorders>
              <w:top w:val="single" w:sz="4" w:space="0" w:color="auto"/>
              <w:left w:val="nil"/>
              <w:bottom w:val="single" w:sz="4" w:space="0" w:color="auto"/>
              <w:right w:val="single" w:sz="4" w:space="0" w:color="auto"/>
            </w:tcBorders>
            <w:shd w:val="clear" w:color="auto" w:fill="auto"/>
          </w:tcPr>
          <w:p w:rsidR="00DC360D" w:rsidRPr="00DC360D" w:rsidRDefault="00DC360D" w:rsidP="00DC360D">
            <w:pPr>
              <w:rPr>
                <w:color w:val="FF0000"/>
                <w:sz w:val="24"/>
                <w:szCs w:val="24"/>
              </w:rPr>
            </w:pPr>
            <w:r w:rsidRPr="00DC360D">
              <w:rPr>
                <w:sz w:val="24"/>
                <w:szCs w:val="24"/>
                <w:lang w:eastAsia="hi-IN" w:bidi="hi-IN"/>
              </w:rPr>
              <w:t xml:space="preserve">Рост </w:t>
            </w:r>
            <w:proofErr w:type="gramStart"/>
            <w:r w:rsidRPr="00DC360D">
              <w:rPr>
                <w:sz w:val="24"/>
                <w:szCs w:val="24"/>
                <w:lang w:eastAsia="hi-IN" w:bidi="hi-IN"/>
              </w:rPr>
              <w:t xml:space="preserve">количества  </w:t>
            </w:r>
            <w:r w:rsidRPr="00DC360D">
              <w:rPr>
                <w:sz w:val="24"/>
                <w:szCs w:val="24"/>
              </w:rPr>
              <w:t>физических</w:t>
            </w:r>
            <w:proofErr w:type="gramEnd"/>
            <w:r w:rsidRPr="00DC360D">
              <w:rPr>
                <w:sz w:val="24"/>
                <w:szCs w:val="24"/>
              </w:rPr>
              <w:t xml:space="preserve"> лиц, не являющихся индивидуальными предпринимателями и применяющими специальный налоговый режим "Налог на профессиональный </w:t>
            </w:r>
            <w:r w:rsidRPr="00DC360D">
              <w:rPr>
                <w:sz w:val="24"/>
                <w:szCs w:val="24"/>
              </w:rPr>
              <w:lastRenderedPageBreak/>
              <w:t>доход</w:t>
            </w:r>
            <w:r w:rsidRPr="00DC360D">
              <w:rPr>
                <w:sz w:val="24"/>
                <w:szCs w:val="24"/>
                <w:lang w:eastAsia="hi-IN" w:bidi="hi-IN"/>
              </w:rPr>
              <w:t xml:space="preserve">", получивших консультационную, информационную и имущественную поддержку к концу 2026 года до 30 чел. </w:t>
            </w:r>
          </w:p>
        </w:tc>
        <w:tc>
          <w:tcPr>
            <w:tcW w:w="874" w:type="pct"/>
            <w:tcBorders>
              <w:top w:val="single" w:sz="4" w:space="0" w:color="auto"/>
              <w:left w:val="nil"/>
              <w:bottom w:val="single" w:sz="4" w:space="0" w:color="auto"/>
              <w:right w:val="single" w:sz="4" w:space="0" w:color="auto"/>
            </w:tcBorders>
            <w:shd w:val="clear" w:color="auto" w:fill="auto"/>
          </w:tcPr>
          <w:p w:rsidR="00DC360D" w:rsidRPr="00DC360D" w:rsidRDefault="00DC360D" w:rsidP="00DC360D">
            <w:pPr>
              <w:jc w:val="both"/>
              <w:rPr>
                <w:sz w:val="24"/>
                <w:szCs w:val="24"/>
              </w:rPr>
            </w:pPr>
            <w:proofErr w:type="gramStart"/>
            <w:r w:rsidRPr="00DC360D">
              <w:rPr>
                <w:sz w:val="24"/>
                <w:szCs w:val="24"/>
                <w:lang w:eastAsia="hi-IN" w:bidi="hi-IN"/>
              </w:rPr>
              <w:lastRenderedPageBreak/>
              <w:t xml:space="preserve">Количество  </w:t>
            </w:r>
            <w:r w:rsidRPr="00DC360D">
              <w:rPr>
                <w:sz w:val="24"/>
                <w:szCs w:val="24"/>
              </w:rPr>
              <w:t>физических</w:t>
            </w:r>
            <w:proofErr w:type="gramEnd"/>
            <w:r w:rsidRPr="00DC360D">
              <w:rPr>
                <w:sz w:val="24"/>
                <w:szCs w:val="24"/>
              </w:rPr>
              <w:t xml:space="preserve"> лиц, не являющихся индивидуальными предпринимателями и применяющими специальный налоговый режим "Налог на профессиональный </w:t>
            </w:r>
            <w:r w:rsidRPr="00DC360D">
              <w:rPr>
                <w:sz w:val="24"/>
                <w:szCs w:val="24"/>
              </w:rPr>
              <w:lastRenderedPageBreak/>
              <w:t>доход</w:t>
            </w:r>
            <w:r w:rsidRPr="00DC360D">
              <w:rPr>
                <w:sz w:val="24"/>
                <w:szCs w:val="24"/>
                <w:lang w:eastAsia="hi-IN" w:bidi="hi-IN"/>
              </w:rPr>
              <w:t xml:space="preserve">", </w:t>
            </w:r>
            <w:r w:rsidRPr="00DC360D">
              <w:rPr>
                <w:sz w:val="24"/>
                <w:szCs w:val="24"/>
              </w:rPr>
              <w:t xml:space="preserve">получивших консультационную, информационную и имущественную поддержку </w:t>
            </w:r>
          </w:p>
        </w:tc>
      </w:tr>
    </w:tbl>
    <w:p w:rsidR="00DB1CE1" w:rsidRPr="00635322" w:rsidRDefault="00DB1CE1" w:rsidP="00DC360D">
      <w:pPr>
        <w:ind w:firstLine="709"/>
        <w:jc w:val="right"/>
        <w:rPr>
          <w:b/>
          <w:sz w:val="24"/>
          <w:szCs w:val="24"/>
        </w:rPr>
      </w:pPr>
    </w:p>
    <w:p w:rsidR="00DC360D" w:rsidRDefault="00DC360D" w:rsidP="003C21EF">
      <w:pPr>
        <w:shd w:val="clear" w:color="auto" w:fill="FFFFFF" w:themeFill="background1"/>
        <w:tabs>
          <w:tab w:val="left" w:pos="14713"/>
        </w:tabs>
        <w:spacing w:line="230" w:lineRule="exact"/>
        <w:ind w:right="-29"/>
        <w:jc w:val="right"/>
        <w:rPr>
          <w:sz w:val="24"/>
          <w:szCs w:val="24"/>
        </w:rPr>
      </w:pPr>
    </w:p>
    <w:p w:rsidR="003C21EF" w:rsidRPr="00635322" w:rsidRDefault="008B203A" w:rsidP="003C21EF">
      <w:pPr>
        <w:shd w:val="clear" w:color="auto" w:fill="FFFFFF" w:themeFill="background1"/>
        <w:tabs>
          <w:tab w:val="left" w:pos="14713"/>
        </w:tabs>
        <w:spacing w:line="230" w:lineRule="exact"/>
        <w:ind w:right="-29"/>
        <w:jc w:val="right"/>
        <w:rPr>
          <w:sz w:val="24"/>
          <w:szCs w:val="24"/>
        </w:rPr>
      </w:pPr>
      <w:r w:rsidRPr="00635322">
        <w:rPr>
          <w:sz w:val="24"/>
          <w:szCs w:val="24"/>
        </w:rPr>
        <w:t>";</w:t>
      </w:r>
    </w:p>
    <w:p w:rsidR="008B203A" w:rsidRPr="00635322" w:rsidRDefault="00DC360D" w:rsidP="008B203A">
      <w:pPr>
        <w:rPr>
          <w:sz w:val="24"/>
          <w:szCs w:val="24"/>
        </w:rPr>
      </w:pPr>
      <w:r>
        <w:rPr>
          <w:sz w:val="24"/>
          <w:szCs w:val="24"/>
        </w:rPr>
        <w:t>Заместитель н</w:t>
      </w:r>
      <w:r w:rsidR="008B203A" w:rsidRPr="00635322">
        <w:rPr>
          <w:sz w:val="24"/>
          <w:szCs w:val="24"/>
        </w:rPr>
        <w:t>ачальник</w:t>
      </w:r>
      <w:r>
        <w:rPr>
          <w:sz w:val="24"/>
          <w:szCs w:val="24"/>
        </w:rPr>
        <w:t>а</w:t>
      </w:r>
      <w:r w:rsidR="008B203A" w:rsidRPr="00635322">
        <w:rPr>
          <w:sz w:val="24"/>
          <w:szCs w:val="24"/>
        </w:rPr>
        <w:t xml:space="preserve"> Управления экономики и промышленной политики                                                          </w:t>
      </w:r>
      <w:r w:rsidR="00A9110E">
        <w:rPr>
          <w:sz w:val="24"/>
          <w:szCs w:val="24"/>
        </w:rPr>
        <w:t xml:space="preserve">                      </w:t>
      </w:r>
      <w:r>
        <w:rPr>
          <w:sz w:val="24"/>
          <w:szCs w:val="24"/>
        </w:rPr>
        <w:t xml:space="preserve">В.М. </w:t>
      </w:r>
      <w:proofErr w:type="spellStart"/>
      <w:r>
        <w:rPr>
          <w:sz w:val="24"/>
          <w:szCs w:val="24"/>
        </w:rPr>
        <w:t>Преловская</w:t>
      </w:r>
      <w:proofErr w:type="spellEnd"/>
    </w:p>
    <w:p w:rsidR="00DC360D" w:rsidRDefault="00DC360D" w:rsidP="008B203A">
      <w:pPr>
        <w:shd w:val="clear" w:color="auto" w:fill="FFFFFF"/>
        <w:spacing w:line="278" w:lineRule="exact"/>
        <w:ind w:right="34"/>
        <w:jc w:val="right"/>
        <w:rPr>
          <w:sz w:val="24"/>
          <w:szCs w:val="24"/>
        </w:rPr>
      </w:pPr>
    </w:p>
    <w:p w:rsidR="00DC360D" w:rsidRDefault="00DC360D" w:rsidP="008B203A">
      <w:pPr>
        <w:shd w:val="clear" w:color="auto" w:fill="FFFFFF"/>
        <w:spacing w:line="278" w:lineRule="exact"/>
        <w:ind w:right="34"/>
        <w:jc w:val="right"/>
        <w:rPr>
          <w:sz w:val="24"/>
          <w:szCs w:val="24"/>
        </w:rPr>
      </w:pPr>
    </w:p>
    <w:p w:rsidR="00DC360D" w:rsidRDefault="00DC360D" w:rsidP="008B203A">
      <w:pPr>
        <w:shd w:val="clear" w:color="auto" w:fill="FFFFFF"/>
        <w:spacing w:line="278" w:lineRule="exact"/>
        <w:ind w:right="34"/>
        <w:jc w:val="right"/>
        <w:rPr>
          <w:sz w:val="24"/>
          <w:szCs w:val="24"/>
        </w:rPr>
      </w:pPr>
    </w:p>
    <w:p w:rsidR="00DC360D" w:rsidRDefault="00DC360D" w:rsidP="008B203A">
      <w:pPr>
        <w:shd w:val="clear" w:color="auto" w:fill="FFFFFF"/>
        <w:spacing w:line="278" w:lineRule="exact"/>
        <w:ind w:right="34"/>
        <w:jc w:val="right"/>
        <w:rPr>
          <w:sz w:val="24"/>
          <w:szCs w:val="24"/>
        </w:rPr>
      </w:pPr>
    </w:p>
    <w:p w:rsidR="00DC360D" w:rsidRDefault="00DC360D" w:rsidP="008B203A">
      <w:pPr>
        <w:shd w:val="clear" w:color="auto" w:fill="FFFFFF"/>
        <w:spacing w:line="278" w:lineRule="exact"/>
        <w:ind w:right="34"/>
        <w:jc w:val="right"/>
        <w:rPr>
          <w:sz w:val="24"/>
          <w:szCs w:val="24"/>
        </w:rPr>
      </w:pPr>
    </w:p>
    <w:p w:rsidR="00DC360D" w:rsidRDefault="00DC360D" w:rsidP="008B203A">
      <w:pPr>
        <w:shd w:val="clear" w:color="auto" w:fill="FFFFFF"/>
        <w:spacing w:line="278" w:lineRule="exact"/>
        <w:ind w:right="34"/>
        <w:jc w:val="right"/>
        <w:rPr>
          <w:sz w:val="24"/>
          <w:szCs w:val="24"/>
        </w:rPr>
      </w:pPr>
    </w:p>
    <w:p w:rsidR="00DC360D" w:rsidRDefault="00DC360D" w:rsidP="008B203A">
      <w:pPr>
        <w:shd w:val="clear" w:color="auto" w:fill="FFFFFF"/>
        <w:spacing w:line="278" w:lineRule="exact"/>
        <w:ind w:right="34"/>
        <w:jc w:val="right"/>
        <w:rPr>
          <w:sz w:val="24"/>
          <w:szCs w:val="24"/>
        </w:rPr>
      </w:pPr>
    </w:p>
    <w:p w:rsidR="00DC360D" w:rsidRDefault="00DC360D" w:rsidP="008B203A">
      <w:pPr>
        <w:shd w:val="clear" w:color="auto" w:fill="FFFFFF"/>
        <w:spacing w:line="278" w:lineRule="exact"/>
        <w:ind w:right="34"/>
        <w:jc w:val="right"/>
        <w:rPr>
          <w:sz w:val="24"/>
          <w:szCs w:val="24"/>
        </w:rPr>
      </w:pPr>
    </w:p>
    <w:p w:rsidR="00DC360D" w:rsidRDefault="00DC360D" w:rsidP="008B203A">
      <w:pPr>
        <w:shd w:val="clear" w:color="auto" w:fill="FFFFFF"/>
        <w:spacing w:line="278" w:lineRule="exact"/>
        <w:ind w:right="34"/>
        <w:jc w:val="right"/>
        <w:rPr>
          <w:sz w:val="24"/>
          <w:szCs w:val="24"/>
        </w:rPr>
      </w:pPr>
    </w:p>
    <w:p w:rsidR="00DC360D" w:rsidRDefault="00DC360D" w:rsidP="008B203A">
      <w:pPr>
        <w:shd w:val="clear" w:color="auto" w:fill="FFFFFF"/>
        <w:spacing w:line="278" w:lineRule="exact"/>
        <w:ind w:right="34"/>
        <w:jc w:val="right"/>
        <w:rPr>
          <w:sz w:val="24"/>
          <w:szCs w:val="24"/>
        </w:rPr>
      </w:pPr>
    </w:p>
    <w:p w:rsidR="00DC360D" w:rsidRDefault="00DC360D" w:rsidP="008B203A">
      <w:pPr>
        <w:shd w:val="clear" w:color="auto" w:fill="FFFFFF"/>
        <w:spacing w:line="278" w:lineRule="exact"/>
        <w:ind w:right="34"/>
        <w:jc w:val="right"/>
        <w:rPr>
          <w:sz w:val="24"/>
          <w:szCs w:val="24"/>
        </w:rPr>
      </w:pPr>
    </w:p>
    <w:p w:rsidR="00DC360D" w:rsidRDefault="00DC360D" w:rsidP="008B203A">
      <w:pPr>
        <w:shd w:val="clear" w:color="auto" w:fill="FFFFFF"/>
        <w:spacing w:line="278" w:lineRule="exact"/>
        <w:ind w:right="34"/>
        <w:jc w:val="right"/>
        <w:rPr>
          <w:sz w:val="24"/>
          <w:szCs w:val="24"/>
        </w:rPr>
      </w:pPr>
    </w:p>
    <w:p w:rsidR="00DC360D" w:rsidRDefault="00DC360D" w:rsidP="008B203A">
      <w:pPr>
        <w:shd w:val="clear" w:color="auto" w:fill="FFFFFF"/>
        <w:spacing w:line="278" w:lineRule="exact"/>
        <w:ind w:right="34"/>
        <w:jc w:val="right"/>
        <w:rPr>
          <w:sz w:val="24"/>
          <w:szCs w:val="24"/>
        </w:rPr>
      </w:pPr>
    </w:p>
    <w:p w:rsidR="00DC360D" w:rsidRDefault="00DC360D" w:rsidP="008B203A">
      <w:pPr>
        <w:shd w:val="clear" w:color="auto" w:fill="FFFFFF"/>
        <w:spacing w:line="278" w:lineRule="exact"/>
        <w:ind w:right="34"/>
        <w:jc w:val="right"/>
        <w:rPr>
          <w:sz w:val="24"/>
          <w:szCs w:val="24"/>
        </w:rPr>
      </w:pPr>
    </w:p>
    <w:p w:rsidR="00DC360D" w:rsidRDefault="00DC360D" w:rsidP="008B203A">
      <w:pPr>
        <w:shd w:val="clear" w:color="auto" w:fill="FFFFFF"/>
        <w:spacing w:line="278" w:lineRule="exact"/>
        <w:ind w:right="34"/>
        <w:jc w:val="right"/>
        <w:rPr>
          <w:sz w:val="24"/>
          <w:szCs w:val="24"/>
        </w:rPr>
      </w:pPr>
    </w:p>
    <w:p w:rsidR="00DC360D" w:rsidRDefault="00DC360D" w:rsidP="008B203A">
      <w:pPr>
        <w:shd w:val="clear" w:color="auto" w:fill="FFFFFF"/>
        <w:spacing w:line="278" w:lineRule="exact"/>
        <w:ind w:right="34"/>
        <w:jc w:val="right"/>
        <w:rPr>
          <w:sz w:val="24"/>
          <w:szCs w:val="24"/>
        </w:rPr>
      </w:pPr>
    </w:p>
    <w:p w:rsidR="00DC360D" w:rsidRDefault="00DC360D" w:rsidP="008B203A">
      <w:pPr>
        <w:shd w:val="clear" w:color="auto" w:fill="FFFFFF"/>
        <w:spacing w:line="278" w:lineRule="exact"/>
        <w:ind w:right="34"/>
        <w:jc w:val="right"/>
        <w:rPr>
          <w:sz w:val="24"/>
          <w:szCs w:val="24"/>
        </w:rPr>
      </w:pPr>
    </w:p>
    <w:p w:rsidR="00DC360D" w:rsidRDefault="00DC360D" w:rsidP="008B203A">
      <w:pPr>
        <w:shd w:val="clear" w:color="auto" w:fill="FFFFFF"/>
        <w:spacing w:line="278" w:lineRule="exact"/>
        <w:ind w:right="34"/>
        <w:jc w:val="right"/>
        <w:rPr>
          <w:sz w:val="24"/>
          <w:szCs w:val="24"/>
        </w:rPr>
      </w:pPr>
    </w:p>
    <w:p w:rsidR="00DC360D" w:rsidRDefault="00DC360D" w:rsidP="008B203A">
      <w:pPr>
        <w:shd w:val="clear" w:color="auto" w:fill="FFFFFF"/>
        <w:spacing w:line="278" w:lineRule="exact"/>
        <w:ind w:right="34"/>
        <w:jc w:val="right"/>
        <w:rPr>
          <w:sz w:val="24"/>
          <w:szCs w:val="24"/>
        </w:rPr>
      </w:pPr>
    </w:p>
    <w:p w:rsidR="00DC360D" w:rsidRDefault="00DC360D" w:rsidP="008B203A">
      <w:pPr>
        <w:shd w:val="clear" w:color="auto" w:fill="FFFFFF"/>
        <w:spacing w:line="278" w:lineRule="exact"/>
        <w:ind w:right="34"/>
        <w:jc w:val="right"/>
        <w:rPr>
          <w:sz w:val="24"/>
          <w:szCs w:val="24"/>
        </w:rPr>
      </w:pPr>
    </w:p>
    <w:p w:rsidR="00DC360D" w:rsidRDefault="00DC360D" w:rsidP="008B203A">
      <w:pPr>
        <w:shd w:val="clear" w:color="auto" w:fill="FFFFFF"/>
        <w:spacing w:line="278" w:lineRule="exact"/>
        <w:ind w:right="34"/>
        <w:jc w:val="right"/>
        <w:rPr>
          <w:sz w:val="24"/>
          <w:szCs w:val="24"/>
        </w:rPr>
      </w:pPr>
    </w:p>
    <w:p w:rsidR="00DC360D" w:rsidRDefault="00DC360D" w:rsidP="008B203A">
      <w:pPr>
        <w:shd w:val="clear" w:color="auto" w:fill="FFFFFF"/>
        <w:spacing w:line="278" w:lineRule="exact"/>
        <w:ind w:right="34"/>
        <w:jc w:val="right"/>
        <w:rPr>
          <w:sz w:val="24"/>
          <w:szCs w:val="24"/>
        </w:rPr>
      </w:pPr>
    </w:p>
    <w:p w:rsidR="008B203A" w:rsidRPr="00635322" w:rsidRDefault="008B203A" w:rsidP="008B203A">
      <w:pPr>
        <w:shd w:val="clear" w:color="auto" w:fill="FFFFFF"/>
        <w:spacing w:line="278" w:lineRule="exact"/>
        <w:ind w:right="34"/>
        <w:jc w:val="right"/>
        <w:rPr>
          <w:sz w:val="24"/>
          <w:szCs w:val="24"/>
        </w:rPr>
      </w:pPr>
      <w:r w:rsidRPr="00635322">
        <w:rPr>
          <w:sz w:val="24"/>
          <w:szCs w:val="24"/>
        </w:rPr>
        <w:lastRenderedPageBreak/>
        <w:t>Приложение</w:t>
      </w:r>
      <w:r w:rsidR="005D1B29">
        <w:rPr>
          <w:sz w:val="24"/>
          <w:szCs w:val="24"/>
        </w:rPr>
        <w:t xml:space="preserve"> </w:t>
      </w:r>
      <w:r w:rsidR="00DC360D">
        <w:rPr>
          <w:sz w:val="24"/>
          <w:szCs w:val="24"/>
        </w:rPr>
        <w:t>8</w:t>
      </w:r>
    </w:p>
    <w:p w:rsidR="008B203A" w:rsidRPr="00635322" w:rsidRDefault="008B203A" w:rsidP="008B203A">
      <w:pPr>
        <w:shd w:val="clear" w:color="auto" w:fill="FFFFFF"/>
        <w:spacing w:line="278" w:lineRule="exact"/>
        <w:ind w:right="34"/>
        <w:jc w:val="right"/>
        <w:rPr>
          <w:sz w:val="24"/>
          <w:szCs w:val="24"/>
        </w:rPr>
      </w:pPr>
      <w:r w:rsidRPr="00635322">
        <w:rPr>
          <w:sz w:val="24"/>
          <w:szCs w:val="24"/>
        </w:rPr>
        <w:t xml:space="preserve">к постановлению администрации </w:t>
      </w:r>
      <w:proofErr w:type="spellStart"/>
      <w:r w:rsidRPr="00635322">
        <w:rPr>
          <w:sz w:val="24"/>
          <w:szCs w:val="24"/>
        </w:rPr>
        <w:t>Тайшетского</w:t>
      </w:r>
      <w:proofErr w:type="spellEnd"/>
      <w:r w:rsidRPr="00635322">
        <w:rPr>
          <w:sz w:val="24"/>
          <w:szCs w:val="24"/>
        </w:rPr>
        <w:t xml:space="preserve"> района</w:t>
      </w:r>
    </w:p>
    <w:p w:rsidR="00665C72" w:rsidRDefault="00665C72" w:rsidP="00665C72">
      <w:pPr>
        <w:shd w:val="clear" w:color="auto" w:fill="FFFFFF" w:themeFill="background1"/>
        <w:ind w:firstLine="709"/>
        <w:jc w:val="right"/>
        <w:rPr>
          <w:spacing w:val="-10"/>
          <w:sz w:val="24"/>
          <w:szCs w:val="24"/>
        </w:rPr>
      </w:pPr>
      <w:r w:rsidRPr="008C697F">
        <w:rPr>
          <w:color w:val="000000" w:themeColor="text1"/>
          <w:sz w:val="24"/>
          <w:szCs w:val="24"/>
        </w:rPr>
        <w:t>от "</w:t>
      </w:r>
      <w:r>
        <w:rPr>
          <w:color w:val="000000" w:themeColor="text1"/>
          <w:sz w:val="24"/>
          <w:szCs w:val="24"/>
        </w:rPr>
        <w:t>_____</w:t>
      </w:r>
      <w:r w:rsidRPr="008C697F">
        <w:rPr>
          <w:color w:val="000000" w:themeColor="text1"/>
          <w:sz w:val="24"/>
          <w:szCs w:val="24"/>
        </w:rPr>
        <w:t xml:space="preserve">" </w:t>
      </w:r>
      <w:r w:rsidR="007279E4">
        <w:rPr>
          <w:color w:val="000000" w:themeColor="text1"/>
          <w:sz w:val="24"/>
          <w:szCs w:val="24"/>
        </w:rPr>
        <w:t>ноября</w:t>
      </w:r>
      <w:r>
        <w:rPr>
          <w:color w:val="000000" w:themeColor="text1"/>
          <w:sz w:val="24"/>
          <w:szCs w:val="24"/>
        </w:rPr>
        <w:t xml:space="preserve"> </w:t>
      </w:r>
      <w:r w:rsidRPr="008C697F">
        <w:rPr>
          <w:color w:val="000000" w:themeColor="text1"/>
          <w:sz w:val="24"/>
          <w:szCs w:val="24"/>
        </w:rPr>
        <w:t xml:space="preserve">2024 года № </w:t>
      </w:r>
      <w:r>
        <w:rPr>
          <w:color w:val="000000" w:themeColor="text1"/>
          <w:sz w:val="24"/>
          <w:szCs w:val="24"/>
        </w:rPr>
        <w:t>___</w:t>
      </w:r>
    </w:p>
    <w:p w:rsidR="008B203A" w:rsidRPr="00635322" w:rsidRDefault="008B203A" w:rsidP="00B907E6">
      <w:pPr>
        <w:shd w:val="clear" w:color="auto" w:fill="FFFFFF" w:themeFill="background1"/>
        <w:tabs>
          <w:tab w:val="left" w:pos="14713"/>
        </w:tabs>
        <w:spacing w:line="230" w:lineRule="exact"/>
        <w:ind w:right="-29"/>
        <w:rPr>
          <w:sz w:val="24"/>
          <w:szCs w:val="24"/>
        </w:rPr>
      </w:pPr>
    </w:p>
    <w:p w:rsidR="003C21EF" w:rsidRPr="00635322" w:rsidRDefault="003C21EF" w:rsidP="003C21EF">
      <w:pPr>
        <w:shd w:val="clear" w:color="auto" w:fill="FFFFFF" w:themeFill="background1"/>
        <w:tabs>
          <w:tab w:val="left" w:pos="14713"/>
        </w:tabs>
        <w:spacing w:line="230" w:lineRule="exact"/>
        <w:ind w:right="-29"/>
        <w:jc w:val="right"/>
        <w:rPr>
          <w:sz w:val="24"/>
          <w:szCs w:val="24"/>
        </w:rPr>
      </w:pPr>
    </w:p>
    <w:p w:rsidR="00DC360D" w:rsidRPr="00DC360D" w:rsidRDefault="008B203A" w:rsidP="00DC360D">
      <w:pPr>
        <w:jc w:val="right"/>
        <w:outlineLvl w:val="2"/>
        <w:rPr>
          <w:sz w:val="24"/>
          <w:szCs w:val="24"/>
        </w:rPr>
      </w:pPr>
      <w:r w:rsidRPr="00635322">
        <w:rPr>
          <w:sz w:val="24"/>
          <w:szCs w:val="24"/>
        </w:rPr>
        <w:t>"</w:t>
      </w:r>
      <w:r w:rsidR="00DC360D" w:rsidRPr="00DC360D">
        <w:rPr>
          <w:sz w:val="24"/>
          <w:szCs w:val="24"/>
        </w:rPr>
        <w:t xml:space="preserve"> Приложение 2</w:t>
      </w:r>
    </w:p>
    <w:p w:rsidR="00DC360D" w:rsidRPr="00DC360D" w:rsidRDefault="00DC360D" w:rsidP="00DC360D">
      <w:pPr>
        <w:jc w:val="right"/>
        <w:rPr>
          <w:sz w:val="24"/>
          <w:szCs w:val="24"/>
        </w:rPr>
      </w:pPr>
      <w:r w:rsidRPr="00DC360D">
        <w:rPr>
          <w:sz w:val="24"/>
          <w:szCs w:val="24"/>
        </w:rPr>
        <w:t xml:space="preserve">к подпрограмме "Развитие малого и среднего предпринимательства на территории </w:t>
      </w:r>
      <w:proofErr w:type="spellStart"/>
      <w:r w:rsidRPr="00DC360D">
        <w:rPr>
          <w:sz w:val="24"/>
          <w:szCs w:val="24"/>
        </w:rPr>
        <w:t>Тайшетского</w:t>
      </w:r>
      <w:proofErr w:type="spellEnd"/>
      <w:r w:rsidRPr="00DC360D">
        <w:rPr>
          <w:sz w:val="24"/>
          <w:szCs w:val="24"/>
        </w:rPr>
        <w:t xml:space="preserve"> района" на 2020-2026 годы</w:t>
      </w:r>
    </w:p>
    <w:p w:rsidR="00DC360D" w:rsidRPr="00DC360D" w:rsidRDefault="00DC360D" w:rsidP="00DC360D">
      <w:pPr>
        <w:jc w:val="right"/>
        <w:rPr>
          <w:i/>
          <w:color w:val="FF0000"/>
        </w:rPr>
      </w:pPr>
    </w:p>
    <w:p w:rsidR="00DC360D" w:rsidRPr="00DC360D" w:rsidRDefault="00DC360D" w:rsidP="00DC360D">
      <w:pPr>
        <w:spacing w:line="276" w:lineRule="auto"/>
        <w:jc w:val="center"/>
        <w:rPr>
          <w:b/>
          <w:bCs/>
          <w:sz w:val="24"/>
          <w:szCs w:val="24"/>
        </w:rPr>
      </w:pPr>
      <w:r w:rsidRPr="00DC360D">
        <w:rPr>
          <w:b/>
          <w:bCs/>
          <w:sz w:val="24"/>
          <w:szCs w:val="24"/>
        </w:rPr>
        <w:t>СВЕДЕНИЯ О СОСТАВЕ И ЗНАЧЕНИЯХ ЦЕЛЕВЫХ ПОКАЗАТЕЛЕЙ ПОДПРОГРАММЫ</w:t>
      </w:r>
    </w:p>
    <w:p w:rsidR="00DC360D" w:rsidRPr="00DC360D" w:rsidRDefault="00DC360D" w:rsidP="00DC360D">
      <w:pPr>
        <w:spacing w:line="276" w:lineRule="auto"/>
        <w:jc w:val="center"/>
        <w:rPr>
          <w:b/>
          <w:bCs/>
          <w:sz w:val="24"/>
          <w:szCs w:val="24"/>
        </w:rPr>
      </w:pPr>
      <w:r w:rsidRPr="00DC360D">
        <w:rPr>
          <w:b/>
          <w:bCs/>
          <w:sz w:val="24"/>
          <w:szCs w:val="24"/>
        </w:rPr>
        <w:t>"</w:t>
      </w:r>
      <w:r w:rsidRPr="00DC360D">
        <w:rPr>
          <w:b/>
          <w:sz w:val="24"/>
          <w:szCs w:val="24"/>
        </w:rPr>
        <w:t xml:space="preserve">Развитие малого и среднего предпринимательства на территории </w:t>
      </w:r>
      <w:proofErr w:type="spellStart"/>
      <w:r w:rsidRPr="00DC360D">
        <w:rPr>
          <w:b/>
          <w:sz w:val="24"/>
          <w:szCs w:val="24"/>
        </w:rPr>
        <w:t>Тайшетского</w:t>
      </w:r>
      <w:proofErr w:type="spellEnd"/>
      <w:r w:rsidRPr="00DC360D">
        <w:rPr>
          <w:b/>
          <w:sz w:val="24"/>
          <w:szCs w:val="24"/>
        </w:rPr>
        <w:t xml:space="preserve"> района" на 2020-2026 годы</w:t>
      </w:r>
    </w:p>
    <w:p w:rsidR="00DC360D" w:rsidRPr="00DC360D" w:rsidRDefault="00DC360D" w:rsidP="00DC360D">
      <w:pPr>
        <w:jc w:val="center"/>
        <w:rPr>
          <w:color w:val="FF0000"/>
        </w:rPr>
      </w:pPr>
    </w:p>
    <w:tbl>
      <w:tblPr>
        <w:tblW w:w="15196" w:type="dxa"/>
        <w:tblInd w:w="108" w:type="dxa"/>
        <w:shd w:val="clear" w:color="auto" w:fill="92D050"/>
        <w:tblLayout w:type="fixed"/>
        <w:tblLook w:val="00A0" w:firstRow="1" w:lastRow="0" w:firstColumn="1" w:lastColumn="0" w:noHBand="0" w:noVBand="0"/>
      </w:tblPr>
      <w:tblGrid>
        <w:gridCol w:w="567"/>
        <w:gridCol w:w="2694"/>
        <w:gridCol w:w="992"/>
        <w:gridCol w:w="1134"/>
        <w:gridCol w:w="1276"/>
        <w:gridCol w:w="1021"/>
        <w:gridCol w:w="1275"/>
        <w:gridCol w:w="1276"/>
        <w:gridCol w:w="1276"/>
        <w:gridCol w:w="1276"/>
        <w:gridCol w:w="1275"/>
        <w:gridCol w:w="1134"/>
      </w:tblGrid>
      <w:tr w:rsidR="00DC360D" w:rsidRPr="00DC360D" w:rsidTr="00B51304">
        <w:trPr>
          <w:trHeight w:val="300"/>
          <w:tblHeader/>
        </w:trPr>
        <w:tc>
          <w:tcPr>
            <w:tcW w:w="567" w:type="dxa"/>
            <w:vMerge w:val="restart"/>
            <w:tcBorders>
              <w:top w:val="single" w:sz="4" w:space="0" w:color="auto"/>
              <w:left w:val="single" w:sz="4" w:space="0" w:color="auto"/>
              <w:right w:val="single" w:sz="4" w:space="0" w:color="auto"/>
            </w:tcBorders>
            <w:shd w:val="clear" w:color="auto" w:fill="auto"/>
            <w:noWrap/>
            <w:vAlign w:val="center"/>
          </w:tcPr>
          <w:p w:rsidR="00DC360D" w:rsidRPr="00DC360D" w:rsidRDefault="00DC360D" w:rsidP="00DC360D">
            <w:pPr>
              <w:jc w:val="center"/>
              <w:rPr>
                <w:sz w:val="22"/>
                <w:szCs w:val="22"/>
              </w:rPr>
            </w:pPr>
            <w:r w:rsidRPr="00DC360D">
              <w:rPr>
                <w:sz w:val="22"/>
                <w:szCs w:val="22"/>
              </w:rPr>
              <w:t>№ п/п</w:t>
            </w:r>
          </w:p>
        </w:tc>
        <w:tc>
          <w:tcPr>
            <w:tcW w:w="2694" w:type="dxa"/>
            <w:vMerge w:val="restart"/>
            <w:tcBorders>
              <w:top w:val="single" w:sz="4" w:space="0" w:color="auto"/>
              <w:left w:val="nil"/>
              <w:right w:val="single" w:sz="4" w:space="0" w:color="auto"/>
            </w:tcBorders>
            <w:shd w:val="clear" w:color="auto" w:fill="auto"/>
            <w:noWrap/>
            <w:vAlign w:val="center"/>
          </w:tcPr>
          <w:p w:rsidR="00DC360D" w:rsidRPr="00DC360D" w:rsidRDefault="00DC360D" w:rsidP="00DC360D">
            <w:pPr>
              <w:jc w:val="center"/>
              <w:rPr>
                <w:sz w:val="22"/>
                <w:szCs w:val="22"/>
              </w:rPr>
            </w:pPr>
            <w:r w:rsidRPr="00DC360D">
              <w:rPr>
                <w:sz w:val="22"/>
                <w:szCs w:val="22"/>
              </w:rPr>
              <w:t>Наименование целевого показателя</w:t>
            </w:r>
          </w:p>
        </w:tc>
        <w:tc>
          <w:tcPr>
            <w:tcW w:w="992" w:type="dxa"/>
            <w:vMerge w:val="restart"/>
            <w:tcBorders>
              <w:top w:val="single" w:sz="4" w:space="0" w:color="auto"/>
              <w:left w:val="nil"/>
              <w:right w:val="single" w:sz="4" w:space="0" w:color="auto"/>
            </w:tcBorders>
            <w:shd w:val="clear" w:color="auto" w:fill="auto"/>
            <w:noWrap/>
            <w:vAlign w:val="center"/>
          </w:tcPr>
          <w:p w:rsidR="00DC360D" w:rsidRPr="00DC360D" w:rsidRDefault="00DC360D" w:rsidP="00DC360D">
            <w:pPr>
              <w:jc w:val="center"/>
              <w:rPr>
                <w:sz w:val="22"/>
                <w:szCs w:val="22"/>
              </w:rPr>
            </w:pPr>
            <w:r w:rsidRPr="00DC360D">
              <w:rPr>
                <w:sz w:val="22"/>
                <w:szCs w:val="22"/>
              </w:rPr>
              <w:t>Ед. изм.</w:t>
            </w:r>
          </w:p>
        </w:tc>
        <w:tc>
          <w:tcPr>
            <w:tcW w:w="10943" w:type="dxa"/>
            <w:gridSpan w:val="9"/>
            <w:tcBorders>
              <w:top w:val="single" w:sz="4" w:space="0" w:color="auto"/>
              <w:left w:val="nil"/>
              <w:bottom w:val="single" w:sz="4" w:space="0" w:color="auto"/>
              <w:right w:val="single" w:sz="4" w:space="0" w:color="auto"/>
            </w:tcBorders>
            <w:shd w:val="clear" w:color="auto" w:fill="auto"/>
            <w:noWrap/>
            <w:vAlign w:val="center"/>
          </w:tcPr>
          <w:p w:rsidR="00DC360D" w:rsidRPr="00DC360D" w:rsidRDefault="00DC360D" w:rsidP="00DC360D">
            <w:pPr>
              <w:jc w:val="center"/>
              <w:rPr>
                <w:sz w:val="22"/>
                <w:szCs w:val="22"/>
              </w:rPr>
            </w:pPr>
            <w:r w:rsidRPr="00DC360D">
              <w:rPr>
                <w:sz w:val="22"/>
                <w:szCs w:val="22"/>
              </w:rPr>
              <w:t>Значения целевых показателей</w:t>
            </w:r>
          </w:p>
        </w:tc>
      </w:tr>
      <w:tr w:rsidR="00DC360D" w:rsidRPr="00DC360D" w:rsidTr="00B51304">
        <w:trPr>
          <w:trHeight w:val="300"/>
          <w:tblHeader/>
        </w:trPr>
        <w:tc>
          <w:tcPr>
            <w:tcW w:w="567" w:type="dxa"/>
            <w:vMerge/>
            <w:tcBorders>
              <w:left w:val="single" w:sz="4" w:space="0" w:color="auto"/>
              <w:bottom w:val="single" w:sz="4" w:space="0" w:color="auto"/>
              <w:right w:val="single" w:sz="4" w:space="0" w:color="auto"/>
            </w:tcBorders>
            <w:shd w:val="clear" w:color="auto" w:fill="auto"/>
            <w:noWrap/>
            <w:vAlign w:val="center"/>
          </w:tcPr>
          <w:p w:rsidR="00DC360D" w:rsidRPr="00DC360D" w:rsidRDefault="00DC360D" w:rsidP="00DC360D">
            <w:pPr>
              <w:jc w:val="center"/>
              <w:rPr>
                <w:color w:val="FF0000"/>
                <w:sz w:val="22"/>
                <w:szCs w:val="22"/>
              </w:rPr>
            </w:pPr>
          </w:p>
        </w:tc>
        <w:tc>
          <w:tcPr>
            <w:tcW w:w="2694" w:type="dxa"/>
            <w:vMerge/>
            <w:tcBorders>
              <w:left w:val="nil"/>
              <w:bottom w:val="single" w:sz="4" w:space="0" w:color="auto"/>
              <w:right w:val="single" w:sz="4" w:space="0" w:color="auto"/>
            </w:tcBorders>
            <w:shd w:val="clear" w:color="auto" w:fill="auto"/>
            <w:noWrap/>
            <w:vAlign w:val="center"/>
          </w:tcPr>
          <w:p w:rsidR="00DC360D" w:rsidRPr="00DC360D" w:rsidRDefault="00DC360D" w:rsidP="00DC360D">
            <w:pPr>
              <w:jc w:val="center"/>
              <w:rPr>
                <w:color w:val="FF0000"/>
                <w:sz w:val="22"/>
                <w:szCs w:val="22"/>
              </w:rPr>
            </w:pPr>
          </w:p>
        </w:tc>
        <w:tc>
          <w:tcPr>
            <w:tcW w:w="992" w:type="dxa"/>
            <w:vMerge/>
            <w:tcBorders>
              <w:left w:val="nil"/>
              <w:bottom w:val="single" w:sz="4" w:space="0" w:color="auto"/>
              <w:right w:val="single" w:sz="4" w:space="0" w:color="auto"/>
            </w:tcBorders>
            <w:shd w:val="clear" w:color="auto" w:fill="auto"/>
            <w:noWrap/>
            <w:vAlign w:val="center"/>
          </w:tcPr>
          <w:p w:rsidR="00DC360D" w:rsidRPr="00DC360D" w:rsidRDefault="00DC360D" w:rsidP="00DC360D">
            <w:pPr>
              <w:jc w:val="center"/>
              <w:rPr>
                <w:color w:val="FF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DC360D" w:rsidRPr="00DC360D" w:rsidRDefault="00DC360D" w:rsidP="00DC360D">
            <w:pPr>
              <w:jc w:val="center"/>
              <w:rPr>
                <w:sz w:val="22"/>
                <w:szCs w:val="22"/>
              </w:rPr>
            </w:pPr>
            <w:r w:rsidRPr="00DC360D">
              <w:rPr>
                <w:sz w:val="22"/>
                <w:szCs w:val="22"/>
              </w:rPr>
              <w:t>2018 год</w:t>
            </w:r>
          </w:p>
          <w:p w:rsidR="00DC360D" w:rsidRPr="00DC360D" w:rsidRDefault="00DC360D" w:rsidP="00DC360D">
            <w:pPr>
              <w:jc w:val="center"/>
              <w:rPr>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rsidR="00DC360D" w:rsidRPr="00DC360D" w:rsidRDefault="00DC360D" w:rsidP="00DC360D">
            <w:pPr>
              <w:jc w:val="center"/>
              <w:rPr>
                <w:sz w:val="22"/>
                <w:szCs w:val="22"/>
              </w:rPr>
            </w:pPr>
            <w:r w:rsidRPr="00DC360D">
              <w:rPr>
                <w:sz w:val="22"/>
                <w:szCs w:val="22"/>
              </w:rPr>
              <w:t>2019 год</w:t>
            </w:r>
          </w:p>
          <w:p w:rsidR="00DC360D" w:rsidRPr="00DC360D" w:rsidRDefault="00DC360D" w:rsidP="00DC360D">
            <w:pPr>
              <w:jc w:val="center"/>
              <w:rPr>
                <w:sz w:val="22"/>
                <w:szCs w:val="22"/>
              </w:rPr>
            </w:pPr>
          </w:p>
        </w:tc>
        <w:tc>
          <w:tcPr>
            <w:tcW w:w="1021" w:type="dxa"/>
            <w:tcBorders>
              <w:top w:val="nil"/>
              <w:left w:val="nil"/>
              <w:bottom w:val="single" w:sz="4" w:space="0" w:color="auto"/>
              <w:right w:val="single" w:sz="4" w:space="0" w:color="auto"/>
            </w:tcBorders>
            <w:shd w:val="clear" w:color="auto" w:fill="auto"/>
            <w:noWrap/>
            <w:vAlign w:val="center"/>
          </w:tcPr>
          <w:p w:rsidR="00DC360D" w:rsidRPr="00DC360D" w:rsidRDefault="00DC360D" w:rsidP="00DC360D">
            <w:pPr>
              <w:jc w:val="center"/>
              <w:rPr>
                <w:sz w:val="22"/>
                <w:szCs w:val="22"/>
              </w:rPr>
            </w:pPr>
            <w:r w:rsidRPr="00DC360D">
              <w:rPr>
                <w:sz w:val="22"/>
                <w:szCs w:val="22"/>
              </w:rPr>
              <w:t>2020 год</w:t>
            </w:r>
          </w:p>
        </w:tc>
        <w:tc>
          <w:tcPr>
            <w:tcW w:w="1275" w:type="dxa"/>
            <w:tcBorders>
              <w:top w:val="nil"/>
              <w:left w:val="nil"/>
              <w:bottom w:val="single" w:sz="4" w:space="0" w:color="auto"/>
              <w:right w:val="single" w:sz="4" w:space="0" w:color="auto"/>
            </w:tcBorders>
            <w:shd w:val="clear" w:color="auto" w:fill="auto"/>
            <w:noWrap/>
            <w:vAlign w:val="center"/>
          </w:tcPr>
          <w:p w:rsidR="00DC360D" w:rsidRPr="00DC360D" w:rsidRDefault="00DC360D" w:rsidP="00DC360D">
            <w:pPr>
              <w:jc w:val="center"/>
              <w:rPr>
                <w:sz w:val="22"/>
                <w:szCs w:val="22"/>
              </w:rPr>
            </w:pPr>
            <w:r w:rsidRPr="00DC360D">
              <w:rPr>
                <w:sz w:val="22"/>
                <w:szCs w:val="22"/>
              </w:rPr>
              <w:t>2021 год</w:t>
            </w:r>
          </w:p>
        </w:tc>
        <w:tc>
          <w:tcPr>
            <w:tcW w:w="1276" w:type="dxa"/>
            <w:tcBorders>
              <w:top w:val="nil"/>
              <w:left w:val="nil"/>
              <w:bottom w:val="single" w:sz="4" w:space="0" w:color="auto"/>
              <w:right w:val="single" w:sz="4" w:space="0" w:color="auto"/>
            </w:tcBorders>
            <w:shd w:val="clear" w:color="auto" w:fill="auto"/>
            <w:noWrap/>
            <w:vAlign w:val="center"/>
          </w:tcPr>
          <w:p w:rsidR="00DC360D" w:rsidRPr="00DC360D" w:rsidRDefault="00DC360D" w:rsidP="00DC360D">
            <w:pPr>
              <w:jc w:val="center"/>
              <w:rPr>
                <w:sz w:val="22"/>
                <w:szCs w:val="22"/>
              </w:rPr>
            </w:pPr>
            <w:r w:rsidRPr="00DC360D">
              <w:rPr>
                <w:sz w:val="22"/>
                <w:szCs w:val="22"/>
              </w:rPr>
              <w:t>2022 год</w:t>
            </w:r>
          </w:p>
        </w:tc>
        <w:tc>
          <w:tcPr>
            <w:tcW w:w="1276" w:type="dxa"/>
            <w:tcBorders>
              <w:top w:val="nil"/>
              <w:left w:val="nil"/>
              <w:bottom w:val="single" w:sz="4" w:space="0" w:color="auto"/>
              <w:right w:val="single" w:sz="4" w:space="0" w:color="auto"/>
            </w:tcBorders>
            <w:vAlign w:val="center"/>
          </w:tcPr>
          <w:p w:rsidR="00DC360D" w:rsidRPr="00DC360D" w:rsidRDefault="00DC360D" w:rsidP="00DC360D">
            <w:pPr>
              <w:jc w:val="center"/>
              <w:rPr>
                <w:sz w:val="22"/>
                <w:szCs w:val="22"/>
              </w:rPr>
            </w:pPr>
            <w:r w:rsidRPr="00DC360D">
              <w:rPr>
                <w:sz w:val="22"/>
                <w:szCs w:val="22"/>
              </w:rPr>
              <w:t>2023 год</w:t>
            </w:r>
          </w:p>
        </w:tc>
        <w:tc>
          <w:tcPr>
            <w:tcW w:w="1276" w:type="dxa"/>
            <w:tcBorders>
              <w:top w:val="nil"/>
              <w:left w:val="nil"/>
              <w:bottom w:val="single" w:sz="4" w:space="0" w:color="auto"/>
              <w:right w:val="single" w:sz="4" w:space="0" w:color="auto"/>
            </w:tcBorders>
            <w:vAlign w:val="center"/>
          </w:tcPr>
          <w:p w:rsidR="00DC360D" w:rsidRPr="00DC360D" w:rsidRDefault="00DC360D" w:rsidP="00DC360D">
            <w:pPr>
              <w:jc w:val="center"/>
              <w:rPr>
                <w:sz w:val="22"/>
                <w:szCs w:val="22"/>
              </w:rPr>
            </w:pPr>
            <w:r w:rsidRPr="00DC360D">
              <w:rPr>
                <w:sz w:val="22"/>
                <w:szCs w:val="22"/>
              </w:rPr>
              <w:t>2024 год</w:t>
            </w:r>
          </w:p>
        </w:tc>
        <w:tc>
          <w:tcPr>
            <w:tcW w:w="1275" w:type="dxa"/>
            <w:tcBorders>
              <w:top w:val="nil"/>
              <w:left w:val="nil"/>
              <w:bottom w:val="single" w:sz="4" w:space="0" w:color="auto"/>
              <w:right w:val="single" w:sz="4" w:space="0" w:color="auto"/>
            </w:tcBorders>
            <w:vAlign w:val="center"/>
          </w:tcPr>
          <w:p w:rsidR="00DC360D" w:rsidRPr="00DC360D" w:rsidRDefault="00DC360D" w:rsidP="00DC360D">
            <w:pPr>
              <w:jc w:val="center"/>
              <w:rPr>
                <w:sz w:val="22"/>
                <w:szCs w:val="22"/>
              </w:rPr>
            </w:pPr>
            <w:r w:rsidRPr="00DC360D">
              <w:rPr>
                <w:sz w:val="22"/>
                <w:szCs w:val="22"/>
              </w:rPr>
              <w:t>2025 год</w:t>
            </w:r>
          </w:p>
        </w:tc>
        <w:tc>
          <w:tcPr>
            <w:tcW w:w="1134" w:type="dxa"/>
            <w:tcBorders>
              <w:top w:val="nil"/>
              <w:left w:val="nil"/>
              <w:bottom w:val="single" w:sz="4" w:space="0" w:color="auto"/>
              <w:right w:val="single" w:sz="4" w:space="0" w:color="auto"/>
            </w:tcBorders>
          </w:tcPr>
          <w:p w:rsidR="00DC360D" w:rsidRPr="00DC360D" w:rsidRDefault="00DC360D" w:rsidP="00DC360D">
            <w:pPr>
              <w:jc w:val="center"/>
              <w:rPr>
                <w:sz w:val="22"/>
                <w:szCs w:val="22"/>
              </w:rPr>
            </w:pPr>
          </w:p>
          <w:p w:rsidR="00DC360D" w:rsidRPr="00DC360D" w:rsidRDefault="00DC360D" w:rsidP="00DC360D">
            <w:pPr>
              <w:jc w:val="center"/>
              <w:rPr>
                <w:sz w:val="22"/>
                <w:szCs w:val="22"/>
              </w:rPr>
            </w:pPr>
            <w:r w:rsidRPr="00DC360D">
              <w:rPr>
                <w:sz w:val="22"/>
                <w:szCs w:val="22"/>
              </w:rPr>
              <w:t>2026 год</w:t>
            </w:r>
          </w:p>
        </w:tc>
      </w:tr>
      <w:tr w:rsidR="00DC360D" w:rsidRPr="00DC360D" w:rsidTr="00B51304">
        <w:trPr>
          <w:trHeight w:val="300"/>
          <w:tblHead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60D" w:rsidRPr="00DC360D" w:rsidRDefault="00DC360D" w:rsidP="00DC360D">
            <w:pPr>
              <w:jc w:val="center"/>
              <w:rPr>
                <w:sz w:val="22"/>
                <w:szCs w:val="22"/>
              </w:rPr>
            </w:pPr>
            <w:r w:rsidRPr="00DC360D">
              <w:rPr>
                <w:sz w:val="22"/>
                <w:szCs w:val="22"/>
              </w:rPr>
              <w:t>1</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DC360D" w:rsidRPr="00DC360D" w:rsidRDefault="00DC360D" w:rsidP="00DC360D">
            <w:pPr>
              <w:jc w:val="center"/>
              <w:rPr>
                <w:sz w:val="22"/>
                <w:szCs w:val="22"/>
              </w:rPr>
            </w:pPr>
            <w:r w:rsidRPr="00DC360D">
              <w:rPr>
                <w:sz w:val="22"/>
                <w:szCs w:val="22"/>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C360D" w:rsidRPr="00DC360D" w:rsidRDefault="00DC360D" w:rsidP="00DC360D">
            <w:pPr>
              <w:jc w:val="center"/>
              <w:rPr>
                <w:sz w:val="22"/>
                <w:szCs w:val="22"/>
              </w:rPr>
            </w:pPr>
            <w:r w:rsidRPr="00DC360D">
              <w:rPr>
                <w:sz w:val="22"/>
                <w:szCs w:val="22"/>
              </w:rPr>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C360D" w:rsidRPr="00DC360D" w:rsidRDefault="00DC360D" w:rsidP="00DC360D">
            <w:pPr>
              <w:jc w:val="center"/>
              <w:rPr>
                <w:sz w:val="22"/>
                <w:szCs w:val="22"/>
              </w:rPr>
            </w:pPr>
            <w:r w:rsidRPr="00DC360D">
              <w:rPr>
                <w:sz w:val="22"/>
                <w:szCs w:val="22"/>
              </w:rPr>
              <w:t>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C360D" w:rsidRPr="00DC360D" w:rsidRDefault="00DC360D" w:rsidP="00DC360D">
            <w:pPr>
              <w:jc w:val="center"/>
              <w:rPr>
                <w:sz w:val="22"/>
                <w:szCs w:val="22"/>
              </w:rPr>
            </w:pPr>
            <w:r w:rsidRPr="00DC360D">
              <w:rPr>
                <w:sz w:val="22"/>
                <w:szCs w:val="22"/>
              </w:rPr>
              <w:t>5</w:t>
            </w:r>
          </w:p>
        </w:tc>
        <w:tc>
          <w:tcPr>
            <w:tcW w:w="1021" w:type="dxa"/>
            <w:tcBorders>
              <w:top w:val="single" w:sz="4" w:space="0" w:color="auto"/>
              <w:left w:val="nil"/>
              <w:bottom w:val="single" w:sz="4" w:space="0" w:color="auto"/>
              <w:right w:val="single" w:sz="4" w:space="0" w:color="auto"/>
            </w:tcBorders>
            <w:shd w:val="clear" w:color="auto" w:fill="auto"/>
            <w:noWrap/>
            <w:vAlign w:val="center"/>
          </w:tcPr>
          <w:p w:rsidR="00DC360D" w:rsidRPr="00DC360D" w:rsidRDefault="00DC360D" w:rsidP="00DC360D">
            <w:pPr>
              <w:jc w:val="center"/>
              <w:rPr>
                <w:sz w:val="22"/>
                <w:szCs w:val="22"/>
              </w:rPr>
            </w:pPr>
            <w:r w:rsidRPr="00DC360D">
              <w:rPr>
                <w:sz w:val="22"/>
                <w:szCs w:val="22"/>
              </w:rPr>
              <w:t>6</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DC360D" w:rsidRPr="00DC360D" w:rsidRDefault="00DC360D" w:rsidP="00DC360D">
            <w:pPr>
              <w:jc w:val="center"/>
              <w:rPr>
                <w:sz w:val="22"/>
                <w:szCs w:val="22"/>
              </w:rPr>
            </w:pPr>
            <w:r w:rsidRPr="00DC360D">
              <w:rPr>
                <w:sz w:val="22"/>
                <w:szCs w:val="22"/>
              </w:rPr>
              <w:t>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C360D" w:rsidRPr="00DC360D" w:rsidRDefault="00DC360D" w:rsidP="00DC360D">
            <w:pPr>
              <w:jc w:val="center"/>
              <w:rPr>
                <w:sz w:val="22"/>
                <w:szCs w:val="22"/>
              </w:rPr>
            </w:pPr>
            <w:r w:rsidRPr="00DC360D">
              <w:rPr>
                <w:sz w:val="22"/>
                <w:szCs w:val="22"/>
              </w:rPr>
              <w:t>8</w:t>
            </w:r>
          </w:p>
        </w:tc>
        <w:tc>
          <w:tcPr>
            <w:tcW w:w="1276" w:type="dxa"/>
            <w:tcBorders>
              <w:top w:val="single" w:sz="4" w:space="0" w:color="auto"/>
              <w:left w:val="nil"/>
              <w:bottom w:val="single" w:sz="4" w:space="0" w:color="auto"/>
              <w:right w:val="single" w:sz="4" w:space="0" w:color="auto"/>
            </w:tcBorders>
          </w:tcPr>
          <w:p w:rsidR="00DC360D" w:rsidRPr="00DC360D" w:rsidRDefault="00DC360D" w:rsidP="00DC360D">
            <w:pPr>
              <w:jc w:val="center"/>
              <w:rPr>
                <w:sz w:val="22"/>
                <w:szCs w:val="22"/>
              </w:rPr>
            </w:pPr>
            <w:r w:rsidRPr="00DC360D">
              <w:rPr>
                <w:sz w:val="22"/>
                <w:szCs w:val="22"/>
              </w:rPr>
              <w:t>9</w:t>
            </w:r>
          </w:p>
        </w:tc>
        <w:tc>
          <w:tcPr>
            <w:tcW w:w="1276" w:type="dxa"/>
            <w:tcBorders>
              <w:top w:val="single" w:sz="4" w:space="0" w:color="auto"/>
              <w:left w:val="nil"/>
              <w:bottom w:val="single" w:sz="4" w:space="0" w:color="auto"/>
              <w:right w:val="single" w:sz="4" w:space="0" w:color="auto"/>
            </w:tcBorders>
          </w:tcPr>
          <w:p w:rsidR="00DC360D" w:rsidRPr="00DC360D" w:rsidRDefault="00DC360D" w:rsidP="00DC360D">
            <w:pPr>
              <w:jc w:val="center"/>
              <w:rPr>
                <w:sz w:val="22"/>
                <w:szCs w:val="22"/>
              </w:rPr>
            </w:pPr>
            <w:r w:rsidRPr="00DC360D">
              <w:rPr>
                <w:sz w:val="22"/>
                <w:szCs w:val="22"/>
              </w:rPr>
              <w:t>10</w:t>
            </w:r>
          </w:p>
        </w:tc>
        <w:tc>
          <w:tcPr>
            <w:tcW w:w="1275" w:type="dxa"/>
            <w:tcBorders>
              <w:top w:val="single" w:sz="4" w:space="0" w:color="auto"/>
              <w:left w:val="nil"/>
              <w:bottom w:val="single" w:sz="4" w:space="0" w:color="auto"/>
              <w:right w:val="single" w:sz="4" w:space="0" w:color="auto"/>
            </w:tcBorders>
          </w:tcPr>
          <w:p w:rsidR="00DC360D" w:rsidRPr="00DC360D" w:rsidRDefault="00DC360D" w:rsidP="00DC360D">
            <w:pPr>
              <w:jc w:val="center"/>
              <w:rPr>
                <w:sz w:val="22"/>
                <w:szCs w:val="22"/>
              </w:rPr>
            </w:pPr>
            <w:r w:rsidRPr="00DC360D">
              <w:rPr>
                <w:sz w:val="22"/>
                <w:szCs w:val="22"/>
              </w:rPr>
              <w:t>11</w:t>
            </w:r>
          </w:p>
        </w:tc>
        <w:tc>
          <w:tcPr>
            <w:tcW w:w="1134" w:type="dxa"/>
            <w:tcBorders>
              <w:top w:val="single" w:sz="4" w:space="0" w:color="auto"/>
              <w:left w:val="nil"/>
              <w:bottom w:val="single" w:sz="4" w:space="0" w:color="auto"/>
              <w:right w:val="single" w:sz="4" w:space="0" w:color="auto"/>
            </w:tcBorders>
          </w:tcPr>
          <w:p w:rsidR="00DC360D" w:rsidRPr="00DC360D" w:rsidRDefault="00DC360D" w:rsidP="00DC360D">
            <w:pPr>
              <w:jc w:val="center"/>
              <w:rPr>
                <w:sz w:val="22"/>
                <w:szCs w:val="22"/>
              </w:rPr>
            </w:pPr>
            <w:r w:rsidRPr="00DC360D">
              <w:rPr>
                <w:sz w:val="22"/>
                <w:szCs w:val="22"/>
              </w:rPr>
              <w:t>12</w:t>
            </w:r>
          </w:p>
        </w:tc>
      </w:tr>
      <w:tr w:rsidR="00DC360D" w:rsidRPr="00DC360D" w:rsidTr="00B5130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60D" w:rsidRPr="00DC360D" w:rsidRDefault="00DC360D" w:rsidP="00DC360D">
            <w:pPr>
              <w:jc w:val="center"/>
              <w:rPr>
                <w:sz w:val="22"/>
                <w:szCs w:val="22"/>
              </w:rPr>
            </w:pPr>
            <w:r w:rsidRPr="00DC360D">
              <w:rPr>
                <w:sz w:val="22"/>
                <w:szCs w:val="22"/>
              </w:rPr>
              <w:t>1</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DC360D" w:rsidRPr="00DC360D" w:rsidRDefault="00DC360D" w:rsidP="00DC360D">
            <w:pPr>
              <w:jc w:val="both"/>
              <w:rPr>
                <w:sz w:val="22"/>
                <w:szCs w:val="22"/>
              </w:rPr>
            </w:pPr>
            <w:r w:rsidRPr="00DC360D">
              <w:rPr>
                <w:sz w:val="22"/>
                <w:szCs w:val="22"/>
              </w:rPr>
              <w:t>Число субъектов малого и среднего предпринимательства в расчете на 10 тысяч человек</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C360D" w:rsidRPr="00DC360D" w:rsidRDefault="00DC360D" w:rsidP="00DC360D">
            <w:pPr>
              <w:jc w:val="center"/>
              <w:rPr>
                <w:sz w:val="22"/>
                <w:szCs w:val="22"/>
              </w:rPr>
            </w:pPr>
            <w:r w:rsidRPr="00DC360D">
              <w:rPr>
                <w:sz w:val="22"/>
                <w:szCs w:val="22"/>
              </w:rPr>
              <w:t>ед.</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C360D" w:rsidRPr="00DC360D" w:rsidRDefault="00DC360D" w:rsidP="00DC360D">
            <w:pPr>
              <w:jc w:val="center"/>
              <w:rPr>
                <w:sz w:val="22"/>
                <w:szCs w:val="22"/>
              </w:rPr>
            </w:pPr>
            <w:r w:rsidRPr="00DC360D">
              <w:rPr>
                <w:sz w:val="22"/>
                <w:szCs w:val="22"/>
              </w:rPr>
              <w:t>229,2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C360D" w:rsidRPr="00DC360D" w:rsidRDefault="00DC360D" w:rsidP="00DC360D">
            <w:pPr>
              <w:jc w:val="center"/>
              <w:rPr>
                <w:sz w:val="22"/>
                <w:szCs w:val="22"/>
              </w:rPr>
            </w:pPr>
            <w:r w:rsidRPr="00DC360D">
              <w:rPr>
                <w:sz w:val="22"/>
                <w:szCs w:val="22"/>
              </w:rPr>
              <w:t>229,6</w:t>
            </w:r>
          </w:p>
        </w:tc>
        <w:tc>
          <w:tcPr>
            <w:tcW w:w="1021" w:type="dxa"/>
            <w:tcBorders>
              <w:top w:val="single" w:sz="4" w:space="0" w:color="auto"/>
              <w:left w:val="nil"/>
              <w:bottom w:val="single" w:sz="4" w:space="0" w:color="auto"/>
              <w:right w:val="single" w:sz="4" w:space="0" w:color="auto"/>
            </w:tcBorders>
            <w:shd w:val="clear" w:color="auto" w:fill="auto"/>
            <w:noWrap/>
            <w:vAlign w:val="center"/>
          </w:tcPr>
          <w:p w:rsidR="00DC360D" w:rsidRPr="00DC360D" w:rsidRDefault="00DC360D" w:rsidP="00DC360D">
            <w:pPr>
              <w:jc w:val="center"/>
              <w:rPr>
                <w:sz w:val="22"/>
                <w:szCs w:val="22"/>
              </w:rPr>
            </w:pPr>
            <w:r w:rsidRPr="00DC360D">
              <w:rPr>
                <w:sz w:val="22"/>
                <w:szCs w:val="22"/>
              </w:rPr>
              <w:t>223,1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DC360D" w:rsidRPr="00DC360D" w:rsidRDefault="00DC360D" w:rsidP="00DC360D">
            <w:pPr>
              <w:jc w:val="center"/>
              <w:rPr>
                <w:sz w:val="22"/>
                <w:szCs w:val="22"/>
              </w:rPr>
            </w:pPr>
            <w:r w:rsidRPr="00DC360D">
              <w:rPr>
                <w:sz w:val="22"/>
                <w:szCs w:val="22"/>
              </w:rPr>
              <w:t>186,8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C360D" w:rsidRPr="00DC360D" w:rsidRDefault="00DC360D" w:rsidP="00DC360D">
            <w:pPr>
              <w:jc w:val="center"/>
              <w:rPr>
                <w:sz w:val="22"/>
                <w:szCs w:val="22"/>
              </w:rPr>
            </w:pPr>
            <w:r w:rsidRPr="00DC360D">
              <w:rPr>
                <w:sz w:val="22"/>
                <w:szCs w:val="22"/>
              </w:rPr>
              <w:t>192,2</w:t>
            </w:r>
          </w:p>
        </w:tc>
        <w:tc>
          <w:tcPr>
            <w:tcW w:w="1276" w:type="dxa"/>
            <w:tcBorders>
              <w:top w:val="single" w:sz="4" w:space="0" w:color="auto"/>
              <w:left w:val="nil"/>
              <w:bottom w:val="single" w:sz="4" w:space="0" w:color="auto"/>
              <w:right w:val="single" w:sz="4" w:space="0" w:color="auto"/>
            </w:tcBorders>
            <w:shd w:val="clear" w:color="auto" w:fill="auto"/>
            <w:vAlign w:val="center"/>
          </w:tcPr>
          <w:p w:rsidR="00DC360D" w:rsidRPr="00DC360D" w:rsidRDefault="00DC360D" w:rsidP="00DC360D">
            <w:pPr>
              <w:jc w:val="center"/>
              <w:rPr>
                <w:sz w:val="22"/>
                <w:szCs w:val="22"/>
              </w:rPr>
            </w:pPr>
            <w:r w:rsidRPr="00DC360D">
              <w:rPr>
                <w:sz w:val="22"/>
                <w:szCs w:val="22"/>
              </w:rPr>
              <w:t>194,10</w:t>
            </w:r>
          </w:p>
        </w:tc>
        <w:tc>
          <w:tcPr>
            <w:tcW w:w="1276" w:type="dxa"/>
            <w:tcBorders>
              <w:top w:val="single" w:sz="4" w:space="0" w:color="auto"/>
              <w:left w:val="nil"/>
              <w:bottom w:val="single" w:sz="4" w:space="0" w:color="auto"/>
              <w:right w:val="single" w:sz="4" w:space="0" w:color="auto"/>
            </w:tcBorders>
            <w:shd w:val="clear" w:color="auto" w:fill="auto"/>
            <w:vAlign w:val="center"/>
          </w:tcPr>
          <w:p w:rsidR="00DC360D" w:rsidRPr="00DC360D" w:rsidRDefault="00DC360D" w:rsidP="00DC360D">
            <w:pPr>
              <w:jc w:val="center"/>
              <w:rPr>
                <w:sz w:val="22"/>
                <w:szCs w:val="22"/>
              </w:rPr>
            </w:pPr>
            <w:r>
              <w:rPr>
                <w:sz w:val="22"/>
                <w:szCs w:val="22"/>
              </w:rPr>
              <w:t>202,7</w:t>
            </w:r>
          </w:p>
        </w:tc>
        <w:tc>
          <w:tcPr>
            <w:tcW w:w="1275" w:type="dxa"/>
            <w:tcBorders>
              <w:top w:val="single" w:sz="4" w:space="0" w:color="auto"/>
              <w:left w:val="nil"/>
              <w:bottom w:val="single" w:sz="4" w:space="0" w:color="auto"/>
              <w:right w:val="single" w:sz="4" w:space="0" w:color="auto"/>
            </w:tcBorders>
            <w:shd w:val="clear" w:color="auto" w:fill="auto"/>
            <w:vAlign w:val="center"/>
          </w:tcPr>
          <w:p w:rsidR="00DC360D" w:rsidRPr="00DC360D" w:rsidRDefault="00DC360D" w:rsidP="00DC360D">
            <w:pPr>
              <w:jc w:val="center"/>
              <w:rPr>
                <w:sz w:val="22"/>
                <w:szCs w:val="22"/>
              </w:rPr>
            </w:pPr>
            <w:r>
              <w:rPr>
                <w:sz w:val="22"/>
                <w:szCs w:val="22"/>
              </w:rPr>
              <w:t>205,5</w:t>
            </w:r>
          </w:p>
        </w:tc>
        <w:tc>
          <w:tcPr>
            <w:tcW w:w="1134" w:type="dxa"/>
            <w:tcBorders>
              <w:top w:val="single" w:sz="4" w:space="0" w:color="auto"/>
              <w:left w:val="nil"/>
              <w:bottom w:val="single" w:sz="4" w:space="0" w:color="auto"/>
              <w:right w:val="single" w:sz="4" w:space="0" w:color="auto"/>
            </w:tcBorders>
          </w:tcPr>
          <w:p w:rsidR="00DC360D" w:rsidRDefault="00DC360D" w:rsidP="00DC360D">
            <w:pPr>
              <w:jc w:val="center"/>
              <w:rPr>
                <w:sz w:val="22"/>
                <w:szCs w:val="22"/>
              </w:rPr>
            </w:pPr>
          </w:p>
          <w:p w:rsidR="00DC360D" w:rsidRDefault="00DC360D" w:rsidP="00DC360D">
            <w:pPr>
              <w:jc w:val="center"/>
              <w:rPr>
                <w:sz w:val="22"/>
                <w:szCs w:val="22"/>
              </w:rPr>
            </w:pPr>
          </w:p>
          <w:p w:rsidR="00DC360D" w:rsidRPr="00DC360D" w:rsidRDefault="00DC360D" w:rsidP="00DC360D">
            <w:pPr>
              <w:jc w:val="center"/>
              <w:rPr>
                <w:sz w:val="22"/>
                <w:szCs w:val="22"/>
              </w:rPr>
            </w:pPr>
            <w:r>
              <w:rPr>
                <w:sz w:val="22"/>
                <w:szCs w:val="22"/>
              </w:rPr>
              <w:t>207,8</w:t>
            </w:r>
          </w:p>
        </w:tc>
      </w:tr>
      <w:tr w:rsidR="00DC360D" w:rsidRPr="00DC360D" w:rsidTr="00B5130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60D" w:rsidRPr="00DC360D" w:rsidRDefault="00DC360D" w:rsidP="00DC360D">
            <w:pPr>
              <w:jc w:val="center"/>
              <w:rPr>
                <w:sz w:val="22"/>
                <w:szCs w:val="22"/>
              </w:rPr>
            </w:pPr>
            <w:r w:rsidRPr="00DC360D">
              <w:rPr>
                <w:sz w:val="22"/>
                <w:szCs w:val="22"/>
              </w:rPr>
              <w:t>2</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DC360D" w:rsidRPr="00DC360D" w:rsidRDefault="00DC360D" w:rsidP="00DC360D">
            <w:pPr>
              <w:jc w:val="both"/>
              <w:rPr>
                <w:sz w:val="22"/>
                <w:szCs w:val="22"/>
              </w:rPr>
            </w:pPr>
            <w:r w:rsidRPr="00DC360D">
              <w:rPr>
                <w:sz w:val="22"/>
                <w:szCs w:val="22"/>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C360D" w:rsidRPr="00DC360D" w:rsidRDefault="00DC360D" w:rsidP="00DC360D">
            <w:pPr>
              <w:ind w:left="-95" w:right="-121"/>
              <w:jc w:val="center"/>
              <w:rPr>
                <w:sz w:val="22"/>
                <w:szCs w:val="22"/>
              </w:rPr>
            </w:pPr>
            <w:r w:rsidRPr="00DC360D">
              <w:rPr>
                <w:sz w:val="22"/>
                <w:szCs w:val="22"/>
              </w:rPr>
              <w:t>процент</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C360D" w:rsidRPr="00DC360D" w:rsidRDefault="00DC360D" w:rsidP="00DC360D">
            <w:pPr>
              <w:jc w:val="center"/>
              <w:rPr>
                <w:sz w:val="22"/>
                <w:szCs w:val="22"/>
              </w:rPr>
            </w:pPr>
            <w:r w:rsidRPr="00DC360D">
              <w:rPr>
                <w:sz w:val="22"/>
                <w:szCs w:val="22"/>
              </w:rPr>
              <w:t>14,6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C360D" w:rsidRPr="00DC360D" w:rsidRDefault="00DC360D" w:rsidP="00DC360D">
            <w:pPr>
              <w:jc w:val="center"/>
              <w:rPr>
                <w:sz w:val="22"/>
                <w:szCs w:val="22"/>
              </w:rPr>
            </w:pPr>
            <w:r w:rsidRPr="00DC360D">
              <w:rPr>
                <w:sz w:val="22"/>
                <w:szCs w:val="22"/>
              </w:rPr>
              <w:t>13,9</w:t>
            </w:r>
          </w:p>
        </w:tc>
        <w:tc>
          <w:tcPr>
            <w:tcW w:w="1021" w:type="dxa"/>
            <w:tcBorders>
              <w:top w:val="single" w:sz="4" w:space="0" w:color="auto"/>
              <w:left w:val="nil"/>
              <w:bottom w:val="single" w:sz="4" w:space="0" w:color="auto"/>
              <w:right w:val="single" w:sz="4" w:space="0" w:color="auto"/>
            </w:tcBorders>
            <w:shd w:val="clear" w:color="auto" w:fill="auto"/>
            <w:noWrap/>
            <w:vAlign w:val="center"/>
          </w:tcPr>
          <w:p w:rsidR="00DC360D" w:rsidRPr="00DC360D" w:rsidRDefault="00DC360D" w:rsidP="00DC360D">
            <w:pPr>
              <w:jc w:val="center"/>
              <w:rPr>
                <w:sz w:val="22"/>
                <w:szCs w:val="22"/>
              </w:rPr>
            </w:pPr>
            <w:r w:rsidRPr="00DC360D">
              <w:rPr>
                <w:sz w:val="22"/>
                <w:szCs w:val="22"/>
              </w:rPr>
              <w:t>14,4</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DC360D" w:rsidRPr="00DC360D" w:rsidRDefault="00DC360D" w:rsidP="00DC360D">
            <w:pPr>
              <w:jc w:val="center"/>
              <w:rPr>
                <w:sz w:val="22"/>
                <w:szCs w:val="22"/>
              </w:rPr>
            </w:pPr>
            <w:r w:rsidRPr="00DC360D">
              <w:rPr>
                <w:sz w:val="22"/>
                <w:szCs w:val="22"/>
              </w:rPr>
              <w:t>12,5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C360D" w:rsidRPr="00DC360D" w:rsidRDefault="00DC360D" w:rsidP="00DC360D">
            <w:pPr>
              <w:jc w:val="center"/>
              <w:rPr>
                <w:sz w:val="22"/>
                <w:szCs w:val="22"/>
              </w:rPr>
            </w:pPr>
            <w:r w:rsidRPr="00DC360D">
              <w:rPr>
                <w:sz w:val="22"/>
                <w:szCs w:val="22"/>
              </w:rPr>
              <w:t>11,7</w:t>
            </w:r>
          </w:p>
        </w:tc>
        <w:tc>
          <w:tcPr>
            <w:tcW w:w="1276" w:type="dxa"/>
            <w:tcBorders>
              <w:top w:val="single" w:sz="4" w:space="0" w:color="auto"/>
              <w:left w:val="nil"/>
              <w:bottom w:val="single" w:sz="4" w:space="0" w:color="auto"/>
              <w:right w:val="single" w:sz="4" w:space="0" w:color="auto"/>
            </w:tcBorders>
            <w:shd w:val="clear" w:color="auto" w:fill="auto"/>
            <w:vAlign w:val="center"/>
          </w:tcPr>
          <w:p w:rsidR="00DC360D" w:rsidRPr="00DC360D" w:rsidRDefault="00DC360D" w:rsidP="00DC360D">
            <w:pPr>
              <w:jc w:val="center"/>
              <w:rPr>
                <w:sz w:val="22"/>
                <w:szCs w:val="22"/>
              </w:rPr>
            </w:pPr>
            <w:r w:rsidRPr="00DC360D">
              <w:rPr>
                <w:sz w:val="22"/>
                <w:szCs w:val="22"/>
              </w:rPr>
              <w:t>12,3</w:t>
            </w:r>
          </w:p>
        </w:tc>
        <w:tc>
          <w:tcPr>
            <w:tcW w:w="1276" w:type="dxa"/>
            <w:tcBorders>
              <w:top w:val="single" w:sz="4" w:space="0" w:color="auto"/>
              <w:left w:val="nil"/>
              <w:bottom w:val="single" w:sz="4" w:space="0" w:color="auto"/>
              <w:right w:val="single" w:sz="4" w:space="0" w:color="auto"/>
            </w:tcBorders>
            <w:shd w:val="clear" w:color="auto" w:fill="auto"/>
            <w:vAlign w:val="center"/>
          </w:tcPr>
          <w:p w:rsidR="00DC360D" w:rsidRPr="00DC360D" w:rsidRDefault="00DC360D" w:rsidP="00DC360D">
            <w:pPr>
              <w:jc w:val="center"/>
              <w:rPr>
                <w:sz w:val="22"/>
                <w:szCs w:val="22"/>
              </w:rPr>
            </w:pPr>
            <w:r>
              <w:rPr>
                <w:sz w:val="22"/>
                <w:szCs w:val="22"/>
              </w:rPr>
              <w:t>11,9</w:t>
            </w:r>
          </w:p>
        </w:tc>
        <w:tc>
          <w:tcPr>
            <w:tcW w:w="1275" w:type="dxa"/>
            <w:tcBorders>
              <w:top w:val="single" w:sz="4" w:space="0" w:color="auto"/>
              <w:left w:val="nil"/>
              <w:bottom w:val="single" w:sz="4" w:space="0" w:color="auto"/>
              <w:right w:val="single" w:sz="4" w:space="0" w:color="auto"/>
            </w:tcBorders>
            <w:shd w:val="clear" w:color="auto" w:fill="auto"/>
            <w:vAlign w:val="center"/>
          </w:tcPr>
          <w:p w:rsidR="00DC360D" w:rsidRPr="00DC360D" w:rsidRDefault="00DC360D" w:rsidP="00DC360D">
            <w:pPr>
              <w:jc w:val="center"/>
              <w:rPr>
                <w:sz w:val="22"/>
                <w:szCs w:val="22"/>
              </w:rPr>
            </w:pPr>
            <w:r>
              <w:rPr>
                <w:sz w:val="22"/>
                <w:szCs w:val="22"/>
              </w:rPr>
              <w:t>12,1</w:t>
            </w:r>
          </w:p>
        </w:tc>
        <w:tc>
          <w:tcPr>
            <w:tcW w:w="1134" w:type="dxa"/>
            <w:tcBorders>
              <w:top w:val="single" w:sz="4" w:space="0" w:color="auto"/>
              <w:left w:val="nil"/>
              <w:bottom w:val="single" w:sz="4" w:space="0" w:color="auto"/>
              <w:right w:val="single" w:sz="4" w:space="0" w:color="auto"/>
            </w:tcBorders>
          </w:tcPr>
          <w:p w:rsidR="00DC360D" w:rsidRPr="00DC360D" w:rsidRDefault="00DC360D" w:rsidP="00DC360D">
            <w:pPr>
              <w:jc w:val="center"/>
              <w:rPr>
                <w:sz w:val="22"/>
                <w:szCs w:val="22"/>
              </w:rPr>
            </w:pPr>
          </w:p>
          <w:p w:rsidR="00DC360D" w:rsidRPr="00DC360D" w:rsidRDefault="00DC360D" w:rsidP="00DC360D">
            <w:pPr>
              <w:jc w:val="center"/>
              <w:rPr>
                <w:sz w:val="22"/>
                <w:szCs w:val="22"/>
              </w:rPr>
            </w:pPr>
          </w:p>
          <w:p w:rsidR="00DC360D" w:rsidRPr="00DC360D" w:rsidRDefault="00DC360D" w:rsidP="00DC360D">
            <w:pPr>
              <w:jc w:val="center"/>
              <w:rPr>
                <w:sz w:val="22"/>
                <w:szCs w:val="22"/>
              </w:rPr>
            </w:pPr>
          </w:p>
          <w:p w:rsidR="00DC360D" w:rsidRPr="00DC360D" w:rsidRDefault="00DC360D" w:rsidP="00DC360D">
            <w:pPr>
              <w:jc w:val="center"/>
              <w:rPr>
                <w:sz w:val="22"/>
                <w:szCs w:val="22"/>
              </w:rPr>
            </w:pPr>
          </w:p>
          <w:p w:rsidR="00DC360D" w:rsidRPr="00DC360D" w:rsidRDefault="00DC360D" w:rsidP="00DC360D">
            <w:pPr>
              <w:jc w:val="center"/>
              <w:rPr>
                <w:sz w:val="22"/>
                <w:szCs w:val="22"/>
              </w:rPr>
            </w:pPr>
          </w:p>
          <w:p w:rsidR="00DC360D" w:rsidRPr="00DC360D" w:rsidRDefault="00DC360D" w:rsidP="00DC360D">
            <w:pPr>
              <w:jc w:val="center"/>
              <w:rPr>
                <w:sz w:val="22"/>
                <w:szCs w:val="22"/>
              </w:rPr>
            </w:pPr>
            <w:r>
              <w:rPr>
                <w:sz w:val="22"/>
                <w:szCs w:val="22"/>
              </w:rPr>
              <w:t>12,1</w:t>
            </w:r>
          </w:p>
        </w:tc>
      </w:tr>
      <w:tr w:rsidR="00DC360D" w:rsidRPr="00DC360D" w:rsidTr="00B5130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60D" w:rsidRPr="00DC360D" w:rsidRDefault="00DC360D" w:rsidP="00DC360D">
            <w:pPr>
              <w:jc w:val="center"/>
              <w:rPr>
                <w:sz w:val="22"/>
                <w:szCs w:val="22"/>
              </w:rPr>
            </w:pPr>
            <w:r w:rsidRPr="00DC360D">
              <w:rPr>
                <w:sz w:val="22"/>
                <w:szCs w:val="22"/>
              </w:rPr>
              <w:t>3</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DC360D" w:rsidRPr="00DC360D" w:rsidRDefault="00DC360D" w:rsidP="00DC360D">
            <w:pPr>
              <w:rPr>
                <w:sz w:val="22"/>
                <w:szCs w:val="22"/>
              </w:rPr>
            </w:pPr>
            <w:proofErr w:type="gramStart"/>
            <w:r w:rsidRPr="00DC360D">
              <w:rPr>
                <w:sz w:val="22"/>
                <w:szCs w:val="22"/>
              </w:rPr>
              <w:t>Количество  физических</w:t>
            </w:r>
            <w:proofErr w:type="gramEnd"/>
            <w:r w:rsidRPr="00DC360D">
              <w:rPr>
                <w:sz w:val="22"/>
                <w:szCs w:val="22"/>
              </w:rPr>
              <w:t xml:space="preserve"> лиц, не являющихся </w:t>
            </w:r>
            <w:r w:rsidRPr="00DC360D">
              <w:rPr>
                <w:sz w:val="22"/>
                <w:szCs w:val="22"/>
              </w:rPr>
              <w:lastRenderedPageBreak/>
              <w:t>индивидуальными предпринимателями и применяющими специальный налоговый режим "Налог на профессиональный доход", получивших консультационную, информационную и имущественную поддержку</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C360D" w:rsidRPr="00DC360D" w:rsidRDefault="00DC360D" w:rsidP="00DC360D">
            <w:pPr>
              <w:ind w:left="-95" w:right="-121"/>
              <w:jc w:val="center"/>
              <w:rPr>
                <w:sz w:val="22"/>
                <w:szCs w:val="22"/>
              </w:rPr>
            </w:pPr>
            <w:r w:rsidRPr="00DC360D">
              <w:rPr>
                <w:sz w:val="22"/>
                <w:szCs w:val="22"/>
              </w:rPr>
              <w:lastRenderedPageBreak/>
              <w:t>Чел.</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C360D" w:rsidRPr="00DC360D" w:rsidRDefault="00DC360D" w:rsidP="00DC360D">
            <w:pPr>
              <w:jc w:val="center"/>
              <w:rPr>
                <w:sz w:val="22"/>
                <w:szCs w:val="22"/>
              </w:rPr>
            </w:pPr>
            <w:r w:rsidRPr="00DC360D">
              <w:rPr>
                <w:sz w:val="22"/>
                <w:szCs w:val="22"/>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C360D" w:rsidRPr="00DC360D" w:rsidRDefault="00DC360D" w:rsidP="00DC360D">
            <w:pPr>
              <w:jc w:val="center"/>
              <w:rPr>
                <w:sz w:val="22"/>
                <w:szCs w:val="22"/>
              </w:rPr>
            </w:pPr>
            <w:r w:rsidRPr="00DC360D">
              <w:rPr>
                <w:sz w:val="22"/>
                <w:szCs w:val="22"/>
              </w:rPr>
              <w:t>-</w:t>
            </w:r>
          </w:p>
          <w:p w:rsidR="00DC360D" w:rsidRPr="00DC360D" w:rsidRDefault="00DC360D" w:rsidP="00DC360D">
            <w:pPr>
              <w:jc w:val="center"/>
              <w:rPr>
                <w:sz w:val="22"/>
                <w:szCs w:val="22"/>
              </w:rPr>
            </w:pPr>
          </w:p>
        </w:tc>
        <w:tc>
          <w:tcPr>
            <w:tcW w:w="1021" w:type="dxa"/>
            <w:tcBorders>
              <w:top w:val="single" w:sz="4" w:space="0" w:color="auto"/>
              <w:left w:val="nil"/>
              <w:bottom w:val="single" w:sz="4" w:space="0" w:color="auto"/>
              <w:right w:val="single" w:sz="4" w:space="0" w:color="auto"/>
            </w:tcBorders>
            <w:shd w:val="clear" w:color="auto" w:fill="auto"/>
            <w:noWrap/>
            <w:vAlign w:val="center"/>
          </w:tcPr>
          <w:p w:rsidR="00DC360D" w:rsidRPr="00DC360D" w:rsidRDefault="00DC360D" w:rsidP="00DC360D">
            <w:pPr>
              <w:jc w:val="center"/>
              <w:rPr>
                <w:sz w:val="22"/>
                <w:szCs w:val="22"/>
              </w:rPr>
            </w:pPr>
            <w:r w:rsidRPr="00DC360D">
              <w:rPr>
                <w:sz w:val="22"/>
                <w:szCs w:val="22"/>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DC360D" w:rsidRPr="00DC360D" w:rsidRDefault="00DC360D" w:rsidP="00DC360D">
            <w:pPr>
              <w:jc w:val="center"/>
              <w:rPr>
                <w:sz w:val="22"/>
                <w:szCs w:val="22"/>
              </w:rPr>
            </w:pPr>
            <w:r w:rsidRPr="00DC360D">
              <w:rPr>
                <w:sz w:val="22"/>
                <w:szCs w:val="22"/>
              </w:rPr>
              <w:t>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C360D" w:rsidRPr="00DC360D" w:rsidRDefault="00DC360D" w:rsidP="00DC360D">
            <w:pPr>
              <w:jc w:val="center"/>
              <w:rPr>
                <w:sz w:val="22"/>
                <w:szCs w:val="22"/>
              </w:rPr>
            </w:pPr>
            <w:r w:rsidRPr="00DC360D">
              <w:rPr>
                <w:sz w:val="22"/>
                <w:szCs w:val="22"/>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rsidR="00DC360D" w:rsidRPr="00DC360D" w:rsidRDefault="00DC360D" w:rsidP="00DC360D">
            <w:pPr>
              <w:jc w:val="center"/>
              <w:rPr>
                <w:sz w:val="22"/>
                <w:szCs w:val="22"/>
              </w:rPr>
            </w:pPr>
            <w:r w:rsidRPr="00DC360D">
              <w:rPr>
                <w:sz w:val="22"/>
                <w:szCs w:val="22"/>
              </w:rPr>
              <w:t>15</w:t>
            </w:r>
          </w:p>
        </w:tc>
        <w:tc>
          <w:tcPr>
            <w:tcW w:w="1276" w:type="dxa"/>
            <w:tcBorders>
              <w:top w:val="single" w:sz="4" w:space="0" w:color="auto"/>
              <w:left w:val="nil"/>
              <w:bottom w:val="single" w:sz="4" w:space="0" w:color="auto"/>
              <w:right w:val="single" w:sz="4" w:space="0" w:color="auto"/>
            </w:tcBorders>
            <w:shd w:val="clear" w:color="auto" w:fill="auto"/>
            <w:vAlign w:val="center"/>
          </w:tcPr>
          <w:p w:rsidR="00DC360D" w:rsidRPr="00DC360D" w:rsidRDefault="00DC360D" w:rsidP="00DC360D">
            <w:pPr>
              <w:jc w:val="center"/>
              <w:rPr>
                <w:sz w:val="22"/>
                <w:szCs w:val="22"/>
              </w:rPr>
            </w:pPr>
            <w:r w:rsidRPr="00DC360D">
              <w:rPr>
                <w:sz w:val="22"/>
                <w:szCs w:val="22"/>
              </w:rPr>
              <w:t>20</w:t>
            </w:r>
          </w:p>
        </w:tc>
        <w:tc>
          <w:tcPr>
            <w:tcW w:w="1275" w:type="dxa"/>
            <w:tcBorders>
              <w:top w:val="single" w:sz="4" w:space="0" w:color="auto"/>
              <w:left w:val="nil"/>
              <w:bottom w:val="single" w:sz="4" w:space="0" w:color="auto"/>
              <w:right w:val="single" w:sz="4" w:space="0" w:color="auto"/>
            </w:tcBorders>
            <w:shd w:val="clear" w:color="auto" w:fill="auto"/>
            <w:vAlign w:val="center"/>
          </w:tcPr>
          <w:p w:rsidR="00DC360D" w:rsidRPr="00DC360D" w:rsidRDefault="00DC360D" w:rsidP="00DC360D">
            <w:pPr>
              <w:jc w:val="center"/>
              <w:rPr>
                <w:sz w:val="22"/>
                <w:szCs w:val="22"/>
              </w:rPr>
            </w:pPr>
            <w:r w:rsidRPr="00DC360D">
              <w:rPr>
                <w:sz w:val="22"/>
                <w:szCs w:val="22"/>
              </w:rPr>
              <w:t>25</w:t>
            </w:r>
          </w:p>
        </w:tc>
        <w:tc>
          <w:tcPr>
            <w:tcW w:w="1134" w:type="dxa"/>
            <w:tcBorders>
              <w:top w:val="single" w:sz="4" w:space="0" w:color="auto"/>
              <w:left w:val="nil"/>
              <w:bottom w:val="single" w:sz="4" w:space="0" w:color="auto"/>
              <w:right w:val="single" w:sz="4" w:space="0" w:color="auto"/>
            </w:tcBorders>
          </w:tcPr>
          <w:p w:rsidR="00DC360D" w:rsidRPr="00DC360D" w:rsidRDefault="00DC360D" w:rsidP="00DC360D">
            <w:pPr>
              <w:jc w:val="center"/>
              <w:rPr>
                <w:sz w:val="22"/>
                <w:szCs w:val="22"/>
              </w:rPr>
            </w:pPr>
          </w:p>
          <w:p w:rsidR="00DC360D" w:rsidRDefault="00DC360D" w:rsidP="00DC360D">
            <w:pPr>
              <w:jc w:val="center"/>
              <w:rPr>
                <w:sz w:val="22"/>
                <w:szCs w:val="22"/>
              </w:rPr>
            </w:pPr>
          </w:p>
          <w:p w:rsidR="00DC360D" w:rsidRDefault="00DC360D" w:rsidP="00DC360D">
            <w:pPr>
              <w:jc w:val="center"/>
              <w:rPr>
                <w:sz w:val="22"/>
                <w:szCs w:val="22"/>
              </w:rPr>
            </w:pPr>
          </w:p>
          <w:p w:rsidR="00DC360D" w:rsidRDefault="00DC360D" w:rsidP="00DC360D">
            <w:pPr>
              <w:jc w:val="center"/>
              <w:rPr>
                <w:sz w:val="22"/>
                <w:szCs w:val="22"/>
              </w:rPr>
            </w:pPr>
          </w:p>
          <w:p w:rsidR="00DC360D" w:rsidRDefault="00DC360D" w:rsidP="00DC360D">
            <w:pPr>
              <w:jc w:val="center"/>
              <w:rPr>
                <w:sz w:val="22"/>
                <w:szCs w:val="22"/>
              </w:rPr>
            </w:pPr>
          </w:p>
          <w:p w:rsidR="00DC360D" w:rsidRDefault="00DC360D" w:rsidP="00DC360D">
            <w:pPr>
              <w:jc w:val="center"/>
              <w:rPr>
                <w:sz w:val="22"/>
                <w:szCs w:val="22"/>
              </w:rPr>
            </w:pPr>
          </w:p>
          <w:p w:rsidR="00DC360D" w:rsidRPr="00DC360D" w:rsidRDefault="00DC360D" w:rsidP="00DC360D">
            <w:pPr>
              <w:jc w:val="center"/>
              <w:rPr>
                <w:sz w:val="22"/>
                <w:szCs w:val="22"/>
              </w:rPr>
            </w:pPr>
            <w:r w:rsidRPr="00DC360D">
              <w:rPr>
                <w:sz w:val="22"/>
                <w:szCs w:val="22"/>
              </w:rPr>
              <w:t>30</w:t>
            </w:r>
          </w:p>
        </w:tc>
      </w:tr>
      <w:tr w:rsidR="00DC360D" w:rsidRPr="00DC360D" w:rsidTr="00B5130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60D" w:rsidRPr="00DC360D" w:rsidRDefault="00DC360D" w:rsidP="00DC360D">
            <w:pPr>
              <w:jc w:val="center"/>
              <w:rPr>
                <w:sz w:val="22"/>
                <w:szCs w:val="22"/>
              </w:rPr>
            </w:pPr>
            <w:r w:rsidRPr="00DC360D">
              <w:rPr>
                <w:sz w:val="22"/>
                <w:szCs w:val="22"/>
              </w:rPr>
              <w:lastRenderedPageBreak/>
              <w:t>4</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DC360D" w:rsidRPr="00DC360D" w:rsidRDefault="00DC360D" w:rsidP="00DC360D">
            <w:pPr>
              <w:rPr>
                <w:sz w:val="22"/>
                <w:szCs w:val="22"/>
              </w:rPr>
            </w:pPr>
            <w:r w:rsidRPr="00DC360D">
              <w:rPr>
                <w:sz w:val="22"/>
                <w:szCs w:val="22"/>
              </w:rPr>
              <w:t xml:space="preserve">Количество предоставленных мест для размещения нестационарных торговых объектов без проведения торгов субъектам малого и среднего предпринимательства, являющимся региональными сельхозпроизводителями, региональными товаропроизводителями, а также реализующим печатную продукцию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C360D" w:rsidRPr="00DC360D" w:rsidRDefault="00DC360D" w:rsidP="00DC360D">
            <w:pPr>
              <w:ind w:left="-95" w:right="-121"/>
              <w:jc w:val="center"/>
              <w:rPr>
                <w:sz w:val="22"/>
                <w:szCs w:val="22"/>
              </w:rPr>
            </w:pPr>
            <w:r w:rsidRPr="00DC360D">
              <w:rPr>
                <w:sz w:val="22"/>
                <w:szCs w:val="22"/>
              </w:rPr>
              <w:t>ед.</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C360D" w:rsidRPr="00DC360D" w:rsidRDefault="00DC360D" w:rsidP="00DC360D">
            <w:pPr>
              <w:jc w:val="center"/>
              <w:rPr>
                <w:sz w:val="22"/>
                <w:szCs w:val="22"/>
              </w:rPr>
            </w:pPr>
            <w:r w:rsidRPr="00DC360D">
              <w:rPr>
                <w:sz w:val="22"/>
                <w:szCs w:val="22"/>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C360D" w:rsidRPr="00DC360D" w:rsidRDefault="00DC360D" w:rsidP="00DC360D">
            <w:pPr>
              <w:jc w:val="center"/>
              <w:rPr>
                <w:sz w:val="22"/>
                <w:szCs w:val="22"/>
              </w:rPr>
            </w:pPr>
            <w:r w:rsidRPr="00DC360D">
              <w:rPr>
                <w:sz w:val="22"/>
                <w:szCs w:val="22"/>
              </w:rPr>
              <w:t>-</w:t>
            </w:r>
          </w:p>
        </w:tc>
        <w:tc>
          <w:tcPr>
            <w:tcW w:w="1021" w:type="dxa"/>
            <w:tcBorders>
              <w:top w:val="single" w:sz="4" w:space="0" w:color="auto"/>
              <w:left w:val="nil"/>
              <w:bottom w:val="single" w:sz="4" w:space="0" w:color="auto"/>
              <w:right w:val="single" w:sz="4" w:space="0" w:color="auto"/>
            </w:tcBorders>
            <w:shd w:val="clear" w:color="auto" w:fill="auto"/>
            <w:noWrap/>
            <w:vAlign w:val="center"/>
          </w:tcPr>
          <w:p w:rsidR="00DC360D" w:rsidRPr="00DC360D" w:rsidRDefault="00DC360D" w:rsidP="00DC360D">
            <w:pPr>
              <w:jc w:val="center"/>
              <w:rPr>
                <w:sz w:val="22"/>
                <w:szCs w:val="22"/>
              </w:rPr>
            </w:pPr>
            <w:r w:rsidRPr="00DC360D">
              <w:rPr>
                <w:sz w:val="22"/>
                <w:szCs w:val="22"/>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DC360D" w:rsidRPr="00DC360D" w:rsidRDefault="00DC360D" w:rsidP="00DC360D">
            <w:pPr>
              <w:jc w:val="center"/>
              <w:rPr>
                <w:sz w:val="22"/>
                <w:szCs w:val="22"/>
              </w:rPr>
            </w:pPr>
            <w:r w:rsidRPr="00DC360D">
              <w:rPr>
                <w:sz w:val="22"/>
                <w:szCs w:val="22"/>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C360D" w:rsidRPr="00DC360D" w:rsidRDefault="00DC360D" w:rsidP="00DC360D">
            <w:pPr>
              <w:jc w:val="center"/>
              <w:rPr>
                <w:sz w:val="22"/>
                <w:szCs w:val="22"/>
              </w:rPr>
            </w:pPr>
            <w:r w:rsidRPr="00DC360D">
              <w:rPr>
                <w:sz w:val="22"/>
                <w:szCs w:val="22"/>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DC360D" w:rsidRPr="00DC360D" w:rsidRDefault="00DC360D" w:rsidP="00DC360D">
            <w:pPr>
              <w:jc w:val="center"/>
              <w:rPr>
                <w:sz w:val="22"/>
                <w:szCs w:val="22"/>
              </w:rPr>
            </w:pPr>
            <w:r w:rsidRPr="00DC360D">
              <w:rPr>
                <w:sz w:val="22"/>
                <w:szCs w:val="22"/>
              </w:rPr>
              <w:t>1</w:t>
            </w:r>
          </w:p>
        </w:tc>
        <w:tc>
          <w:tcPr>
            <w:tcW w:w="1276" w:type="dxa"/>
            <w:tcBorders>
              <w:top w:val="single" w:sz="4" w:space="0" w:color="auto"/>
              <w:left w:val="nil"/>
              <w:bottom w:val="single" w:sz="4" w:space="0" w:color="auto"/>
              <w:right w:val="single" w:sz="4" w:space="0" w:color="auto"/>
            </w:tcBorders>
            <w:shd w:val="clear" w:color="auto" w:fill="auto"/>
            <w:vAlign w:val="center"/>
          </w:tcPr>
          <w:p w:rsidR="00DC360D" w:rsidRPr="00DC360D" w:rsidRDefault="00DC360D" w:rsidP="00DC360D">
            <w:pPr>
              <w:jc w:val="center"/>
              <w:rPr>
                <w:sz w:val="22"/>
                <w:szCs w:val="22"/>
              </w:rPr>
            </w:pPr>
            <w:r>
              <w:rPr>
                <w:sz w:val="22"/>
                <w:szCs w:val="22"/>
              </w:rPr>
              <w:t>0</w:t>
            </w:r>
          </w:p>
        </w:tc>
        <w:tc>
          <w:tcPr>
            <w:tcW w:w="1275" w:type="dxa"/>
            <w:tcBorders>
              <w:top w:val="single" w:sz="4" w:space="0" w:color="auto"/>
              <w:left w:val="nil"/>
              <w:bottom w:val="single" w:sz="4" w:space="0" w:color="auto"/>
              <w:right w:val="single" w:sz="4" w:space="0" w:color="auto"/>
            </w:tcBorders>
            <w:shd w:val="clear" w:color="auto" w:fill="auto"/>
            <w:vAlign w:val="center"/>
          </w:tcPr>
          <w:p w:rsidR="00DC360D" w:rsidRPr="00DC360D" w:rsidRDefault="00DC360D" w:rsidP="00DC360D">
            <w:pPr>
              <w:jc w:val="center"/>
              <w:rPr>
                <w:sz w:val="22"/>
                <w:szCs w:val="22"/>
              </w:rPr>
            </w:pPr>
            <w:r w:rsidRPr="00DC360D">
              <w:rPr>
                <w:sz w:val="22"/>
                <w:szCs w:val="22"/>
              </w:rPr>
              <w:t>1</w:t>
            </w:r>
          </w:p>
        </w:tc>
        <w:tc>
          <w:tcPr>
            <w:tcW w:w="1134" w:type="dxa"/>
            <w:tcBorders>
              <w:top w:val="single" w:sz="4" w:space="0" w:color="auto"/>
              <w:left w:val="nil"/>
              <w:bottom w:val="single" w:sz="4" w:space="0" w:color="auto"/>
              <w:right w:val="single" w:sz="4" w:space="0" w:color="auto"/>
            </w:tcBorders>
          </w:tcPr>
          <w:p w:rsidR="00DC360D" w:rsidRPr="00DC360D" w:rsidRDefault="00DC360D" w:rsidP="00DC360D">
            <w:pPr>
              <w:jc w:val="center"/>
              <w:rPr>
                <w:sz w:val="22"/>
                <w:szCs w:val="22"/>
              </w:rPr>
            </w:pPr>
          </w:p>
          <w:p w:rsidR="00DC360D" w:rsidRPr="00DC360D" w:rsidRDefault="00DC360D" w:rsidP="00DC360D">
            <w:pPr>
              <w:jc w:val="center"/>
              <w:rPr>
                <w:sz w:val="22"/>
                <w:szCs w:val="22"/>
              </w:rPr>
            </w:pPr>
          </w:p>
          <w:p w:rsidR="00DC360D" w:rsidRPr="00DC360D" w:rsidRDefault="00DC360D" w:rsidP="00DC360D">
            <w:pPr>
              <w:jc w:val="center"/>
              <w:rPr>
                <w:sz w:val="22"/>
                <w:szCs w:val="22"/>
              </w:rPr>
            </w:pPr>
          </w:p>
          <w:p w:rsidR="00DC360D" w:rsidRPr="00DC360D" w:rsidRDefault="00DC360D" w:rsidP="00DC360D">
            <w:pPr>
              <w:jc w:val="center"/>
              <w:rPr>
                <w:sz w:val="22"/>
                <w:szCs w:val="22"/>
              </w:rPr>
            </w:pPr>
          </w:p>
          <w:p w:rsidR="00DC360D" w:rsidRPr="00DC360D" w:rsidRDefault="00DC360D" w:rsidP="00DC360D">
            <w:pPr>
              <w:jc w:val="center"/>
              <w:rPr>
                <w:sz w:val="22"/>
                <w:szCs w:val="22"/>
              </w:rPr>
            </w:pPr>
          </w:p>
          <w:p w:rsidR="00DC360D" w:rsidRPr="00DC360D" w:rsidRDefault="00DC360D" w:rsidP="00DC360D">
            <w:pPr>
              <w:jc w:val="center"/>
              <w:rPr>
                <w:sz w:val="22"/>
                <w:szCs w:val="22"/>
              </w:rPr>
            </w:pPr>
          </w:p>
          <w:p w:rsidR="00DC360D" w:rsidRDefault="00DC360D" w:rsidP="00DC360D">
            <w:pPr>
              <w:jc w:val="center"/>
              <w:rPr>
                <w:sz w:val="22"/>
                <w:szCs w:val="22"/>
              </w:rPr>
            </w:pPr>
          </w:p>
          <w:p w:rsidR="00DC360D" w:rsidRDefault="00DC360D" w:rsidP="00DC360D">
            <w:pPr>
              <w:jc w:val="center"/>
              <w:rPr>
                <w:sz w:val="22"/>
                <w:szCs w:val="22"/>
              </w:rPr>
            </w:pPr>
          </w:p>
          <w:p w:rsidR="00DC360D" w:rsidRPr="00DC360D" w:rsidRDefault="00DC360D" w:rsidP="00DC360D">
            <w:pPr>
              <w:jc w:val="center"/>
              <w:rPr>
                <w:sz w:val="22"/>
                <w:szCs w:val="22"/>
              </w:rPr>
            </w:pPr>
            <w:r w:rsidRPr="00DC360D">
              <w:rPr>
                <w:sz w:val="22"/>
                <w:szCs w:val="22"/>
              </w:rPr>
              <w:t>1</w:t>
            </w:r>
          </w:p>
        </w:tc>
      </w:tr>
    </w:tbl>
    <w:p w:rsidR="008F61B6" w:rsidRPr="0064265F" w:rsidRDefault="008F61B6" w:rsidP="00DC360D">
      <w:pPr>
        <w:shd w:val="clear" w:color="auto" w:fill="FFFFFF" w:themeFill="background1"/>
        <w:tabs>
          <w:tab w:val="left" w:pos="14713"/>
        </w:tabs>
        <w:spacing w:line="230" w:lineRule="exact"/>
        <w:ind w:right="-29"/>
        <w:jc w:val="right"/>
        <w:rPr>
          <w:bCs/>
          <w:sz w:val="24"/>
          <w:szCs w:val="24"/>
        </w:rPr>
      </w:pPr>
      <w:r w:rsidRPr="00635322">
        <w:rPr>
          <w:b/>
          <w:bCs/>
          <w:sz w:val="24"/>
          <w:szCs w:val="24"/>
        </w:rPr>
        <w:t xml:space="preserve">                                                                                                                                                                                                                            </w:t>
      </w:r>
      <w:r w:rsidRPr="0064265F">
        <w:rPr>
          <w:bCs/>
          <w:sz w:val="24"/>
          <w:szCs w:val="24"/>
        </w:rPr>
        <w:t xml:space="preserve"> ";        </w:t>
      </w:r>
    </w:p>
    <w:p w:rsidR="008F61B6" w:rsidRPr="00635322" w:rsidRDefault="00DC360D" w:rsidP="008F61B6">
      <w:pPr>
        <w:rPr>
          <w:sz w:val="24"/>
          <w:szCs w:val="24"/>
        </w:rPr>
      </w:pPr>
      <w:r w:rsidRPr="008D6810">
        <w:rPr>
          <w:bCs/>
          <w:sz w:val="24"/>
          <w:szCs w:val="24"/>
        </w:rPr>
        <w:t xml:space="preserve">       </w:t>
      </w:r>
      <w:r w:rsidR="008D6810" w:rsidRPr="008D6810">
        <w:rPr>
          <w:bCs/>
          <w:sz w:val="24"/>
          <w:szCs w:val="24"/>
        </w:rPr>
        <w:t>Заместитель н</w:t>
      </w:r>
      <w:r w:rsidR="00A9110E" w:rsidRPr="008D6810">
        <w:rPr>
          <w:sz w:val="24"/>
          <w:szCs w:val="24"/>
        </w:rPr>
        <w:t>ачальник</w:t>
      </w:r>
      <w:r w:rsidR="008D6810" w:rsidRPr="008D6810">
        <w:rPr>
          <w:sz w:val="24"/>
          <w:szCs w:val="24"/>
        </w:rPr>
        <w:t>а</w:t>
      </w:r>
      <w:r w:rsidR="00A9110E" w:rsidRPr="00635322">
        <w:rPr>
          <w:sz w:val="24"/>
          <w:szCs w:val="24"/>
        </w:rPr>
        <w:t xml:space="preserve"> Управления экономики и промышленной политики                                                          </w:t>
      </w:r>
      <w:r w:rsidR="008D6810">
        <w:rPr>
          <w:sz w:val="24"/>
          <w:szCs w:val="24"/>
        </w:rPr>
        <w:t xml:space="preserve">                 </w:t>
      </w:r>
      <w:r w:rsidR="00A9110E">
        <w:rPr>
          <w:sz w:val="24"/>
          <w:szCs w:val="24"/>
        </w:rPr>
        <w:t xml:space="preserve"> </w:t>
      </w:r>
      <w:r w:rsidR="008D6810">
        <w:rPr>
          <w:sz w:val="24"/>
          <w:szCs w:val="24"/>
        </w:rPr>
        <w:t xml:space="preserve">В.М. </w:t>
      </w:r>
      <w:proofErr w:type="spellStart"/>
      <w:r w:rsidR="008D6810">
        <w:rPr>
          <w:sz w:val="24"/>
          <w:szCs w:val="24"/>
        </w:rPr>
        <w:t>Преловская</w:t>
      </w:r>
      <w:proofErr w:type="spellEnd"/>
    </w:p>
    <w:p w:rsidR="008F61B6" w:rsidRPr="00635322" w:rsidRDefault="008F61B6" w:rsidP="008F61B6">
      <w:pPr>
        <w:rPr>
          <w:sz w:val="24"/>
          <w:szCs w:val="24"/>
        </w:rPr>
      </w:pPr>
    </w:p>
    <w:p w:rsidR="00652421" w:rsidRPr="00635322" w:rsidRDefault="00652421" w:rsidP="00652421">
      <w:pPr>
        <w:shd w:val="clear" w:color="auto" w:fill="FFFFFF"/>
        <w:spacing w:line="278" w:lineRule="exact"/>
        <w:ind w:right="34"/>
        <w:jc w:val="right"/>
        <w:rPr>
          <w:sz w:val="24"/>
          <w:szCs w:val="24"/>
        </w:rPr>
      </w:pPr>
      <w:r w:rsidRPr="00635322">
        <w:rPr>
          <w:sz w:val="24"/>
          <w:szCs w:val="24"/>
        </w:rPr>
        <w:lastRenderedPageBreak/>
        <w:t>Приложение</w:t>
      </w:r>
      <w:r>
        <w:rPr>
          <w:sz w:val="24"/>
          <w:szCs w:val="24"/>
        </w:rPr>
        <w:t xml:space="preserve"> 9</w:t>
      </w:r>
    </w:p>
    <w:p w:rsidR="00652421" w:rsidRPr="00635322" w:rsidRDefault="00652421" w:rsidP="00652421">
      <w:pPr>
        <w:shd w:val="clear" w:color="auto" w:fill="FFFFFF"/>
        <w:spacing w:line="278" w:lineRule="exact"/>
        <w:ind w:right="34"/>
        <w:jc w:val="right"/>
        <w:rPr>
          <w:sz w:val="24"/>
          <w:szCs w:val="24"/>
        </w:rPr>
      </w:pPr>
      <w:r w:rsidRPr="00635322">
        <w:rPr>
          <w:sz w:val="24"/>
          <w:szCs w:val="24"/>
        </w:rPr>
        <w:t xml:space="preserve">к постановлению администрации </w:t>
      </w:r>
      <w:proofErr w:type="spellStart"/>
      <w:r w:rsidRPr="00635322">
        <w:rPr>
          <w:sz w:val="24"/>
          <w:szCs w:val="24"/>
        </w:rPr>
        <w:t>Тайшетского</w:t>
      </w:r>
      <w:proofErr w:type="spellEnd"/>
      <w:r w:rsidRPr="00635322">
        <w:rPr>
          <w:sz w:val="24"/>
          <w:szCs w:val="24"/>
        </w:rPr>
        <w:t xml:space="preserve"> района</w:t>
      </w:r>
    </w:p>
    <w:p w:rsidR="00665C72" w:rsidRDefault="00665C72" w:rsidP="00665C72">
      <w:pPr>
        <w:shd w:val="clear" w:color="auto" w:fill="FFFFFF" w:themeFill="background1"/>
        <w:ind w:firstLine="709"/>
        <w:jc w:val="right"/>
        <w:rPr>
          <w:spacing w:val="-10"/>
          <w:sz w:val="24"/>
          <w:szCs w:val="24"/>
        </w:rPr>
      </w:pPr>
      <w:r w:rsidRPr="008C697F">
        <w:rPr>
          <w:color w:val="000000" w:themeColor="text1"/>
          <w:sz w:val="24"/>
          <w:szCs w:val="24"/>
        </w:rPr>
        <w:t>от "</w:t>
      </w:r>
      <w:r>
        <w:rPr>
          <w:color w:val="000000" w:themeColor="text1"/>
          <w:sz w:val="24"/>
          <w:szCs w:val="24"/>
        </w:rPr>
        <w:t>_____</w:t>
      </w:r>
      <w:r w:rsidRPr="008C697F">
        <w:rPr>
          <w:color w:val="000000" w:themeColor="text1"/>
          <w:sz w:val="24"/>
          <w:szCs w:val="24"/>
        </w:rPr>
        <w:t xml:space="preserve">" </w:t>
      </w:r>
      <w:r w:rsidR="007279E4">
        <w:rPr>
          <w:color w:val="000000" w:themeColor="text1"/>
          <w:sz w:val="24"/>
          <w:szCs w:val="24"/>
        </w:rPr>
        <w:t>ноября</w:t>
      </w:r>
      <w:r>
        <w:rPr>
          <w:color w:val="000000" w:themeColor="text1"/>
          <w:sz w:val="24"/>
          <w:szCs w:val="24"/>
        </w:rPr>
        <w:t xml:space="preserve"> </w:t>
      </w:r>
      <w:r w:rsidRPr="008C697F">
        <w:rPr>
          <w:color w:val="000000" w:themeColor="text1"/>
          <w:sz w:val="24"/>
          <w:szCs w:val="24"/>
        </w:rPr>
        <w:t xml:space="preserve">2024 года № </w:t>
      </w:r>
      <w:r>
        <w:rPr>
          <w:color w:val="000000" w:themeColor="text1"/>
          <w:sz w:val="24"/>
          <w:szCs w:val="24"/>
        </w:rPr>
        <w:t>___</w:t>
      </w:r>
    </w:p>
    <w:p w:rsidR="00652421" w:rsidRDefault="00652421" w:rsidP="008F61B6">
      <w:pPr>
        <w:jc w:val="center"/>
        <w:rPr>
          <w:b/>
          <w:bCs/>
          <w:sz w:val="24"/>
          <w:szCs w:val="24"/>
        </w:rPr>
      </w:pPr>
    </w:p>
    <w:p w:rsidR="00D83CBA" w:rsidRPr="00D83CBA" w:rsidRDefault="00D83CBA" w:rsidP="00D83CBA">
      <w:pPr>
        <w:ind w:firstLine="709"/>
        <w:jc w:val="right"/>
        <w:rPr>
          <w:sz w:val="24"/>
          <w:szCs w:val="24"/>
        </w:rPr>
      </w:pPr>
      <w:r>
        <w:rPr>
          <w:sz w:val="24"/>
          <w:szCs w:val="24"/>
        </w:rPr>
        <w:t>"</w:t>
      </w:r>
      <w:r w:rsidRPr="00D83CBA">
        <w:rPr>
          <w:sz w:val="24"/>
          <w:szCs w:val="24"/>
        </w:rPr>
        <w:t>Приложение 2</w:t>
      </w:r>
    </w:p>
    <w:p w:rsidR="00D83CBA" w:rsidRPr="00D83CBA" w:rsidRDefault="00D83CBA" w:rsidP="00D83CBA">
      <w:pPr>
        <w:jc w:val="right"/>
        <w:rPr>
          <w:sz w:val="24"/>
          <w:szCs w:val="24"/>
        </w:rPr>
      </w:pPr>
      <w:r w:rsidRPr="00D83CBA">
        <w:rPr>
          <w:sz w:val="24"/>
          <w:szCs w:val="24"/>
        </w:rPr>
        <w:t xml:space="preserve">к подпрограмме "Развитие потребительского </w:t>
      </w:r>
      <w:proofErr w:type="gramStart"/>
      <w:r w:rsidRPr="00D83CBA">
        <w:rPr>
          <w:sz w:val="24"/>
          <w:szCs w:val="24"/>
        </w:rPr>
        <w:t>рынка  на</w:t>
      </w:r>
      <w:proofErr w:type="gramEnd"/>
      <w:r w:rsidRPr="00D83CBA">
        <w:rPr>
          <w:sz w:val="24"/>
          <w:szCs w:val="24"/>
        </w:rPr>
        <w:t xml:space="preserve"> территории </w:t>
      </w:r>
      <w:proofErr w:type="spellStart"/>
      <w:r w:rsidRPr="00D83CBA">
        <w:rPr>
          <w:sz w:val="24"/>
          <w:szCs w:val="24"/>
        </w:rPr>
        <w:t>Тайшетского</w:t>
      </w:r>
      <w:proofErr w:type="spellEnd"/>
      <w:r w:rsidRPr="00D83CBA">
        <w:rPr>
          <w:sz w:val="24"/>
          <w:szCs w:val="24"/>
        </w:rPr>
        <w:t xml:space="preserve"> района" на 2020-2026 годы</w:t>
      </w:r>
    </w:p>
    <w:p w:rsidR="00D83CBA" w:rsidRPr="00D83CBA" w:rsidRDefault="00D83CBA" w:rsidP="00D83CBA">
      <w:pPr>
        <w:ind w:left="709" w:right="678"/>
        <w:jc w:val="center"/>
        <w:rPr>
          <w:b/>
          <w:bCs/>
          <w:sz w:val="24"/>
          <w:szCs w:val="24"/>
        </w:rPr>
      </w:pPr>
    </w:p>
    <w:p w:rsidR="00D83CBA" w:rsidRPr="00D83CBA" w:rsidRDefault="00D83CBA" w:rsidP="00D83CBA">
      <w:pPr>
        <w:ind w:firstLine="709"/>
        <w:jc w:val="center"/>
        <w:rPr>
          <w:b/>
          <w:sz w:val="24"/>
          <w:szCs w:val="24"/>
        </w:rPr>
      </w:pPr>
      <w:r w:rsidRPr="00D83CBA">
        <w:rPr>
          <w:b/>
          <w:sz w:val="24"/>
          <w:szCs w:val="24"/>
        </w:rPr>
        <w:t>СВЕДЕНИЯ О СОСТАВЕ И ЗНАЧЕНИЯХ ЦЕЛЕВЫХ ПОКАЗАТЕЛЕЙ</w:t>
      </w:r>
    </w:p>
    <w:p w:rsidR="00D83CBA" w:rsidRPr="00D83CBA" w:rsidRDefault="00D83CBA" w:rsidP="00D83CBA">
      <w:pPr>
        <w:jc w:val="center"/>
        <w:rPr>
          <w:b/>
          <w:sz w:val="24"/>
          <w:szCs w:val="24"/>
        </w:rPr>
      </w:pPr>
      <w:r w:rsidRPr="00D83CBA">
        <w:rPr>
          <w:b/>
          <w:sz w:val="24"/>
          <w:szCs w:val="24"/>
        </w:rPr>
        <w:t xml:space="preserve">подпрограммы "Развитие потребительского </w:t>
      </w:r>
      <w:proofErr w:type="gramStart"/>
      <w:r w:rsidRPr="00D83CBA">
        <w:rPr>
          <w:b/>
          <w:sz w:val="24"/>
          <w:szCs w:val="24"/>
        </w:rPr>
        <w:t>рынка  на</w:t>
      </w:r>
      <w:proofErr w:type="gramEnd"/>
      <w:r w:rsidRPr="00D83CBA">
        <w:rPr>
          <w:b/>
          <w:sz w:val="24"/>
          <w:szCs w:val="24"/>
        </w:rPr>
        <w:t xml:space="preserve"> территории </w:t>
      </w:r>
      <w:proofErr w:type="spellStart"/>
      <w:r w:rsidRPr="00D83CBA">
        <w:rPr>
          <w:b/>
          <w:sz w:val="24"/>
          <w:szCs w:val="24"/>
        </w:rPr>
        <w:t>Тайшетского</w:t>
      </w:r>
      <w:proofErr w:type="spellEnd"/>
      <w:r w:rsidRPr="00D83CBA">
        <w:rPr>
          <w:b/>
          <w:sz w:val="24"/>
          <w:szCs w:val="24"/>
        </w:rPr>
        <w:t xml:space="preserve"> района" на 2020-2026 годы</w:t>
      </w:r>
    </w:p>
    <w:tbl>
      <w:tblPr>
        <w:tblW w:w="15196" w:type="dxa"/>
        <w:tblInd w:w="108" w:type="dxa"/>
        <w:shd w:val="clear" w:color="auto" w:fill="92D050"/>
        <w:tblLayout w:type="fixed"/>
        <w:tblLook w:val="00A0" w:firstRow="1" w:lastRow="0" w:firstColumn="1" w:lastColumn="0" w:noHBand="0" w:noVBand="0"/>
      </w:tblPr>
      <w:tblGrid>
        <w:gridCol w:w="567"/>
        <w:gridCol w:w="2694"/>
        <w:gridCol w:w="992"/>
        <w:gridCol w:w="1134"/>
        <w:gridCol w:w="1276"/>
        <w:gridCol w:w="1275"/>
        <w:gridCol w:w="1276"/>
        <w:gridCol w:w="1418"/>
        <w:gridCol w:w="1275"/>
        <w:gridCol w:w="1134"/>
        <w:gridCol w:w="1021"/>
        <w:gridCol w:w="1134"/>
      </w:tblGrid>
      <w:tr w:rsidR="00D83CBA" w:rsidRPr="00D83CBA" w:rsidTr="00B51304">
        <w:trPr>
          <w:trHeight w:val="300"/>
          <w:tblHeader/>
        </w:trPr>
        <w:tc>
          <w:tcPr>
            <w:tcW w:w="567" w:type="dxa"/>
            <w:vMerge w:val="restart"/>
            <w:tcBorders>
              <w:top w:val="single" w:sz="4" w:space="0" w:color="auto"/>
              <w:left w:val="single" w:sz="4" w:space="0" w:color="auto"/>
              <w:right w:val="single" w:sz="4" w:space="0" w:color="auto"/>
            </w:tcBorders>
            <w:shd w:val="clear" w:color="auto" w:fill="auto"/>
            <w:noWrap/>
            <w:vAlign w:val="center"/>
          </w:tcPr>
          <w:p w:rsidR="00D83CBA" w:rsidRPr="00D83CBA" w:rsidRDefault="00D83CBA" w:rsidP="00D83CBA">
            <w:pPr>
              <w:jc w:val="center"/>
              <w:rPr>
                <w:sz w:val="22"/>
                <w:szCs w:val="22"/>
              </w:rPr>
            </w:pPr>
            <w:r w:rsidRPr="00D83CBA">
              <w:rPr>
                <w:sz w:val="22"/>
                <w:szCs w:val="22"/>
              </w:rPr>
              <w:t>№ п/п</w:t>
            </w:r>
          </w:p>
        </w:tc>
        <w:tc>
          <w:tcPr>
            <w:tcW w:w="2694" w:type="dxa"/>
            <w:vMerge w:val="restart"/>
            <w:tcBorders>
              <w:top w:val="single" w:sz="4" w:space="0" w:color="auto"/>
              <w:left w:val="nil"/>
              <w:right w:val="single" w:sz="4" w:space="0" w:color="auto"/>
            </w:tcBorders>
            <w:shd w:val="clear" w:color="auto" w:fill="auto"/>
            <w:noWrap/>
            <w:vAlign w:val="center"/>
          </w:tcPr>
          <w:p w:rsidR="00D83CBA" w:rsidRPr="00D83CBA" w:rsidRDefault="00D83CBA" w:rsidP="00D83CBA">
            <w:pPr>
              <w:jc w:val="center"/>
              <w:rPr>
                <w:sz w:val="22"/>
                <w:szCs w:val="22"/>
              </w:rPr>
            </w:pPr>
            <w:r w:rsidRPr="00D83CBA">
              <w:rPr>
                <w:sz w:val="22"/>
                <w:szCs w:val="22"/>
              </w:rPr>
              <w:t>Наименование целевого показателя</w:t>
            </w:r>
          </w:p>
        </w:tc>
        <w:tc>
          <w:tcPr>
            <w:tcW w:w="992" w:type="dxa"/>
            <w:vMerge w:val="restart"/>
            <w:tcBorders>
              <w:top w:val="single" w:sz="4" w:space="0" w:color="auto"/>
              <w:left w:val="nil"/>
              <w:right w:val="single" w:sz="4" w:space="0" w:color="auto"/>
            </w:tcBorders>
            <w:shd w:val="clear" w:color="auto" w:fill="auto"/>
            <w:noWrap/>
            <w:vAlign w:val="center"/>
          </w:tcPr>
          <w:p w:rsidR="00D83CBA" w:rsidRPr="00D83CBA" w:rsidRDefault="00D83CBA" w:rsidP="00D83CBA">
            <w:pPr>
              <w:jc w:val="center"/>
              <w:rPr>
                <w:sz w:val="22"/>
                <w:szCs w:val="22"/>
              </w:rPr>
            </w:pPr>
            <w:r w:rsidRPr="00D83CBA">
              <w:rPr>
                <w:sz w:val="22"/>
                <w:szCs w:val="22"/>
              </w:rPr>
              <w:t>Ед. изм.</w:t>
            </w:r>
          </w:p>
        </w:tc>
        <w:tc>
          <w:tcPr>
            <w:tcW w:w="10943" w:type="dxa"/>
            <w:gridSpan w:val="9"/>
            <w:tcBorders>
              <w:top w:val="single" w:sz="4" w:space="0" w:color="auto"/>
              <w:left w:val="nil"/>
              <w:bottom w:val="single" w:sz="4" w:space="0" w:color="auto"/>
              <w:right w:val="single" w:sz="4" w:space="0" w:color="auto"/>
            </w:tcBorders>
            <w:shd w:val="clear" w:color="auto" w:fill="auto"/>
            <w:noWrap/>
            <w:vAlign w:val="center"/>
          </w:tcPr>
          <w:p w:rsidR="00D83CBA" w:rsidRPr="00D83CBA" w:rsidRDefault="00D83CBA" w:rsidP="00D83CBA">
            <w:pPr>
              <w:jc w:val="center"/>
              <w:rPr>
                <w:sz w:val="22"/>
                <w:szCs w:val="22"/>
              </w:rPr>
            </w:pPr>
            <w:r w:rsidRPr="00D83CBA">
              <w:rPr>
                <w:sz w:val="22"/>
                <w:szCs w:val="22"/>
              </w:rPr>
              <w:t>Значения целевых показателей</w:t>
            </w:r>
          </w:p>
        </w:tc>
      </w:tr>
      <w:tr w:rsidR="00D83CBA" w:rsidRPr="00D83CBA" w:rsidTr="00B51304">
        <w:trPr>
          <w:trHeight w:val="300"/>
          <w:tblHeader/>
        </w:trPr>
        <w:tc>
          <w:tcPr>
            <w:tcW w:w="567" w:type="dxa"/>
            <w:vMerge/>
            <w:tcBorders>
              <w:left w:val="single" w:sz="4" w:space="0" w:color="auto"/>
              <w:bottom w:val="single" w:sz="4" w:space="0" w:color="auto"/>
              <w:right w:val="single" w:sz="4" w:space="0" w:color="auto"/>
            </w:tcBorders>
            <w:shd w:val="clear" w:color="auto" w:fill="auto"/>
            <w:noWrap/>
            <w:vAlign w:val="center"/>
          </w:tcPr>
          <w:p w:rsidR="00D83CBA" w:rsidRPr="00D83CBA" w:rsidRDefault="00D83CBA" w:rsidP="00D83CBA">
            <w:pPr>
              <w:jc w:val="center"/>
              <w:rPr>
                <w:color w:val="FF0000"/>
                <w:sz w:val="22"/>
                <w:szCs w:val="22"/>
              </w:rPr>
            </w:pPr>
          </w:p>
        </w:tc>
        <w:tc>
          <w:tcPr>
            <w:tcW w:w="2694" w:type="dxa"/>
            <w:vMerge/>
            <w:tcBorders>
              <w:left w:val="nil"/>
              <w:bottom w:val="single" w:sz="4" w:space="0" w:color="auto"/>
              <w:right w:val="single" w:sz="4" w:space="0" w:color="auto"/>
            </w:tcBorders>
            <w:shd w:val="clear" w:color="auto" w:fill="auto"/>
            <w:noWrap/>
            <w:vAlign w:val="center"/>
          </w:tcPr>
          <w:p w:rsidR="00D83CBA" w:rsidRPr="00D83CBA" w:rsidRDefault="00D83CBA" w:rsidP="00D83CBA">
            <w:pPr>
              <w:jc w:val="center"/>
              <w:rPr>
                <w:color w:val="FF0000"/>
                <w:sz w:val="22"/>
                <w:szCs w:val="22"/>
              </w:rPr>
            </w:pPr>
          </w:p>
        </w:tc>
        <w:tc>
          <w:tcPr>
            <w:tcW w:w="992" w:type="dxa"/>
            <w:vMerge/>
            <w:tcBorders>
              <w:left w:val="nil"/>
              <w:bottom w:val="single" w:sz="4" w:space="0" w:color="auto"/>
              <w:right w:val="single" w:sz="4" w:space="0" w:color="auto"/>
            </w:tcBorders>
            <w:shd w:val="clear" w:color="auto" w:fill="auto"/>
            <w:noWrap/>
            <w:vAlign w:val="center"/>
          </w:tcPr>
          <w:p w:rsidR="00D83CBA" w:rsidRPr="00D83CBA" w:rsidRDefault="00D83CBA" w:rsidP="00D83CBA">
            <w:pPr>
              <w:jc w:val="center"/>
              <w:rPr>
                <w:color w:val="FF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D83CBA" w:rsidRPr="00D83CBA" w:rsidRDefault="00D83CBA" w:rsidP="00D83CBA">
            <w:pPr>
              <w:jc w:val="center"/>
              <w:rPr>
                <w:sz w:val="22"/>
                <w:szCs w:val="22"/>
              </w:rPr>
            </w:pPr>
            <w:r w:rsidRPr="00D83CBA">
              <w:rPr>
                <w:sz w:val="22"/>
                <w:szCs w:val="22"/>
              </w:rPr>
              <w:t>2018 год</w:t>
            </w:r>
          </w:p>
          <w:p w:rsidR="00D83CBA" w:rsidRPr="00D83CBA" w:rsidRDefault="00D83CBA" w:rsidP="00D83CBA">
            <w:pPr>
              <w:jc w:val="center"/>
              <w:rPr>
                <w:sz w:val="22"/>
                <w:szCs w:val="22"/>
              </w:rPr>
            </w:pPr>
            <w:r w:rsidRPr="00D83CBA">
              <w:rPr>
                <w:sz w:val="22"/>
                <w:szCs w:val="22"/>
              </w:rPr>
              <w:t>год</w:t>
            </w:r>
          </w:p>
        </w:tc>
        <w:tc>
          <w:tcPr>
            <w:tcW w:w="1276" w:type="dxa"/>
            <w:tcBorders>
              <w:top w:val="nil"/>
              <w:left w:val="nil"/>
              <w:bottom w:val="single" w:sz="4" w:space="0" w:color="auto"/>
              <w:right w:val="single" w:sz="4" w:space="0" w:color="auto"/>
            </w:tcBorders>
            <w:shd w:val="clear" w:color="auto" w:fill="auto"/>
            <w:noWrap/>
            <w:vAlign w:val="center"/>
          </w:tcPr>
          <w:p w:rsidR="00D83CBA" w:rsidRPr="00D83CBA" w:rsidRDefault="00D83CBA" w:rsidP="00D83CBA">
            <w:pPr>
              <w:jc w:val="center"/>
              <w:rPr>
                <w:sz w:val="22"/>
                <w:szCs w:val="22"/>
              </w:rPr>
            </w:pPr>
            <w:r w:rsidRPr="00D83CBA">
              <w:rPr>
                <w:sz w:val="22"/>
                <w:szCs w:val="22"/>
              </w:rPr>
              <w:t>2019 год</w:t>
            </w:r>
          </w:p>
          <w:p w:rsidR="00D83CBA" w:rsidRPr="00D83CBA" w:rsidRDefault="00D83CBA" w:rsidP="00D83CBA">
            <w:pPr>
              <w:jc w:val="center"/>
              <w:rPr>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rsidR="00D83CBA" w:rsidRPr="00D83CBA" w:rsidRDefault="00D83CBA" w:rsidP="00D83CBA">
            <w:pPr>
              <w:jc w:val="center"/>
              <w:rPr>
                <w:sz w:val="22"/>
                <w:szCs w:val="22"/>
              </w:rPr>
            </w:pPr>
            <w:r w:rsidRPr="00D83CBA">
              <w:rPr>
                <w:sz w:val="22"/>
                <w:szCs w:val="22"/>
              </w:rPr>
              <w:t>2020 год</w:t>
            </w:r>
          </w:p>
        </w:tc>
        <w:tc>
          <w:tcPr>
            <w:tcW w:w="1276" w:type="dxa"/>
            <w:tcBorders>
              <w:top w:val="nil"/>
              <w:left w:val="nil"/>
              <w:bottom w:val="single" w:sz="4" w:space="0" w:color="auto"/>
              <w:right w:val="single" w:sz="4" w:space="0" w:color="auto"/>
            </w:tcBorders>
            <w:shd w:val="clear" w:color="auto" w:fill="auto"/>
            <w:noWrap/>
            <w:vAlign w:val="center"/>
          </w:tcPr>
          <w:p w:rsidR="00D83CBA" w:rsidRPr="00D83CBA" w:rsidRDefault="00D83CBA" w:rsidP="00D83CBA">
            <w:pPr>
              <w:jc w:val="center"/>
              <w:rPr>
                <w:sz w:val="22"/>
                <w:szCs w:val="22"/>
              </w:rPr>
            </w:pPr>
            <w:r w:rsidRPr="00D83CBA">
              <w:rPr>
                <w:sz w:val="22"/>
                <w:szCs w:val="22"/>
              </w:rPr>
              <w:t>2021 год</w:t>
            </w:r>
          </w:p>
        </w:tc>
        <w:tc>
          <w:tcPr>
            <w:tcW w:w="1418" w:type="dxa"/>
            <w:tcBorders>
              <w:top w:val="nil"/>
              <w:left w:val="nil"/>
              <w:bottom w:val="single" w:sz="4" w:space="0" w:color="auto"/>
              <w:right w:val="single" w:sz="4" w:space="0" w:color="auto"/>
            </w:tcBorders>
            <w:shd w:val="clear" w:color="auto" w:fill="auto"/>
            <w:noWrap/>
            <w:vAlign w:val="center"/>
          </w:tcPr>
          <w:p w:rsidR="00D83CBA" w:rsidRPr="00D83CBA" w:rsidRDefault="00D83CBA" w:rsidP="00D83CBA">
            <w:pPr>
              <w:jc w:val="center"/>
              <w:rPr>
                <w:sz w:val="22"/>
                <w:szCs w:val="22"/>
              </w:rPr>
            </w:pPr>
            <w:r w:rsidRPr="00D83CBA">
              <w:rPr>
                <w:sz w:val="22"/>
                <w:szCs w:val="22"/>
              </w:rPr>
              <w:t>2022 год</w:t>
            </w:r>
          </w:p>
        </w:tc>
        <w:tc>
          <w:tcPr>
            <w:tcW w:w="1275" w:type="dxa"/>
            <w:tcBorders>
              <w:top w:val="nil"/>
              <w:left w:val="nil"/>
              <w:bottom w:val="single" w:sz="4" w:space="0" w:color="auto"/>
              <w:right w:val="single" w:sz="4" w:space="0" w:color="auto"/>
            </w:tcBorders>
            <w:vAlign w:val="center"/>
          </w:tcPr>
          <w:p w:rsidR="00D83CBA" w:rsidRPr="00D83CBA" w:rsidRDefault="00D83CBA" w:rsidP="00D83CBA">
            <w:pPr>
              <w:jc w:val="center"/>
              <w:rPr>
                <w:sz w:val="22"/>
                <w:szCs w:val="22"/>
              </w:rPr>
            </w:pPr>
            <w:r w:rsidRPr="00D83CBA">
              <w:rPr>
                <w:sz w:val="22"/>
                <w:szCs w:val="22"/>
              </w:rPr>
              <w:t>2023 год</w:t>
            </w:r>
          </w:p>
        </w:tc>
        <w:tc>
          <w:tcPr>
            <w:tcW w:w="1134" w:type="dxa"/>
            <w:tcBorders>
              <w:top w:val="nil"/>
              <w:left w:val="nil"/>
              <w:bottom w:val="single" w:sz="4" w:space="0" w:color="auto"/>
              <w:right w:val="single" w:sz="4" w:space="0" w:color="auto"/>
            </w:tcBorders>
            <w:vAlign w:val="center"/>
          </w:tcPr>
          <w:p w:rsidR="00D83CBA" w:rsidRPr="00D83CBA" w:rsidRDefault="00D83CBA" w:rsidP="00D83CBA">
            <w:pPr>
              <w:jc w:val="center"/>
              <w:rPr>
                <w:sz w:val="22"/>
                <w:szCs w:val="22"/>
              </w:rPr>
            </w:pPr>
            <w:r w:rsidRPr="00D83CBA">
              <w:rPr>
                <w:sz w:val="22"/>
                <w:szCs w:val="22"/>
              </w:rPr>
              <w:t>2024 год</w:t>
            </w:r>
          </w:p>
        </w:tc>
        <w:tc>
          <w:tcPr>
            <w:tcW w:w="1021" w:type="dxa"/>
            <w:tcBorders>
              <w:top w:val="nil"/>
              <w:left w:val="nil"/>
              <w:bottom w:val="single" w:sz="4" w:space="0" w:color="auto"/>
              <w:right w:val="single" w:sz="4" w:space="0" w:color="auto"/>
            </w:tcBorders>
            <w:vAlign w:val="center"/>
          </w:tcPr>
          <w:p w:rsidR="00D83CBA" w:rsidRPr="00D83CBA" w:rsidRDefault="00D83CBA" w:rsidP="00D83CBA">
            <w:pPr>
              <w:jc w:val="center"/>
              <w:rPr>
                <w:sz w:val="22"/>
                <w:szCs w:val="22"/>
              </w:rPr>
            </w:pPr>
            <w:r w:rsidRPr="00D83CBA">
              <w:rPr>
                <w:sz w:val="22"/>
                <w:szCs w:val="22"/>
              </w:rPr>
              <w:t>2025 год</w:t>
            </w:r>
          </w:p>
        </w:tc>
        <w:tc>
          <w:tcPr>
            <w:tcW w:w="1134" w:type="dxa"/>
            <w:tcBorders>
              <w:top w:val="nil"/>
              <w:left w:val="nil"/>
              <w:bottom w:val="single" w:sz="4" w:space="0" w:color="auto"/>
              <w:right w:val="single" w:sz="4" w:space="0" w:color="auto"/>
            </w:tcBorders>
          </w:tcPr>
          <w:p w:rsidR="00D83CBA" w:rsidRPr="00D83CBA" w:rsidRDefault="00D83CBA" w:rsidP="00D83CBA">
            <w:pPr>
              <w:jc w:val="center"/>
              <w:rPr>
                <w:sz w:val="22"/>
                <w:szCs w:val="22"/>
              </w:rPr>
            </w:pPr>
          </w:p>
          <w:p w:rsidR="00D83CBA" w:rsidRPr="00D83CBA" w:rsidRDefault="00D83CBA" w:rsidP="00D83CBA">
            <w:pPr>
              <w:jc w:val="center"/>
              <w:rPr>
                <w:sz w:val="22"/>
                <w:szCs w:val="22"/>
              </w:rPr>
            </w:pPr>
            <w:r w:rsidRPr="00D83CBA">
              <w:rPr>
                <w:sz w:val="22"/>
                <w:szCs w:val="22"/>
              </w:rPr>
              <w:t>2026 год</w:t>
            </w:r>
          </w:p>
        </w:tc>
      </w:tr>
      <w:tr w:rsidR="00D83CBA" w:rsidRPr="00D83CBA" w:rsidTr="00B51304">
        <w:trPr>
          <w:trHeight w:val="300"/>
          <w:tblHead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CBA" w:rsidRPr="00D83CBA" w:rsidRDefault="00D83CBA" w:rsidP="00D83CBA">
            <w:pPr>
              <w:jc w:val="center"/>
              <w:rPr>
                <w:sz w:val="22"/>
                <w:szCs w:val="22"/>
              </w:rPr>
            </w:pPr>
            <w:r w:rsidRPr="00D83CBA">
              <w:rPr>
                <w:sz w:val="22"/>
                <w:szCs w:val="22"/>
              </w:rPr>
              <w:t>1</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D83CBA" w:rsidRPr="00D83CBA" w:rsidRDefault="00D83CBA" w:rsidP="00D83CBA">
            <w:pPr>
              <w:jc w:val="center"/>
              <w:rPr>
                <w:sz w:val="22"/>
                <w:szCs w:val="22"/>
              </w:rPr>
            </w:pPr>
            <w:r w:rsidRPr="00D83CBA">
              <w:rPr>
                <w:sz w:val="22"/>
                <w:szCs w:val="22"/>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83CBA" w:rsidRPr="00D83CBA" w:rsidRDefault="00D83CBA" w:rsidP="00D83CBA">
            <w:pPr>
              <w:jc w:val="center"/>
              <w:rPr>
                <w:sz w:val="22"/>
                <w:szCs w:val="22"/>
              </w:rPr>
            </w:pPr>
            <w:r w:rsidRPr="00D83CBA">
              <w:rPr>
                <w:sz w:val="22"/>
                <w:szCs w:val="22"/>
              </w:rPr>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83CBA" w:rsidRPr="00D83CBA" w:rsidRDefault="00D83CBA" w:rsidP="00D83CBA">
            <w:pPr>
              <w:jc w:val="center"/>
              <w:rPr>
                <w:sz w:val="22"/>
                <w:szCs w:val="22"/>
              </w:rPr>
            </w:pPr>
            <w:r w:rsidRPr="00D83CBA">
              <w:rPr>
                <w:sz w:val="22"/>
                <w:szCs w:val="22"/>
              </w:rPr>
              <w:t>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83CBA" w:rsidRPr="00D83CBA" w:rsidRDefault="00D83CBA" w:rsidP="00D83CBA">
            <w:pPr>
              <w:jc w:val="center"/>
              <w:rPr>
                <w:sz w:val="22"/>
                <w:szCs w:val="22"/>
              </w:rPr>
            </w:pPr>
            <w:r w:rsidRPr="00D83CBA">
              <w:rPr>
                <w:sz w:val="22"/>
                <w:szCs w:val="22"/>
              </w:rPr>
              <w:t>5</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D83CBA" w:rsidRPr="00D83CBA" w:rsidRDefault="00D83CBA" w:rsidP="00D83CBA">
            <w:pPr>
              <w:jc w:val="center"/>
              <w:rPr>
                <w:sz w:val="22"/>
                <w:szCs w:val="22"/>
              </w:rPr>
            </w:pPr>
            <w:r w:rsidRPr="00D83CBA">
              <w:rPr>
                <w:sz w:val="22"/>
                <w:szCs w:val="22"/>
              </w:rPr>
              <w:t>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83CBA" w:rsidRPr="00D83CBA" w:rsidRDefault="00D83CBA" w:rsidP="00D83CBA">
            <w:pPr>
              <w:jc w:val="center"/>
              <w:rPr>
                <w:sz w:val="22"/>
                <w:szCs w:val="22"/>
              </w:rPr>
            </w:pPr>
            <w:r w:rsidRPr="00D83CBA">
              <w:rPr>
                <w:sz w:val="22"/>
                <w:szCs w:val="22"/>
              </w:rPr>
              <w:t>7</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83CBA" w:rsidRPr="00D83CBA" w:rsidRDefault="00D83CBA" w:rsidP="00D83CBA">
            <w:pPr>
              <w:jc w:val="center"/>
              <w:rPr>
                <w:sz w:val="22"/>
                <w:szCs w:val="22"/>
              </w:rPr>
            </w:pPr>
            <w:r w:rsidRPr="00D83CBA">
              <w:rPr>
                <w:sz w:val="22"/>
                <w:szCs w:val="22"/>
              </w:rPr>
              <w:t>8</w:t>
            </w:r>
          </w:p>
        </w:tc>
        <w:tc>
          <w:tcPr>
            <w:tcW w:w="1275" w:type="dxa"/>
            <w:tcBorders>
              <w:top w:val="single" w:sz="4" w:space="0" w:color="auto"/>
              <w:left w:val="nil"/>
              <w:bottom w:val="single" w:sz="4" w:space="0" w:color="auto"/>
              <w:right w:val="single" w:sz="4" w:space="0" w:color="auto"/>
            </w:tcBorders>
          </w:tcPr>
          <w:p w:rsidR="00D83CBA" w:rsidRPr="00D83CBA" w:rsidRDefault="00D83CBA" w:rsidP="00D83CBA">
            <w:pPr>
              <w:jc w:val="center"/>
              <w:rPr>
                <w:sz w:val="22"/>
                <w:szCs w:val="22"/>
              </w:rPr>
            </w:pPr>
            <w:r w:rsidRPr="00D83CBA">
              <w:rPr>
                <w:sz w:val="22"/>
                <w:szCs w:val="22"/>
              </w:rPr>
              <w:t>9</w:t>
            </w:r>
          </w:p>
        </w:tc>
        <w:tc>
          <w:tcPr>
            <w:tcW w:w="1134" w:type="dxa"/>
            <w:tcBorders>
              <w:top w:val="single" w:sz="4" w:space="0" w:color="auto"/>
              <w:left w:val="nil"/>
              <w:bottom w:val="single" w:sz="4" w:space="0" w:color="auto"/>
              <w:right w:val="single" w:sz="4" w:space="0" w:color="auto"/>
            </w:tcBorders>
          </w:tcPr>
          <w:p w:rsidR="00D83CBA" w:rsidRPr="00D83CBA" w:rsidRDefault="00D83CBA" w:rsidP="00D83CBA">
            <w:pPr>
              <w:jc w:val="center"/>
              <w:rPr>
                <w:sz w:val="22"/>
                <w:szCs w:val="22"/>
              </w:rPr>
            </w:pPr>
            <w:r w:rsidRPr="00D83CBA">
              <w:rPr>
                <w:sz w:val="22"/>
                <w:szCs w:val="22"/>
              </w:rPr>
              <w:t>10</w:t>
            </w:r>
          </w:p>
        </w:tc>
        <w:tc>
          <w:tcPr>
            <w:tcW w:w="1021" w:type="dxa"/>
            <w:tcBorders>
              <w:top w:val="single" w:sz="4" w:space="0" w:color="auto"/>
              <w:left w:val="nil"/>
              <w:bottom w:val="single" w:sz="4" w:space="0" w:color="auto"/>
              <w:right w:val="single" w:sz="4" w:space="0" w:color="auto"/>
            </w:tcBorders>
          </w:tcPr>
          <w:p w:rsidR="00D83CBA" w:rsidRPr="00D83CBA" w:rsidRDefault="00D83CBA" w:rsidP="00D83CBA">
            <w:pPr>
              <w:jc w:val="center"/>
              <w:rPr>
                <w:sz w:val="22"/>
                <w:szCs w:val="22"/>
              </w:rPr>
            </w:pPr>
            <w:r w:rsidRPr="00D83CBA">
              <w:rPr>
                <w:sz w:val="22"/>
                <w:szCs w:val="22"/>
              </w:rPr>
              <w:t>11</w:t>
            </w:r>
          </w:p>
        </w:tc>
        <w:tc>
          <w:tcPr>
            <w:tcW w:w="1134" w:type="dxa"/>
            <w:tcBorders>
              <w:top w:val="single" w:sz="4" w:space="0" w:color="auto"/>
              <w:left w:val="nil"/>
              <w:bottom w:val="single" w:sz="4" w:space="0" w:color="auto"/>
              <w:right w:val="single" w:sz="4" w:space="0" w:color="auto"/>
            </w:tcBorders>
          </w:tcPr>
          <w:p w:rsidR="00D83CBA" w:rsidRPr="00D83CBA" w:rsidRDefault="00D83CBA" w:rsidP="00D83CBA">
            <w:pPr>
              <w:jc w:val="center"/>
              <w:rPr>
                <w:sz w:val="22"/>
                <w:szCs w:val="22"/>
              </w:rPr>
            </w:pPr>
            <w:r w:rsidRPr="00D83CBA">
              <w:rPr>
                <w:sz w:val="22"/>
                <w:szCs w:val="22"/>
              </w:rPr>
              <w:t>12</w:t>
            </w:r>
          </w:p>
        </w:tc>
      </w:tr>
      <w:tr w:rsidR="00D83CBA" w:rsidRPr="00D83CBA" w:rsidTr="00B5130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CBA" w:rsidRPr="00D83CBA" w:rsidRDefault="00D83CBA" w:rsidP="00D83CBA">
            <w:pPr>
              <w:jc w:val="center"/>
              <w:rPr>
                <w:sz w:val="22"/>
                <w:szCs w:val="22"/>
              </w:rPr>
            </w:pPr>
            <w:r w:rsidRPr="00D83CBA">
              <w:rPr>
                <w:sz w:val="22"/>
                <w:szCs w:val="22"/>
              </w:rPr>
              <w:t>1</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D83CBA" w:rsidRPr="00D83CBA" w:rsidRDefault="00D83CBA" w:rsidP="00D83CBA">
            <w:pPr>
              <w:jc w:val="center"/>
              <w:rPr>
                <w:sz w:val="22"/>
                <w:szCs w:val="22"/>
              </w:rPr>
            </w:pPr>
            <w:r w:rsidRPr="00D83CBA">
              <w:rPr>
                <w:sz w:val="22"/>
                <w:szCs w:val="22"/>
              </w:rPr>
              <w:t>Оборот розничной торговли на душу населения</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83CBA" w:rsidRPr="00D83CBA" w:rsidRDefault="00D83CBA" w:rsidP="00D83CBA">
            <w:pPr>
              <w:jc w:val="center"/>
              <w:rPr>
                <w:sz w:val="22"/>
                <w:szCs w:val="22"/>
              </w:rPr>
            </w:pPr>
            <w:r w:rsidRPr="00D83CBA">
              <w:rPr>
                <w:sz w:val="22"/>
                <w:szCs w:val="22"/>
              </w:rPr>
              <w:t>тыс. руб.</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83CBA" w:rsidRPr="00D83CBA" w:rsidRDefault="00D83CBA" w:rsidP="00D83CBA">
            <w:pPr>
              <w:jc w:val="center"/>
              <w:rPr>
                <w:sz w:val="22"/>
                <w:szCs w:val="22"/>
              </w:rPr>
            </w:pPr>
            <w:r w:rsidRPr="00D83CBA">
              <w:rPr>
                <w:sz w:val="22"/>
                <w:szCs w:val="22"/>
              </w:rPr>
              <w:t>93,30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83CBA" w:rsidRPr="00D83CBA" w:rsidRDefault="00D83CBA" w:rsidP="00D83CBA">
            <w:pPr>
              <w:jc w:val="center"/>
              <w:rPr>
                <w:sz w:val="22"/>
                <w:szCs w:val="22"/>
              </w:rPr>
            </w:pPr>
            <w:r w:rsidRPr="00D83CBA">
              <w:rPr>
                <w:sz w:val="22"/>
                <w:szCs w:val="22"/>
              </w:rPr>
              <w:t>99,37</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D83CBA" w:rsidRPr="00D83CBA" w:rsidRDefault="00D83CBA" w:rsidP="00D83CBA">
            <w:pPr>
              <w:jc w:val="center"/>
              <w:rPr>
                <w:sz w:val="22"/>
                <w:szCs w:val="22"/>
              </w:rPr>
            </w:pPr>
            <w:r w:rsidRPr="00D83CBA">
              <w:rPr>
                <w:sz w:val="22"/>
                <w:szCs w:val="22"/>
              </w:rPr>
              <w:t>104,6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83CBA" w:rsidRPr="00D83CBA" w:rsidRDefault="00D83CBA" w:rsidP="00D83CBA">
            <w:pPr>
              <w:jc w:val="center"/>
              <w:rPr>
                <w:sz w:val="22"/>
                <w:szCs w:val="22"/>
              </w:rPr>
            </w:pPr>
            <w:r w:rsidRPr="00D83CBA">
              <w:rPr>
                <w:sz w:val="22"/>
                <w:szCs w:val="22"/>
              </w:rPr>
              <w:t>103,01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83CBA" w:rsidRPr="00D83CBA" w:rsidRDefault="00D83CBA" w:rsidP="00D83CBA">
            <w:pPr>
              <w:jc w:val="center"/>
              <w:rPr>
                <w:sz w:val="22"/>
                <w:szCs w:val="22"/>
              </w:rPr>
            </w:pPr>
            <w:r w:rsidRPr="00D83CBA">
              <w:rPr>
                <w:sz w:val="22"/>
                <w:szCs w:val="22"/>
              </w:rPr>
              <w:t>43,29</w:t>
            </w:r>
          </w:p>
        </w:tc>
        <w:tc>
          <w:tcPr>
            <w:tcW w:w="1275" w:type="dxa"/>
            <w:tcBorders>
              <w:top w:val="single" w:sz="4" w:space="0" w:color="auto"/>
              <w:left w:val="nil"/>
              <w:bottom w:val="single" w:sz="4" w:space="0" w:color="auto"/>
              <w:right w:val="single" w:sz="4" w:space="0" w:color="auto"/>
            </w:tcBorders>
            <w:vAlign w:val="center"/>
          </w:tcPr>
          <w:p w:rsidR="00D83CBA" w:rsidRPr="00D83CBA" w:rsidRDefault="00D83CBA" w:rsidP="00D83CBA">
            <w:pPr>
              <w:jc w:val="center"/>
              <w:rPr>
                <w:sz w:val="22"/>
                <w:szCs w:val="22"/>
              </w:rPr>
            </w:pPr>
            <w:r w:rsidRPr="00D83CBA">
              <w:rPr>
                <w:sz w:val="22"/>
                <w:szCs w:val="22"/>
              </w:rPr>
              <w:t>46,04</w:t>
            </w:r>
          </w:p>
        </w:tc>
        <w:tc>
          <w:tcPr>
            <w:tcW w:w="1134" w:type="dxa"/>
            <w:tcBorders>
              <w:top w:val="single" w:sz="4" w:space="0" w:color="auto"/>
              <w:left w:val="nil"/>
              <w:bottom w:val="single" w:sz="4" w:space="0" w:color="auto"/>
              <w:right w:val="single" w:sz="4" w:space="0" w:color="auto"/>
            </w:tcBorders>
            <w:vAlign w:val="center"/>
          </w:tcPr>
          <w:p w:rsidR="00D83CBA" w:rsidRPr="00D83CBA" w:rsidRDefault="00D83CBA" w:rsidP="00D83CBA">
            <w:pPr>
              <w:jc w:val="center"/>
              <w:rPr>
                <w:sz w:val="22"/>
                <w:szCs w:val="22"/>
              </w:rPr>
            </w:pPr>
            <w:r>
              <w:rPr>
                <w:sz w:val="22"/>
                <w:szCs w:val="22"/>
              </w:rPr>
              <w:t>63,3</w:t>
            </w:r>
          </w:p>
        </w:tc>
        <w:tc>
          <w:tcPr>
            <w:tcW w:w="1021" w:type="dxa"/>
            <w:tcBorders>
              <w:top w:val="single" w:sz="4" w:space="0" w:color="auto"/>
              <w:left w:val="nil"/>
              <w:bottom w:val="single" w:sz="4" w:space="0" w:color="auto"/>
              <w:right w:val="single" w:sz="4" w:space="0" w:color="auto"/>
            </w:tcBorders>
            <w:vAlign w:val="center"/>
          </w:tcPr>
          <w:p w:rsidR="00D83CBA" w:rsidRPr="00D83CBA" w:rsidRDefault="00D83CBA" w:rsidP="00D83CBA">
            <w:pPr>
              <w:jc w:val="center"/>
              <w:rPr>
                <w:sz w:val="22"/>
                <w:szCs w:val="22"/>
              </w:rPr>
            </w:pPr>
            <w:r>
              <w:rPr>
                <w:sz w:val="22"/>
                <w:szCs w:val="22"/>
              </w:rPr>
              <w:t>66,02</w:t>
            </w:r>
          </w:p>
        </w:tc>
        <w:tc>
          <w:tcPr>
            <w:tcW w:w="1134" w:type="dxa"/>
            <w:tcBorders>
              <w:top w:val="single" w:sz="4" w:space="0" w:color="auto"/>
              <w:left w:val="nil"/>
              <w:bottom w:val="single" w:sz="4" w:space="0" w:color="auto"/>
              <w:right w:val="single" w:sz="4" w:space="0" w:color="auto"/>
            </w:tcBorders>
          </w:tcPr>
          <w:p w:rsidR="00D83CBA" w:rsidRDefault="00D83CBA" w:rsidP="00D83CBA">
            <w:pPr>
              <w:jc w:val="center"/>
              <w:rPr>
                <w:sz w:val="22"/>
                <w:szCs w:val="22"/>
              </w:rPr>
            </w:pPr>
          </w:p>
          <w:p w:rsidR="00D83CBA" w:rsidRPr="00D83CBA" w:rsidRDefault="00D83CBA" w:rsidP="00D83CBA">
            <w:pPr>
              <w:jc w:val="center"/>
              <w:rPr>
                <w:sz w:val="22"/>
                <w:szCs w:val="22"/>
              </w:rPr>
            </w:pPr>
            <w:r>
              <w:rPr>
                <w:sz w:val="22"/>
                <w:szCs w:val="22"/>
              </w:rPr>
              <w:t>69,11</w:t>
            </w:r>
          </w:p>
        </w:tc>
      </w:tr>
      <w:tr w:rsidR="00D83CBA" w:rsidRPr="00D83CBA" w:rsidTr="00B51304">
        <w:trPr>
          <w:trHeight w:val="85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CBA" w:rsidRPr="00D83CBA" w:rsidRDefault="00D83CBA" w:rsidP="00D83CBA">
            <w:pPr>
              <w:jc w:val="center"/>
              <w:rPr>
                <w:sz w:val="22"/>
                <w:szCs w:val="22"/>
              </w:rPr>
            </w:pPr>
            <w:r w:rsidRPr="00D83CBA">
              <w:rPr>
                <w:sz w:val="22"/>
                <w:szCs w:val="22"/>
              </w:rPr>
              <w:t>2</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D83CBA" w:rsidRPr="00D83CBA" w:rsidRDefault="00D83CBA" w:rsidP="00D83CBA">
            <w:pPr>
              <w:jc w:val="center"/>
              <w:rPr>
                <w:sz w:val="22"/>
                <w:szCs w:val="22"/>
              </w:rPr>
            </w:pPr>
            <w:r w:rsidRPr="00D83CBA">
              <w:rPr>
                <w:sz w:val="22"/>
                <w:szCs w:val="22"/>
              </w:rPr>
              <w:t xml:space="preserve">Оборот общественного питания на душу населения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83CBA" w:rsidRPr="00D83CBA" w:rsidRDefault="00D83CBA" w:rsidP="00D83CBA">
            <w:pPr>
              <w:jc w:val="center"/>
              <w:rPr>
                <w:sz w:val="22"/>
                <w:szCs w:val="22"/>
              </w:rPr>
            </w:pPr>
            <w:r w:rsidRPr="00D83CBA">
              <w:rPr>
                <w:sz w:val="22"/>
                <w:szCs w:val="22"/>
              </w:rPr>
              <w:t>тыс. руб.</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83CBA" w:rsidRPr="00D83CBA" w:rsidRDefault="00D83CBA" w:rsidP="00D83CBA">
            <w:pPr>
              <w:jc w:val="center"/>
              <w:rPr>
                <w:sz w:val="22"/>
                <w:szCs w:val="22"/>
              </w:rPr>
            </w:pPr>
            <w:r w:rsidRPr="00D83CBA">
              <w:rPr>
                <w:sz w:val="22"/>
                <w:szCs w:val="22"/>
              </w:rPr>
              <w:t>2,47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83CBA" w:rsidRPr="00D83CBA" w:rsidRDefault="00D83CBA" w:rsidP="00D83CBA">
            <w:pPr>
              <w:jc w:val="center"/>
              <w:rPr>
                <w:sz w:val="22"/>
                <w:szCs w:val="22"/>
              </w:rPr>
            </w:pPr>
            <w:r w:rsidRPr="00D83CBA">
              <w:rPr>
                <w:sz w:val="22"/>
                <w:szCs w:val="22"/>
              </w:rPr>
              <w:t>2,62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D83CBA" w:rsidRPr="00D83CBA" w:rsidRDefault="00D83CBA" w:rsidP="00D83CBA">
            <w:pPr>
              <w:jc w:val="center"/>
              <w:rPr>
                <w:sz w:val="22"/>
                <w:szCs w:val="22"/>
              </w:rPr>
            </w:pPr>
            <w:r w:rsidRPr="00D83CBA">
              <w:rPr>
                <w:sz w:val="22"/>
                <w:szCs w:val="22"/>
              </w:rPr>
              <w:t>2,75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83CBA" w:rsidRPr="00D83CBA" w:rsidRDefault="00D83CBA" w:rsidP="00D83CBA">
            <w:pPr>
              <w:jc w:val="center"/>
              <w:rPr>
                <w:sz w:val="22"/>
                <w:szCs w:val="22"/>
              </w:rPr>
            </w:pPr>
            <w:r w:rsidRPr="00D83CBA">
              <w:rPr>
                <w:sz w:val="22"/>
                <w:szCs w:val="22"/>
              </w:rPr>
              <w:t>2,04</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83CBA" w:rsidRPr="00D83CBA" w:rsidRDefault="00D83CBA" w:rsidP="00D83CBA">
            <w:pPr>
              <w:jc w:val="center"/>
              <w:rPr>
                <w:sz w:val="22"/>
                <w:szCs w:val="22"/>
              </w:rPr>
            </w:pPr>
            <w:r w:rsidRPr="00D83CBA">
              <w:rPr>
                <w:sz w:val="22"/>
                <w:szCs w:val="22"/>
              </w:rPr>
              <w:t>2,13</w:t>
            </w:r>
          </w:p>
        </w:tc>
        <w:tc>
          <w:tcPr>
            <w:tcW w:w="1275" w:type="dxa"/>
            <w:tcBorders>
              <w:top w:val="single" w:sz="4" w:space="0" w:color="auto"/>
              <w:left w:val="nil"/>
              <w:bottom w:val="single" w:sz="4" w:space="0" w:color="auto"/>
              <w:right w:val="single" w:sz="4" w:space="0" w:color="auto"/>
            </w:tcBorders>
            <w:vAlign w:val="center"/>
          </w:tcPr>
          <w:p w:rsidR="00D83CBA" w:rsidRPr="00D83CBA" w:rsidRDefault="00D83CBA" w:rsidP="00D83CBA">
            <w:pPr>
              <w:jc w:val="center"/>
              <w:rPr>
                <w:sz w:val="22"/>
                <w:szCs w:val="22"/>
              </w:rPr>
            </w:pPr>
            <w:r w:rsidRPr="00D83CBA">
              <w:rPr>
                <w:sz w:val="22"/>
                <w:szCs w:val="22"/>
              </w:rPr>
              <w:t>1,8</w:t>
            </w:r>
          </w:p>
        </w:tc>
        <w:tc>
          <w:tcPr>
            <w:tcW w:w="1134" w:type="dxa"/>
            <w:tcBorders>
              <w:top w:val="single" w:sz="4" w:space="0" w:color="auto"/>
              <w:left w:val="nil"/>
              <w:bottom w:val="single" w:sz="4" w:space="0" w:color="auto"/>
              <w:right w:val="single" w:sz="4" w:space="0" w:color="auto"/>
            </w:tcBorders>
            <w:vAlign w:val="center"/>
          </w:tcPr>
          <w:p w:rsidR="00D83CBA" w:rsidRPr="00D83CBA" w:rsidRDefault="00D83CBA" w:rsidP="00D83CBA">
            <w:pPr>
              <w:jc w:val="center"/>
              <w:rPr>
                <w:sz w:val="22"/>
                <w:szCs w:val="22"/>
              </w:rPr>
            </w:pPr>
            <w:r>
              <w:rPr>
                <w:sz w:val="22"/>
                <w:szCs w:val="22"/>
              </w:rPr>
              <w:t>2,13</w:t>
            </w:r>
          </w:p>
        </w:tc>
        <w:tc>
          <w:tcPr>
            <w:tcW w:w="1021" w:type="dxa"/>
            <w:tcBorders>
              <w:top w:val="single" w:sz="4" w:space="0" w:color="auto"/>
              <w:left w:val="nil"/>
              <w:bottom w:val="single" w:sz="4" w:space="0" w:color="auto"/>
              <w:right w:val="single" w:sz="4" w:space="0" w:color="auto"/>
            </w:tcBorders>
            <w:vAlign w:val="center"/>
          </w:tcPr>
          <w:p w:rsidR="00D83CBA" w:rsidRPr="00D83CBA" w:rsidRDefault="00D83CBA" w:rsidP="00D83CBA">
            <w:pPr>
              <w:jc w:val="center"/>
              <w:rPr>
                <w:sz w:val="22"/>
                <w:szCs w:val="22"/>
              </w:rPr>
            </w:pPr>
            <w:r>
              <w:rPr>
                <w:sz w:val="22"/>
                <w:szCs w:val="22"/>
              </w:rPr>
              <w:t>2,22</w:t>
            </w:r>
          </w:p>
        </w:tc>
        <w:tc>
          <w:tcPr>
            <w:tcW w:w="1134" w:type="dxa"/>
            <w:tcBorders>
              <w:top w:val="single" w:sz="4" w:space="0" w:color="auto"/>
              <w:left w:val="nil"/>
              <w:bottom w:val="single" w:sz="4" w:space="0" w:color="auto"/>
              <w:right w:val="single" w:sz="4" w:space="0" w:color="auto"/>
            </w:tcBorders>
          </w:tcPr>
          <w:p w:rsidR="00D83CBA" w:rsidRDefault="00D83CBA" w:rsidP="00D83CBA">
            <w:pPr>
              <w:jc w:val="center"/>
              <w:rPr>
                <w:sz w:val="22"/>
                <w:szCs w:val="22"/>
              </w:rPr>
            </w:pPr>
          </w:p>
          <w:p w:rsidR="00D83CBA" w:rsidRPr="00D83CBA" w:rsidRDefault="00D83CBA" w:rsidP="00D83CBA">
            <w:pPr>
              <w:jc w:val="center"/>
              <w:rPr>
                <w:sz w:val="22"/>
                <w:szCs w:val="22"/>
              </w:rPr>
            </w:pPr>
            <w:r>
              <w:rPr>
                <w:sz w:val="22"/>
                <w:szCs w:val="22"/>
              </w:rPr>
              <w:t>2,32</w:t>
            </w:r>
          </w:p>
        </w:tc>
      </w:tr>
      <w:tr w:rsidR="00D83CBA" w:rsidRPr="00D83CBA" w:rsidTr="00B5130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CBA" w:rsidRPr="00D83CBA" w:rsidRDefault="00D83CBA" w:rsidP="00D83CBA">
            <w:pPr>
              <w:jc w:val="center"/>
              <w:rPr>
                <w:sz w:val="22"/>
                <w:szCs w:val="22"/>
              </w:rPr>
            </w:pPr>
            <w:r w:rsidRPr="00D83CBA">
              <w:rPr>
                <w:sz w:val="22"/>
                <w:szCs w:val="22"/>
              </w:rPr>
              <w:t>3</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D83CBA" w:rsidRPr="00D83CBA" w:rsidRDefault="00D83CBA" w:rsidP="00D83CBA">
            <w:pPr>
              <w:jc w:val="center"/>
              <w:rPr>
                <w:sz w:val="22"/>
                <w:szCs w:val="22"/>
              </w:rPr>
            </w:pPr>
            <w:r w:rsidRPr="00D83CBA">
              <w:rPr>
                <w:sz w:val="22"/>
                <w:szCs w:val="22"/>
              </w:rPr>
              <w:t>Количество проведенных месячников качества и безопасности товаров и услуг</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83CBA" w:rsidRPr="00D83CBA" w:rsidRDefault="00D83CBA" w:rsidP="00D83CBA">
            <w:pPr>
              <w:jc w:val="center"/>
              <w:rPr>
                <w:sz w:val="22"/>
                <w:szCs w:val="22"/>
              </w:rPr>
            </w:pPr>
            <w:r w:rsidRPr="00D83CBA">
              <w:rPr>
                <w:sz w:val="22"/>
                <w:szCs w:val="22"/>
              </w:rPr>
              <w:t>ед.</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83CBA" w:rsidRPr="00D83CBA" w:rsidRDefault="00D83CBA" w:rsidP="00D83CBA">
            <w:pPr>
              <w:jc w:val="center"/>
              <w:rPr>
                <w:sz w:val="22"/>
                <w:szCs w:val="22"/>
              </w:rPr>
            </w:pPr>
            <w:r w:rsidRPr="00D83CBA">
              <w:rPr>
                <w:sz w:val="22"/>
                <w:szCs w:val="22"/>
              </w:rPr>
              <w:t>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83CBA" w:rsidRPr="00D83CBA" w:rsidRDefault="00D83CBA" w:rsidP="00D83CBA">
            <w:pPr>
              <w:jc w:val="center"/>
              <w:rPr>
                <w:sz w:val="22"/>
                <w:szCs w:val="22"/>
              </w:rPr>
            </w:pPr>
            <w:r w:rsidRPr="00D83CBA">
              <w:rPr>
                <w:sz w:val="22"/>
                <w:szCs w:val="22"/>
              </w:rPr>
              <w:t>4</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D83CBA" w:rsidRPr="00D83CBA" w:rsidRDefault="00D83CBA" w:rsidP="00D83CBA">
            <w:pPr>
              <w:jc w:val="center"/>
              <w:rPr>
                <w:sz w:val="22"/>
                <w:szCs w:val="22"/>
              </w:rPr>
            </w:pPr>
            <w:r w:rsidRPr="00D83CBA">
              <w:rPr>
                <w:sz w:val="22"/>
                <w:szCs w:val="22"/>
              </w:rPr>
              <w:t>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83CBA" w:rsidRPr="00D83CBA" w:rsidRDefault="00D83CBA" w:rsidP="00D83CBA">
            <w:pPr>
              <w:jc w:val="center"/>
              <w:rPr>
                <w:sz w:val="22"/>
                <w:szCs w:val="22"/>
              </w:rPr>
            </w:pPr>
            <w:r w:rsidRPr="00D83CBA">
              <w:rPr>
                <w:sz w:val="22"/>
                <w:szCs w:val="22"/>
              </w:rPr>
              <w:t>3</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83CBA" w:rsidRPr="00D83CBA" w:rsidRDefault="00D83CBA" w:rsidP="00D83CBA">
            <w:pPr>
              <w:jc w:val="center"/>
              <w:rPr>
                <w:sz w:val="22"/>
                <w:szCs w:val="22"/>
              </w:rPr>
            </w:pPr>
            <w:r w:rsidRPr="00D83CBA">
              <w:rPr>
                <w:sz w:val="22"/>
                <w:szCs w:val="22"/>
              </w:rPr>
              <w:t>3</w:t>
            </w:r>
          </w:p>
        </w:tc>
        <w:tc>
          <w:tcPr>
            <w:tcW w:w="1275" w:type="dxa"/>
            <w:tcBorders>
              <w:top w:val="single" w:sz="4" w:space="0" w:color="auto"/>
              <w:left w:val="nil"/>
              <w:bottom w:val="single" w:sz="4" w:space="0" w:color="auto"/>
              <w:right w:val="single" w:sz="4" w:space="0" w:color="auto"/>
            </w:tcBorders>
            <w:vAlign w:val="center"/>
          </w:tcPr>
          <w:p w:rsidR="00D83CBA" w:rsidRPr="00D83CBA" w:rsidRDefault="00D83CBA" w:rsidP="00D83CBA">
            <w:pPr>
              <w:jc w:val="center"/>
              <w:rPr>
                <w:sz w:val="22"/>
                <w:szCs w:val="22"/>
              </w:rPr>
            </w:pPr>
            <w:r w:rsidRPr="00D83CBA">
              <w:rPr>
                <w:sz w:val="22"/>
                <w:szCs w:val="22"/>
              </w:rPr>
              <w:t>3</w:t>
            </w:r>
          </w:p>
        </w:tc>
        <w:tc>
          <w:tcPr>
            <w:tcW w:w="1134" w:type="dxa"/>
            <w:tcBorders>
              <w:top w:val="single" w:sz="4" w:space="0" w:color="auto"/>
              <w:left w:val="nil"/>
              <w:bottom w:val="single" w:sz="4" w:space="0" w:color="auto"/>
              <w:right w:val="single" w:sz="4" w:space="0" w:color="auto"/>
            </w:tcBorders>
            <w:vAlign w:val="center"/>
          </w:tcPr>
          <w:p w:rsidR="00D83CBA" w:rsidRPr="00D83CBA" w:rsidRDefault="00D83CBA" w:rsidP="00D83CBA">
            <w:pPr>
              <w:jc w:val="center"/>
              <w:rPr>
                <w:sz w:val="22"/>
                <w:szCs w:val="22"/>
              </w:rPr>
            </w:pPr>
            <w:r w:rsidRPr="00D83CBA">
              <w:rPr>
                <w:sz w:val="22"/>
                <w:szCs w:val="22"/>
              </w:rPr>
              <w:t>3</w:t>
            </w:r>
          </w:p>
        </w:tc>
        <w:tc>
          <w:tcPr>
            <w:tcW w:w="1021" w:type="dxa"/>
            <w:tcBorders>
              <w:top w:val="single" w:sz="4" w:space="0" w:color="auto"/>
              <w:left w:val="nil"/>
              <w:bottom w:val="single" w:sz="4" w:space="0" w:color="auto"/>
              <w:right w:val="single" w:sz="4" w:space="0" w:color="auto"/>
            </w:tcBorders>
            <w:vAlign w:val="center"/>
          </w:tcPr>
          <w:p w:rsidR="00D83CBA" w:rsidRPr="00D83CBA" w:rsidRDefault="00D83CBA" w:rsidP="00D83CBA">
            <w:pPr>
              <w:jc w:val="center"/>
              <w:rPr>
                <w:sz w:val="22"/>
                <w:szCs w:val="22"/>
              </w:rPr>
            </w:pPr>
            <w:r w:rsidRPr="00D83CBA">
              <w:rPr>
                <w:sz w:val="22"/>
                <w:szCs w:val="22"/>
              </w:rPr>
              <w:t>4</w:t>
            </w:r>
          </w:p>
        </w:tc>
        <w:tc>
          <w:tcPr>
            <w:tcW w:w="1134" w:type="dxa"/>
            <w:tcBorders>
              <w:top w:val="single" w:sz="4" w:space="0" w:color="auto"/>
              <w:left w:val="nil"/>
              <w:bottom w:val="single" w:sz="4" w:space="0" w:color="auto"/>
              <w:right w:val="single" w:sz="4" w:space="0" w:color="auto"/>
            </w:tcBorders>
          </w:tcPr>
          <w:p w:rsidR="00D83CBA" w:rsidRPr="00D83CBA" w:rsidRDefault="00D83CBA" w:rsidP="00D83CBA">
            <w:pPr>
              <w:jc w:val="center"/>
              <w:rPr>
                <w:sz w:val="22"/>
                <w:szCs w:val="22"/>
              </w:rPr>
            </w:pPr>
          </w:p>
          <w:p w:rsidR="00D83CBA" w:rsidRPr="00D83CBA" w:rsidRDefault="00D83CBA" w:rsidP="00D83CBA">
            <w:pPr>
              <w:jc w:val="center"/>
              <w:rPr>
                <w:sz w:val="22"/>
                <w:szCs w:val="22"/>
              </w:rPr>
            </w:pPr>
          </w:p>
          <w:p w:rsidR="00D83CBA" w:rsidRPr="00D83CBA" w:rsidRDefault="00D83CBA" w:rsidP="00D83CBA">
            <w:pPr>
              <w:jc w:val="center"/>
              <w:rPr>
                <w:sz w:val="22"/>
                <w:szCs w:val="22"/>
              </w:rPr>
            </w:pPr>
            <w:r w:rsidRPr="00D83CBA">
              <w:rPr>
                <w:sz w:val="22"/>
                <w:szCs w:val="22"/>
              </w:rPr>
              <w:t>4</w:t>
            </w:r>
          </w:p>
        </w:tc>
      </w:tr>
      <w:tr w:rsidR="00D83CBA" w:rsidRPr="00D83CBA" w:rsidTr="00B51304">
        <w:trPr>
          <w:trHeight w:val="57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CBA" w:rsidRPr="00D83CBA" w:rsidRDefault="00D83CBA" w:rsidP="00D83CBA">
            <w:pPr>
              <w:jc w:val="center"/>
              <w:rPr>
                <w:sz w:val="22"/>
                <w:szCs w:val="22"/>
              </w:rPr>
            </w:pPr>
            <w:r w:rsidRPr="00D83CBA">
              <w:rPr>
                <w:sz w:val="22"/>
                <w:szCs w:val="22"/>
              </w:rPr>
              <w:t>4</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D83CBA" w:rsidRPr="00D83CBA" w:rsidRDefault="00D83CBA" w:rsidP="00D83CBA">
            <w:pPr>
              <w:jc w:val="center"/>
              <w:rPr>
                <w:sz w:val="22"/>
                <w:szCs w:val="22"/>
              </w:rPr>
            </w:pPr>
            <w:r w:rsidRPr="00D83CBA">
              <w:rPr>
                <w:sz w:val="22"/>
                <w:szCs w:val="22"/>
              </w:rPr>
              <w:t>Количество проведенных мероприятий: конкурсов, смотров-конкурсов, конкурсов профессионального мастерства</w:t>
            </w:r>
          </w:p>
          <w:p w:rsidR="00D83CBA" w:rsidRPr="00D83CBA" w:rsidRDefault="00D83CBA" w:rsidP="00D83CBA">
            <w:pPr>
              <w:jc w:val="center"/>
              <w:rPr>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83CBA" w:rsidRPr="00D83CBA" w:rsidRDefault="00D83CBA" w:rsidP="00D83CBA">
            <w:pPr>
              <w:ind w:left="-95" w:right="-121"/>
              <w:jc w:val="center"/>
              <w:rPr>
                <w:sz w:val="22"/>
                <w:szCs w:val="22"/>
              </w:rPr>
            </w:pPr>
            <w:r w:rsidRPr="00D83CBA">
              <w:rPr>
                <w:sz w:val="22"/>
                <w:szCs w:val="22"/>
              </w:rPr>
              <w:t>ед.</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83CBA" w:rsidRPr="00D83CBA" w:rsidRDefault="00D83CBA" w:rsidP="00D83CBA">
            <w:pPr>
              <w:jc w:val="center"/>
              <w:rPr>
                <w:sz w:val="22"/>
                <w:szCs w:val="22"/>
              </w:rPr>
            </w:pPr>
            <w:r w:rsidRPr="00D83CBA">
              <w:rPr>
                <w:sz w:val="22"/>
                <w:szCs w:val="22"/>
              </w:rPr>
              <w:t>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83CBA" w:rsidRPr="00D83CBA" w:rsidRDefault="00D83CBA" w:rsidP="00D83CBA">
            <w:pPr>
              <w:jc w:val="center"/>
              <w:rPr>
                <w:sz w:val="22"/>
                <w:szCs w:val="22"/>
              </w:rPr>
            </w:pPr>
            <w:r w:rsidRPr="00D83CBA">
              <w:rPr>
                <w:sz w:val="22"/>
                <w:szCs w:val="22"/>
              </w:rPr>
              <w:t>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D83CBA" w:rsidRPr="00D83CBA" w:rsidRDefault="00D83CBA" w:rsidP="00D83CBA">
            <w:pPr>
              <w:jc w:val="center"/>
              <w:rPr>
                <w:sz w:val="22"/>
                <w:szCs w:val="22"/>
              </w:rPr>
            </w:pPr>
            <w:r w:rsidRPr="00D83CBA">
              <w:rPr>
                <w:sz w:val="22"/>
                <w:szCs w:val="22"/>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83CBA" w:rsidRPr="00D83CBA" w:rsidRDefault="00D83CBA" w:rsidP="00D83CBA">
            <w:pPr>
              <w:jc w:val="center"/>
              <w:rPr>
                <w:sz w:val="22"/>
                <w:szCs w:val="22"/>
              </w:rPr>
            </w:pPr>
            <w:r w:rsidRPr="00D83CBA">
              <w:rPr>
                <w:sz w:val="22"/>
                <w:szCs w:val="22"/>
              </w:rPr>
              <w:t>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83CBA" w:rsidRPr="00D83CBA" w:rsidRDefault="00D83CBA" w:rsidP="00D83CBA">
            <w:pPr>
              <w:jc w:val="center"/>
              <w:rPr>
                <w:sz w:val="22"/>
                <w:szCs w:val="22"/>
              </w:rPr>
            </w:pPr>
            <w:r w:rsidRPr="00D83CBA">
              <w:rPr>
                <w:sz w:val="22"/>
                <w:szCs w:val="22"/>
              </w:rPr>
              <w:t>2</w:t>
            </w:r>
          </w:p>
        </w:tc>
        <w:tc>
          <w:tcPr>
            <w:tcW w:w="1275" w:type="dxa"/>
            <w:tcBorders>
              <w:top w:val="single" w:sz="4" w:space="0" w:color="auto"/>
              <w:left w:val="nil"/>
              <w:bottom w:val="single" w:sz="4" w:space="0" w:color="auto"/>
              <w:right w:val="single" w:sz="4" w:space="0" w:color="auto"/>
            </w:tcBorders>
            <w:vAlign w:val="center"/>
          </w:tcPr>
          <w:p w:rsidR="00D83CBA" w:rsidRPr="00D83CBA" w:rsidRDefault="00D83CBA" w:rsidP="00D83CBA">
            <w:pPr>
              <w:jc w:val="center"/>
              <w:rPr>
                <w:sz w:val="22"/>
                <w:szCs w:val="22"/>
              </w:rPr>
            </w:pPr>
            <w:r w:rsidRPr="00D83CBA">
              <w:rPr>
                <w:sz w:val="22"/>
                <w:szCs w:val="22"/>
              </w:rPr>
              <w:t>2</w:t>
            </w:r>
          </w:p>
        </w:tc>
        <w:tc>
          <w:tcPr>
            <w:tcW w:w="1134" w:type="dxa"/>
            <w:tcBorders>
              <w:top w:val="single" w:sz="4" w:space="0" w:color="auto"/>
              <w:left w:val="nil"/>
              <w:bottom w:val="single" w:sz="4" w:space="0" w:color="auto"/>
              <w:right w:val="single" w:sz="4" w:space="0" w:color="auto"/>
            </w:tcBorders>
            <w:vAlign w:val="center"/>
          </w:tcPr>
          <w:p w:rsidR="00D83CBA" w:rsidRPr="00D83CBA" w:rsidRDefault="00D83CBA" w:rsidP="00D83CBA">
            <w:pPr>
              <w:jc w:val="center"/>
              <w:rPr>
                <w:sz w:val="22"/>
                <w:szCs w:val="22"/>
              </w:rPr>
            </w:pPr>
            <w:r w:rsidRPr="00D83CBA">
              <w:rPr>
                <w:sz w:val="22"/>
                <w:szCs w:val="22"/>
              </w:rPr>
              <w:t>2</w:t>
            </w:r>
          </w:p>
        </w:tc>
        <w:tc>
          <w:tcPr>
            <w:tcW w:w="1021" w:type="dxa"/>
            <w:tcBorders>
              <w:top w:val="single" w:sz="4" w:space="0" w:color="auto"/>
              <w:left w:val="nil"/>
              <w:bottom w:val="single" w:sz="4" w:space="0" w:color="auto"/>
              <w:right w:val="single" w:sz="4" w:space="0" w:color="auto"/>
            </w:tcBorders>
            <w:vAlign w:val="center"/>
          </w:tcPr>
          <w:p w:rsidR="00D83CBA" w:rsidRPr="00D83CBA" w:rsidRDefault="00D83CBA" w:rsidP="00D83CBA">
            <w:pPr>
              <w:jc w:val="center"/>
              <w:rPr>
                <w:sz w:val="22"/>
                <w:szCs w:val="22"/>
              </w:rPr>
            </w:pPr>
            <w:r w:rsidRPr="00D83CBA">
              <w:rPr>
                <w:sz w:val="22"/>
                <w:szCs w:val="22"/>
              </w:rPr>
              <w:t>2</w:t>
            </w:r>
          </w:p>
        </w:tc>
        <w:tc>
          <w:tcPr>
            <w:tcW w:w="1134" w:type="dxa"/>
            <w:tcBorders>
              <w:top w:val="single" w:sz="4" w:space="0" w:color="auto"/>
              <w:left w:val="nil"/>
              <w:bottom w:val="single" w:sz="4" w:space="0" w:color="auto"/>
              <w:right w:val="single" w:sz="4" w:space="0" w:color="auto"/>
            </w:tcBorders>
          </w:tcPr>
          <w:p w:rsidR="00D83CBA" w:rsidRPr="00D83CBA" w:rsidRDefault="00D83CBA" w:rsidP="00D83CBA">
            <w:pPr>
              <w:jc w:val="center"/>
              <w:rPr>
                <w:sz w:val="22"/>
                <w:szCs w:val="22"/>
              </w:rPr>
            </w:pPr>
          </w:p>
          <w:p w:rsidR="00D83CBA" w:rsidRPr="00D83CBA" w:rsidRDefault="00D83CBA" w:rsidP="00D83CBA">
            <w:pPr>
              <w:jc w:val="center"/>
              <w:rPr>
                <w:sz w:val="22"/>
                <w:szCs w:val="22"/>
              </w:rPr>
            </w:pPr>
          </w:p>
          <w:p w:rsidR="00D83CBA" w:rsidRPr="00D83CBA" w:rsidRDefault="00D83CBA" w:rsidP="00D83CBA">
            <w:pPr>
              <w:jc w:val="center"/>
              <w:rPr>
                <w:sz w:val="22"/>
                <w:szCs w:val="22"/>
              </w:rPr>
            </w:pPr>
          </w:p>
          <w:p w:rsidR="00D83CBA" w:rsidRPr="00D83CBA" w:rsidRDefault="00D83CBA" w:rsidP="00D83CBA">
            <w:pPr>
              <w:jc w:val="center"/>
              <w:rPr>
                <w:sz w:val="22"/>
                <w:szCs w:val="22"/>
              </w:rPr>
            </w:pPr>
            <w:r w:rsidRPr="00D83CBA">
              <w:rPr>
                <w:sz w:val="22"/>
                <w:szCs w:val="22"/>
              </w:rPr>
              <w:t>2</w:t>
            </w:r>
          </w:p>
        </w:tc>
      </w:tr>
    </w:tbl>
    <w:p w:rsidR="00D83CBA" w:rsidRDefault="00D83CBA" w:rsidP="00D83CBA">
      <w:pPr>
        <w:ind w:firstLine="709"/>
        <w:jc w:val="right"/>
        <w:rPr>
          <w:sz w:val="24"/>
          <w:szCs w:val="24"/>
        </w:rPr>
      </w:pPr>
      <w:r>
        <w:rPr>
          <w:sz w:val="24"/>
          <w:szCs w:val="24"/>
        </w:rPr>
        <w:t>";</w:t>
      </w:r>
    </w:p>
    <w:p w:rsidR="00D83CBA" w:rsidRPr="00D83CBA" w:rsidRDefault="00D83CBA" w:rsidP="00D83CBA">
      <w:pPr>
        <w:ind w:firstLine="709"/>
        <w:rPr>
          <w:sz w:val="24"/>
          <w:szCs w:val="24"/>
        </w:rPr>
      </w:pPr>
      <w:r w:rsidRPr="008D6810">
        <w:rPr>
          <w:bCs/>
          <w:sz w:val="24"/>
          <w:szCs w:val="24"/>
        </w:rPr>
        <w:t>Заместитель н</w:t>
      </w:r>
      <w:r w:rsidRPr="008D6810">
        <w:rPr>
          <w:sz w:val="24"/>
          <w:szCs w:val="24"/>
        </w:rPr>
        <w:t>ачальника</w:t>
      </w:r>
      <w:r w:rsidRPr="00635322">
        <w:rPr>
          <w:sz w:val="24"/>
          <w:szCs w:val="24"/>
        </w:rPr>
        <w:t xml:space="preserve"> Управления экономики и промышленной политики                                                          </w:t>
      </w:r>
      <w:r>
        <w:rPr>
          <w:sz w:val="24"/>
          <w:szCs w:val="24"/>
        </w:rPr>
        <w:t xml:space="preserve">             В.М. </w:t>
      </w:r>
      <w:proofErr w:type="spellStart"/>
      <w:r>
        <w:rPr>
          <w:sz w:val="24"/>
          <w:szCs w:val="24"/>
        </w:rPr>
        <w:t>Преловская</w:t>
      </w:r>
      <w:proofErr w:type="spellEnd"/>
    </w:p>
    <w:p w:rsidR="002259B9" w:rsidRPr="00635322" w:rsidRDefault="002259B9" w:rsidP="002259B9">
      <w:pPr>
        <w:shd w:val="clear" w:color="auto" w:fill="FFFFFF"/>
        <w:spacing w:line="278" w:lineRule="exact"/>
        <w:ind w:right="34"/>
        <w:jc w:val="right"/>
        <w:rPr>
          <w:sz w:val="24"/>
          <w:szCs w:val="24"/>
        </w:rPr>
      </w:pPr>
      <w:r w:rsidRPr="00635322">
        <w:rPr>
          <w:sz w:val="24"/>
          <w:szCs w:val="24"/>
        </w:rPr>
        <w:lastRenderedPageBreak/>
        <w:t>Приложение</w:t>
      </w:r>
      <w:r w:rsidR="004E5D08">
        <w:rPr>
          <w:sz w:val="24"/>
          <w:szCs w:val="24"/>
        </w:rPr>
        <w:t xml:space="preserve"> </w:t>
      </w:r>
      <w:r w:rsidR="005434E3">
        <w:rPr>
          <w:sz w:val="24"/>
          <w:szCs w:val="24"/>
        </w:rPr>
        <w:t>10</w:t>
      </w:r>
      <w:r w:rsidRPr="00635322">
        <w:rPr>
          <w:sz w:val="24"/>
          <w:szCs w:val="24"/>
        </w:rPr>
        <w:t xml:space="preserve"> </w:t>
      </w:r>
    </w:p>
    <w:p w:rsidR="002259B9" w:rsidRPr="00635322" w:rsidRDefault="002259B9" w:rsidP="002259B9">
      <w:pPr>
        <w:shd w:val="clear" w:color="auto" w:fill="FFFFFF"/>
        <w:spacing w:line="278" w:lineRule="exact"/>
        <w:ind w:right="34"/>
        <w:jc w:val="right"/>
        <w:rPr>
          <w:sz w:val="24"/>
          <w:szCs w:val="24"/>
        </w:rPr>
      </w:pPr>
      <w:r w:rsidRPr="00635322">
        <w:rPr>
          <w:sz w:val="24"/>
          <w:szCs w:val="24"/>
        </w:rPr>
        <w:t xml:space="preserve">к постановлению администрации </w:t>
      </w:r>
      <w:proofErr w:type="spellStart"/>
      <w:r w:rsidRPr="00635322">
        <w:rPr>
          <w:sz w:val="24"/>
          <w:szCs w:val="24"/>
        </w:rPr>
        <w:t>Тайшетского</w:t>
      </w:r>
      <w:proofErr w:type="spellEnd"/>
      <w:r w:rsidRPr="00635322">
        <w:rPr>
          <w:sz w:val="24"/>
          <w:szCs w:val="24"/>
        </w:rPr>
        <w:t xml:space="preserve"> района</w:t>
      </w:r>
    </w:p>
    <w:p w:rsidR="00665C72" w:rsidRDefault="00665C72" w:rsidP="00665C72">
      <w:pPr>
        <w:shd w:val="clear" w:color="auto" w:fill="FFFFFF" w:themeFill="background1"/>
        <w:ind w:firstLine="709"/>
        <w:jc w:val="right"/>
        <w:rPr>
          <w:spacing w:val="-10"/>
          <w:sz w:val="24"/>
          <w:szCs w:val="24"/>
        </w:rPr>
      </w:pPr>
      <w:r w:rsidRPr="008C697F">
        <w:rPr>
          <w:color w:val="000000" w:themeColor="text1"/>
          <w:sz w:val="24"/>
          <w:szCs w:val="24"/>
        </w:rPr>
        <w:t>от "</w:t>
      </w:r>
      <w:r>
        <w:rPr>
          <w:color w:val="000000" w:themeColor="text1"/>
          <w:sz w:val="24"/>
          <w:szCs w:val="24"/>
        </w:rPr>
        <w:t>_____</w:t>
      </w:r>
      <w:r w:rsidRPr="008C697F">
        <w:rPr>
          <w:color w:val="000000" w:themeColor="text1"/>
          <w:sz w:val="24"/>
          <w:szCs w:val="24"/>
        </w:rPr>
        <w:t xml:space="preserve">" </w:t>
      </w:r>
      <w:r w:rsidR="007279E4">
        <w:rPr>
          <w:color w:val="000000" w:themeColor="text1"/>
          <w:sz w:val="24"/>
          <w:szCs w:val="24"/>
        </w:rPr>
        <w:t>ноября</w:t>
      </w:r>
      <w:r>
        <w:rPr>
          <w:color w:val="000000" w:themeColor="text1"/>
          <w:sz w:val="24"/>
          <w:szCs w:val="24"/>
        </w:rPr>
        <w:t xml:space="preserve"> </w:t>
      </w:r>
      <w:r w:rsidRPr="008C697F">
        <w:rPr>
          <w:color w:val="000000" w:themeColor="text1"/>
          <w:sz w:val="24"/>
          <w:szCs w:val="24"/>
        </w:rPr>
        <w:t xml:space="preserve">2024 года № </w:t>
      </w:r>
      <w:r>
        <w:rPr>
          <w:color w:val="000000" w:themeColor="text1"/>
          <w:sz w:val="24"/>
          <w:szCs w:val="24"/>
        </w:rPr>
        <w:t>___</w:t>
      </w:r>
    </w:p>
    <w:p w:rsidR="002259B9" w:rsidRPr="00635322" w:rsidRDefault="002259B9" w:rsidP="002259B9">
      <w:pPr>
        <w:ind w:firstLine="709"/>
        <w:jc w:val="right"/>
        <w:rPr>
          <w:sz w:val="24"/>
          <w:szCs w:val="24"/>
        </w:rPr>
      </w:pPr>
    </w:p>
    <w:p w:rsidR="002259B9" w:rsidRPr="00635322" w:rsidRDefault="002259B9" w:rsidP="002259B9">
      <w:pPr>
        <w:ind w:firstLine="709"/>
        <w:jc w:val="right"/>
        <w:rPr>
          <w:sz w:val="24"/>
          <w:szCs w:val="24"/>
        </w:rPr>
      </w:pPr>
      <w:r w:rsidRPr="00635322">
        <w:rPr>
          <w:sz w:val="24"/>
          <w:szCs w:val="24"/>
        </w:rPr>
        <w:t>"Приложение 3</w:t>
      </w:r>
    </w:p>
    <w:p w:rsidR="009C5F97" w:rsidRDefault="004E5D08" w:rsidP="004E5D08">
      <w:pPr>
        <w:jc w:val="right"/>
        <w:rPr>
          <w:sz w:val="24"/>
          <w:szCs w:val="24"/>
        </w:rPr>
      </w:pPr>
      <w:r>
        <w:rPr>
          <w:sz w:val="24"/>
          <w:szCs w:val="24"/>
        </w:rPr>
        <w:t xml:space="preserve">                                                                  </w:t>
      </w:r>
      <w:r w:rsidR="002259B9" w:rsidRPr="00635322">
        <w:rPr>
          <w:sz w:val="24"/>
          <w:szCs w:val="24"/>
        </w:rPr>
        <w:t>к подпрограмме "</w:t>
      </w:r>
      <w:r w:rsidRPr="004E5D08">
        <w:rPr>
          <w:sz w:val="24"/>
          <w:szCs w:val="24"/>
        </w:rPr>
        <w:t>Развитие туризма</w:t>
      </w:r>
      <w:r w:rsidRPr="00635322">
        <w:rPr>
          <w:sz w:val="24"/>
          <w:szCs w:val="24"/>
        </w:rPr>
        <w:t xml:space="preserve"> </w:t>
      </w:r>
      <w:r w:rsidR="002259B9" w:rsidRPr="00635322">
        <w:rPr>
          <w:sz w:val="24"/>
          <w:szCs w:val="24"/>
        </w:rPr>
        <w:t>" на 2020-2026 годы</w:t>
      </w:r>
    </w:p>
    <w:p w:rsidR="009C5F97" w:rsidRDefault="009C5F97" w:rsidP="005407A3">
      <w:pPr>
        <w:rPr>
          <w:sz w:val="24"/>
          <w:szCs w:val="24"/>
        </w:rPr>
      </w:pPr>
    </w:p>
    <w:p w:rsidR="005407A3" w:rsidRDefault="005407A3" w:rsidP="005407A3">
      <w:pPr>
        <w:jc w:val="center"/>
        <w:rPr>
          <w:b/>
          <w:bCs/>
          <w:sz w:val="24"/>
          <w:szCs w:val="24"/>
        </w:rPr>
      </w:pPr>
    </w:p>
    <w:p w:rsidR="004E5D08" w:rsidRPr="004E5D08" w:rsidRDefault="004E5D08" w:rsidP="004E5D08">
      <w:pPr>
        <w:jc w:val="center"/>
        <w:rPr>
          <w:b/>
          <w:bCs/>
          <w:sz w:val="24"/>
          <w:szCs w:val="24"/>
        </w:rPr>
      </w:pPr>
      <w:r w:rsidRPr="004E5D08">
        <w:rPr>
          <w:b/>
          <w:bCs/>
          <w:sz w:val="24"/>
          <w:szCs w:val="24"/>
        </w:rPr>
        <w:t xml:space="preserve">СИСТЕМА МЕРОПРИЯТИЙ </w:t>
      </w:r>
    </w:p>
    <w:p w:rsidR="004E5D08" w:rsidRPr="004E5D08" w:rsidRDefault="004E5D08" w:rsidP="004E5D08">
      <w:pPr>
        <w:jc w:val="center"/>
        <w:rPr>
          <w:b/>
          <w:sz w:val="24"/>
          <w:szCs w:val="24"/>
        </w:rPr>
      </w:pPr>
      <w:r w:rsidRPr="004E5D08">
        <w:rPr>
          <w:b/>
          <w:sz w:val="24"/>
          <w:szCs w:val="24"/>
        </w:rPr>
        <w:t>Подпрограммы "</w:t>
      </w:r>
      <w:r w:rsidRPr="004E5D08">
        <w:rPr>
          <w:b/>
          <w:color w:val="000000"/>
          <w:spacing w:val="2"/>
          <w:sz w:val="24"/>
          <w:szCs w:val="24"/>
        </w:rPr>
        <w:t>Развитие туризма</w:t>
      </w:r>
      <w:r w:rsidRPr="004E5D08">
        <w:rPr>
          <w:b/>
          <w:sz w:val="24"/>
          <w:szCs w:val="24"/>
        </w:rPr>
        <w:t xml:space="preserve">" на 2020-2026 годы </w:t>
      </w:r>
    </w:p>
    <w:p w:rsidR="004E5D08" w:rsidRPr="004E5D08" w:rsidRDefault="004E5D08" w:rsidP="004E5D08">
      <w:pPr>
        <w:jc w:val="center"/>
        <w:rPr>
          <w:i/>
          <w:color w:val="FF0000"/>
          <w:sz w:val="24"/>
          <w:szCs w:val="24"/>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3544"/>
        <w:gridCol w:w="1134"/>
        <w:gridCol w:w="1205"/>
        <w:gridCol w:w="1205"/>
        <w:gridCol w:w="992"/>
        <w:gridCol w:w="709"/>
        <w:gridCol w:w="908"/>
        <w:gridCol w:w="992"/>
        <w:gridCol w:w="851"/>
        <w:gridCol w:w="881"/>
        <w:gridCol w:w="937"/>
        <w:gridCol w:w="790"/>
        <w:gridCol w:w="709"/>
      </w:tblGrid>
      <w:tr w:rsidR="004E5D08" w:rsidRPr="004E5D08" w:rsidTr="00AC5140">
        <w:trPr>
          <w:jc w:val="center"/>
        </w:trPr>
        <w:tc>
          <w:tcPr>
            <w:tcW w:w="731" w:type="dxa"/>
            <w:vMerge w:val="restart"/>
            <w:vAlign w:val="center"/>
          </w:tcPr>
          <w:p w:rsidR="004E5D08" w:rsidRPr="004E5D08" w:rsidRDefault="004E5D08" w:rsidP="004E5D08">
            <w:pPr>
              <w:shd w:val="clear" w:color="auto" w:fill="FFFFFF" w:themeFill="background1"/>
              <w:jc w:val="center"/>
              <w:rPr>
                <w:sz w:val="24"/>
                <w:szCs w:val="24"/>
              </w:rPr>
            </w:pPr>
            <w:r w:rsidRPr="004E5D08">
              <w:rPr>
                <w:sz w:val="24"/>
                <w:szCs w:val="24"/>
              </w:rPr>
              <w:t>№ п/п</w:t>
            </w:r>
          </w:p>
        </w:tc>
        <w:tc>
          <w:tcPr>
            <w:tcW w:w="3544" w:type="dxa"/>
            <w:vMerge w:val="restart"/>
            <w:vAlign w:val="center"/>
          </w:tcPr>
          <w:p w:rsidR="004E5D08" w:rsidRPr="004E5D08" w:rsidRDefault="004E5D08" w:rsidP="004E5D08">
            <w:pPr>
              <w:shd w:val="clear" w:color="auto" w:fill="FFFFFF" w:themeFill="background1"/>
              <w:jc w:val="center"/>
              <w:rPr>
                <w:sz w:val="24"/>
                <w:szCs w:val="24"/>
              </w:rPr>
            </w:pPr>
            <w:r w:rsidRPr="004E5D08">
              <w:rPr>
                <w:sz w:val="24"/>
                <w:szCs w:val="24"/>
              </w:rPr>
              <w:t>Наименование цели, задачи, мероприятия</w:t>
            </w:r>
          </w:p>
        </w:tc>
        <w:tc>
          <w:tcPr>
            <w:tcW w:w="1134" w:type="dxa"/>
            <w:vMerge w:val="restart"/>
            <w:vAlign w:val="center"/>
          </w:tcPr>
          <w:p w:rsidR="004E5D08" w:rsidRPr="004E5D08" w:rsidRDefault="004E5D08" w:rsidP="004E5D08">
            <w:pPr>
              <w:shd w:val="clear" w:color="auto" w:fill="FFFFFF" w:themeFill="background1"/>
              <w:jc w:val="center"/>
              <w:rPr>
                <w:sz w:val="24"/>
                <w:szCs w:val="24"/>
              </w:rPr>
            </w:pPr>
            <w:r w:rsidRPr="004E5D08">
              <w:rPr>
                <w:sz w:val="24"/>
                <w:szCs w:val="24"/>
              </w:rPr>
              <w:t>Ответственный за реализацию мероприятия</w:t>
            </w:r>
          </w:p>
        </w:tc>
        <w:tc>
          <w:tcPr>
            <w:tcW w:w="2410" w:type="dxa"/>
            <w:gridSpan w:val="2"/>
            <w:vAlign w:val="center"/>
          </w:tcPr>
          <w:p w:rsidR="004E5D08" w:rsidRPr="004E5D08" w:rsidRDefault="004E5D08" w:rsidP="004E5D08">
            <w:pPr>
              <w:shd w:val="clear" w:color="auto" w:fill="FFFFFF" w:themeFill="background1"/>
              <w:jc w:val="center"/>
              <w:rPr>
                <w:sz w:val="24"/>
                <w:szCs w:val="24"/>
              </w:rPr>
            </w:pPr>
            <w:r w:rsidRPr="004E5D08">
              <w:rPr>
                <w:sz w:val="24"/>
                <w:szCs w:val="24"/>
              </w:rPr>
              <w:t xml:space="preserve">Срок реализации </w:t>
            </w:r>
          </w:p>
          <w:p w:rsidR="004E5D08" w:rsidRPr="004E5D08" w:rsidRDefault="004E5D08" w:rsidP="004E5D08">
            <w:pPr>
              <w:shd w:val="clear" w:color="auto" w:fill="FFFFFF" w:themeFill="background1"/>
              <w:jc w:val="center"/>
              <w:rPr>
                <w:sz w:val="24"/>
                <w:szCs w:val="24"/>
              </w:rPr>
            </w:pPr>
            <w:r w:rsidRPr="004E5D08">
              <w:rPr>
                <w:sz w:val="24"/>
                <w:szCs w:val="24"/>
              </w:rPr>
              <w:t>мероприятия</w:t>
            </w:r>
          </w:p>
        </w:tc>
        <w:tc>
          <w:tcPr>
            <w:tcW w:w="992" w:type="dxa"/>
            <w:vMerge w:val="restart"/>
            <w:shd w:val="clear" w:color="auto" w:fill="auto"/>
            <w:vAlign w:val="center"/>
          </w:tcPr>
          <w:p w:rsidR="004E5D08" w:rsidRPr="004E5D08" w:rsidRDefault="004E5D08" w:rsidP="004E5D08">
            <w:pPr>
              <w:shd w:val="clear" w:color="auto" w:fill="FFFFFF" w:themeFill="background1"/>
              <w:jc w:val="center"/>
              <w:rPr>
                <w:sz w:val="24"/>
                <w:szCs w:val="24"/>
              </w:rPr>
            </w:pPr>
            <w:r w:rsidRPr="004E5D08">
              <w:rPr>
                <w:sz w:val="24"/>
                <w:szCs w:val="24"/>
              </w:rPr>
              <w:t xml:space="preserve">Источник </w:t>
            </w:r>
          </w:p>
          <w:p w:rsidR="004E5D08" w:rsidRPr="004E5D08" w:rsidRDefault="004E5D08" w:rsidP="004E5D08">
            <w:pPr>
              <w:shd w:val="clear" w:color="auto" w:fill="FFFFFF" w:themeFill="background1"/>
              <w:jc w:val="center"/>
              <w:rPr>
                <w:sz w:val="24"/>
                <w:szCs w:val="24"/>
              </w:rPr>
            </w:pPr>
            <w:r w:rsidRPr="004E5D08">
              <w:rPr>
                <w:sz w:val="24"/>
                <w:szCs w:val="24"/>
              </w:rPr>
              <w:t xml:space="preserve">финансирования </w:t>
            </w:r>
          </w:p>
        </w:tc>
        <w:tc>
          <w:tcPr>
            <w:tcW w:w="709" w:type="dxa"/>
            <w:vMerge w:val="restart"/>
            <w:vAlign w:val="center"/>
          </w:tcPr>
          <w:p w:rsidR="004E5D08" w:rsidRPr="004E5D08" w:rsidRDefault="004E5D08" w:rsidP="004E5D08">
            <w:pPr>
              <w:shd w:val="clear" w:color="auto" w:fill="FFFFFF" w:themeFill="background1"/>
              <w:jc w:val="center"/>
              <w:rPr>
                <w:sz w:val="24"/>
                <w:szCs w:val="24"/>
              </w:rPr>
            </w:pPr>
            <w:r w:rsidRPr="004E5D08">
              <w:rPr>
                <w:sz w:val="24"/>
                <w:szCs w:val="24"/>
              </w:rPr>
              <w:t>Ед. изм.</w:t>
            </w:r>
          </w:p>
        </w:tc>
        <w:tc>
          <w:tcPr>
            <w:tcW w:w="6068" w:type="dxa"/>
            <w:gridSpan w:val="7"/>
            <w:vAlign w:val="center"/>
          </w:tcPr>
          <w:p w:rsidR="004E5D08" w:rsidRPr="004E5D08" w:rsidRDefault="004E5D08" w:rsidP="004E5D08">
            <w:pPr>
              <w:shd w:val="clear" w:color="auto" w:fill="FFFFFF" w:themeFill="background1"/>
              <w:jc w:val="center"/>
              <w:rPr>
                <w:sz w:val="24"/>
                <w:szCs w:val="24"/>
              </w:rPr>
            </w:pPr>
            <w:r w:rsidRPr="004E5D08">
              <w:rPr>
                <w:sz w:val="24"/>
                <w:szCs w:val="24"/>
              </w:rPr>
              <w:t>Расходы на мероприятие</w:t>
            </w:r>
          </w:p>
        </w:tc>
      </w:tr>
      <w:tr w:rsidR="004E5D08" w:rsidRPr="004E5D08" w:rsidTr="00AC5140">
        <w:trPr>
          <w:jc w:val="center"/>
        </w:trPr>
        <w:tc>
          <w:tcPr>
            <w:tcW w:w="731" w:type="dxa"/>
            <w:vMerge/>
            <w:vAlign w:val="center"/>
          </w:tcPr>
          <w:p w:rsidR="004E5D08" w:rsidRPr="004E5D08" w:rsidRDefault="004E5D08" w:rsidP="004E5D08">
            <w:pPr>
              <w:shd w:val="clear" w:color="auto" w:fill="FFFFFF" w:themeFill="background1"/>
              <w:jc w:val="center"/>
              <w:rPr>
                <w:sz w:val="24"/>
                <w:szCs w:val="24"/>
              </w:rPr>
            </w:pPr>
          </w:p>
        </w:tc>
        <w:tc>
          <w:tcPr>
            <w:tcW w:w="3544" w:type="dxa"/>
            <w:vMerge/>
            <w:vAlign w:val="center"/>
          </w:tcPr>
          <w:p w:rsidR="004E5D08" w:rsidRPr="004E5D08" w:rsidRDefault="004E5D08" w:rsidP="004E5D08">
            <w:pPr>
              <w:shd w:val="clear" w:color="auto" w:fill="FFFFFF" w:themeFill="background1"/>
              <w:jc w:val="center"/>
              <w:rPr>
                <w:sz w:val="24"/>
                <w:szCs w:val="24"/>
              </w:rPr>
            </w:pPr>
          </w:p>
        </w:tc>
        <w:tc>
          <w:tcPr>
            <w:tcW w:w="1134" w:type="dxa"/>
            <w:vMerge/>
            <w:vAlign w:val="center"/>
          </w:tcPr>
          <w:p w:rsidR="004E5D08" w:rsidRPr="004E5D08" w:rsidRDefault="004E5D08" w:rsidP="004E5D08">
            <w:pPr>
              <w:shd w:val="clear" w:color="auto" w:fill="FFFFFF" w:themeFill="background1"/>
              <w:jc w:val="center"/>
              <w:rPr>
                <w:sz w:val="24"/>
                <w:szCs w:val="24"/>
              </w:rPr>
            </w:pPr>
          </w:p>
        </w:tc>
        <w:tc>
          <w:tcPr>
            <w:tcW w:w="1205" w:type="dxa"/>
            <w:vAlign w:val="center"/>
          </w:tcPr>
          <w:p w:rsidR="004E5D08" w:rsidRPr="004E5D08" w:rsidRDefault="004E5D08" w:rsidP="004E5D08">
            <w:pPr>
              <w:shd w:val="clear" w:color="auto" w:fill="FFFFFF" w:themeFill="background1"/>
              <w:jc w:val="center"/>
              <w:rPr>
                <w:sz w:val="24"/>
                <w:szCs w:val="24"/>
              </w:rPr>
            </w:pPr>
            <w:r w:rsidRPr="004E5D08">
              <w:rPr>
                <w:sz w:val="24"/>
                <w:szCs w:val="24"/>
              </w:rPr>
              <w:t>с (</w:t>
            </w:r>
            <w:proofErr w:type="spellStart"/>
            <w:proofErr w:type="gramStart"/>
            <w:r w:rsidRPr="004E5D08">
              <w:rPr>
                <w:sz w:val="24"/>
                <w:szCs w:val="24"/>
              </w:rPr>
              <w:t>дата,месяц</w:t>
            </w:r>
            <w:proofErr w:type="gramEnd"/>
            <w:r w:rsidRPr="004E5D08">
              <w:rPr>
                <w:sz w:val="24"/>
                <w:szCs w:val="24"/>
              </w:rPr>
              <w:t>,год</w:t>
            </w:r>
            <w:proofErr w:type="spellEnd"/>
            <w:r w:rsidRPr="004E5D08">
              <w:rPr>
                <w:sz w:val="24"/>
                <w:szCs w:val="24"/>
              </w:rPr>
              <w:t>)</w:t>
            </w:r>
          </w:p>
        </w:tc>
        <w:tc>
          <w:tcPr>
            <w:tcW w:w="1205" w:type="dxa"/>
            <w:vAlign w:val="center"/>
          </w:tcPr>
          <w:p w:rsidR="004E5D08" w:rsidRPr="004E5D08" w:rsidRDefault="004E5D08" w:rsidP="004E5D08">
            <w:pPr>
              <w:shd w:val="clear" w:color="auto" w:fill="FFFFFF" w:themeFill="background1"/>
              <w:jc w:val="center"/>
              <w:rPr>
                <w:sz w:val="24"/>
                <w:szCs w:val="24"/>
              </w:rPr>
            </w:pPr>
            <w:r w:rsidRPr="004E5D08">
              <w:rPr>
                <w:sz w:val="24"/>
                <w:szCs w:val="24"/>
              </w:rPr>
              <w:t>по (</w:t>
            </w:r>
            <w:proofErr w:type="spellStart"/>
            <w:proofErr w:type="gramStart"/>
            <w:r w:rsidRPr="004E5D08">
              <w:rPr>
                <w:sz w:val="24"/>
                <w:szCs w:val="24"/>
              </w:rPr>
              <w:t>дата,месяц</w:t>
            </w:r>
            <w:proofErr w:type="gramEnd"/>
            <w:r w:rsidRPr="004E5D08">
              <w:rPr>
                <w:sz w:val="24"/>
                <w:szCs w:val="24"/>
              </w:rPr>
              <w:t>,год</w:t>
            </w:r>
            <w:proofErr w:type="spellEnd"/>
            <w:r w:rsidRPr="004E5D08">
              <w:rPr>
                <w:sz w:val="24"/>
                <w:szCs w:val="24"/>
              </w:rPr>
              <w:t>)</w:t>
            </w:r>
          </w:p>
        </w:tc>
        <w:tc>
          <w:tcPr>
            <w:tcW w:w="992" w:type="dxa"/>
            <w:vMerge/>
            <w:shd w:val="clear" w:color="auto" w:fill="auto"/>
            <w:vAlign w:val="center"/>
          </w:tcPr>
          <w:p w:rsidR="004E5D08" w:rsidRPr="004E5D08" w:rsidRDefault="004E5D08" w:rsidP="004E5D08">
            <w:pPr>
              <w:shd w:val="clear" w:color="auto" w:fill="FFFFFF" w:themeFill="background1"/>
              <w:jc w:val="center"/>
              <w:rPr>
                <w:sz w:val="24"/>
                <w:szCs w:val="24"/>
              </w:rPr>
            </w:pPr>
          </w:p>
        </w:tc>
        <w:tc>
          <w:tcPr>
            <w:tcW w:w="709" w:type="dxa"/>
            <w:vMerge/>
            <w:vAlign w:val="center"/>
          </w:tcPr>
          <w:p w:rsidR="004E5D08" w:rsidRPr="004E5D08" w:rsidRDefault="004E5D08" w:rsidP="004E5D08">
            <w:pPr>
              <w:shd w:val="clear" w:color="auto" w:fill="FFFFFF" w:themeFill="background1"/>
              <w:jc w:val="center"/>
              <w:rPr>
                <w:sz w:val="24"/>
                <w:szCs w:val="24"/>
              </w:rPr>
            </w:pPr>
          </w:p>
        </w:tc>
        <w:tc>
          <w:tcPr>
            <w:tcW w:w="908" w:type="dxa"/>
            <w:vAlign w:val="center"/>
          </w:tcPr>
          <w:p w:rsidR="004E5D08" w:rsidRPr="004E5D08" w:rsidRDefault="004E5D08" w:rsidP="004E5D08">
            <w:pPr>
              <w:shd w:val="clear" w:color="auto" w:fill="FFFFFF" w:themeFill="background1"/>
              <w:jc w:val="center"/>
              <w:rPr>
                <w:sz w:val="24"/>
                <w:szCs w:val="24"/>
              </w:rPr>
            </w:pPr>
            <w:r w:rsidRPr="004E5D08">
              <w:rPr>
                <w:sz w:val="24"/>
                <w:szCs w:val="24"/>
              </w:rPr>
              <w:t>2020 год</w:t>
            </w:r>
          </w:p>
        </w:tc>
        <w:tc>
          <w:tcPr>
            <w:tcW w:w="992" w:type="dxa"/>
            <w:vAlign w:val="center"/>
          </w:tcPr>
          <w:p w:rsidR="004E5D08" w:rsidRPr="004E5D08" w:rsidRDefault="004E5D08" w:rsidP="004E5D08">
            <w:pPr>
              <w:shd w:val="clear" w:color="auto" w:fill="FFFFFF" w:themeFill="background1"/>
              <w:jc w:val="center"/>
              <w:rPr>
                <w:sz w:val="24"/>
                <w:szCs w:val="24"/>
              </w:rPr>
            </w:pPr>
            <w:r w:rsidRPr="004E5D08">
              <w:rPr>
                <w:sz w:val="24"/>
                <w:szCs w:val="24"/>
              </w:rPr>
              <w:t>2021 год</w:t>
            </w:r>
          </w:p>
        </w:tc>
        <w:tc>
          <w:tcPr>
            <w:tcW w:w="851" w:type="dxa"/>
            <w:vAlign w:val="center"/>
          </w:tcPr>
          <w:p w:rsidR="004E5D08" w:rsidRPr="004E5D08" w:rsidRDefault="004E5D08" w:rsidP="004E5D08">
            <w:pPr>
              <w:shd w:val="clear" w:color="auto" w:fill="FFFFFF" w:themeFill="background1"/>
              <w:jc w:val="center"/>
              <w:rPr>
                <w:sz w:val="24"/>
                <w:szCs w:val="24"/>
              </w:rPr>
            </w:pPr>
            <w:r w:rsidRPr="004E5D08">
              <w:rPr>
                <w:sz w:val="24"/>
                <w:szCs w:val="24"/>
              </w:rPr>
              <w:t>2022 год</w:t>
            </w:r>
          </w:p>
        </w:tc>
        <w:tc>
          <w:tcPr>
            <w:tcW w:w="881" w:type="dxa"/>
            <w:vAlign w:val="center"/>
          </w:tcPr>
          <w:p w:rsidR="004E5D08" w:rsidRPr="004E5D08" w:rsidRDefault="004E5D08" w:rsidP="004E5D08">
            <w:pPr>
              <w:shd w:val="clear" w:color="auto" w:fill="FFFFFF" w:themeFill="background1"/>
              <w:jc w:val="center"/>
              <w:rPr>
                <w:sz w:val="24"/>
                <w:szCs w:val="24"/>
              </w:rPr>
            </w:pPr>
            <w:r w:rsidRPr="004E5D08">
              <w:rPr>
                <w:sz w:val="24"/>
                <w:szCs w:val="24"/>
              </w:rPr>
              <w:t>2023 год</w:t>
            </w:r>
          </w:p>
        </w:tc>
        <w:tc>
          <w:tcPr>
            <w:tcW w:w="937" w:type="dxa"/>
            <w:shd w:val="clear" w:color="auto" w:fill="auto"/>
            <w:vAlign w:val="center"/>
          </w:tcPr>
          <w:p w:rsidR="004E5D08" w:rsidRPr="004E5D08" w:rsidRDefault="004E5D08" w:rsidP="004E5D08">
            <w:pPr>
              <w:shd w:val="clear" w:color="auto" w:fill="FFFFFF" w:themeFill="background1"/>
              <w:jc w:val="center"/>
              <w:rPr>
                <w:sz w:val="24"/>
                <w:szCs w:val="24"/>
              </w:rPr>
            </w:pPr>
            <w:r w:rsidRPr="004E5D08">
              <w:rPr>
                <w:sz w:val="24"/>
                <w:szCs w:val="24"/>
              </w:rPr>
              <w:t>2024 год</w:t>
            </w:r>
          </w:p>
        </w:tc>
        <w:tc>
          <w:tcPr>
            <w:tcW w:w="790" w:type="dxa"/>
            <w:vAlign w:val="center"/>
          </w:tcPr>
          <w:p w:rsidR="004E5D08" w:rsidRPr="004E5D08" w:rsidRDefault="004E5D08" w:rsidP="004E5D08">
            <w:pPr>
              <w:shd w:val="clear" w:color="auto" w:fill="FFFFFF" w:themeFill="background1"/>
              <w:jc w:val="center"/>
              <w:rPr>
                <w:sz w:val="24"/>
                <w:szCs w:val="24"/>
              </w:rPr>
            </w:pPr>
            <w:r w:rsidRPr="004E5D08">
              <w:rPr>
                <w:sz w:val="24"/>
                <w:szCs w:val="24"/>
              </w:rPr>
              <w:t>2025 год</w:t>
            </w:r>
          </w:p>
        </w:tc>
        <w:tc>
          <w:tcPr>
            <w:tcW w:w="709" w:type="dxa"/>
          </w:tcPr>
          <w:p w:rsidR="004E5D08" w:rsidRPr="004E5D08" w:rsidRDefault="004E5D08" w:rsidP="004E5D08">
            <w:pPr>
              <w:shd w:val="clear" w:color="auto" w:fill="FFFFFF" w:themeFill="background1"/>
              <w:jc w:val="center"/>
              <w:rPr>
                <w:sz w:val="24"/>
                <w:szCs w:val="24"/>
              </w:rPr>
            </w:pPr>
          </w:p>
          <w:p w:rsidR="004E5D08" w:rsidRPr="004E5D08" w:rsidRDefault="004E5D08" w:rsidP="004E5D08">
            <w:pPr>
              <w:shd w:val="clear" w:color="auto" w:fill="FFFFFF" w:themeFill="background1"/>
              <w:jc w:val="center"/>
              <w:rPr>
                <w:sz w:val="24"/>
                <w:szCs w:val="24"/>
              </w:rPr>
            </w:pPr>
          </w:p>
          <w:p w:rsidR="004E5D08" w:rsidRPr="004E5D08" w:rsidRDefault="004E5D08" w:rsidP="004E5D08">
            <w:pPr>
              <w:shd w:val="clear" w:color="auto" w:fill="FFFFFF" w:themeFill="background1"/>
              <w:jc w:val="center"/>
              <w:rPr>
                <w:sz w:val="24"/>
                <w:szCs w:val="24"/>
              </w:rPr>
            </w:pPr>
            <w:r w:rsidRPr="004E5D08">
              <w:rPr>
                <w:sz w:val="24"/>
                <w:szCs w:val="24"/>
              </w:rPr>
              <w:t>2026 год</w:t>
            </w:r>
          </w:p>
        </w:tc>
      </w:tr>
      <w:tr w:rsidR="004E5D08" w:rsidRPr="004E5D08" w:rsidTr="00AC5140">
        <w:trPr>
          <w:jc w:val="center"/>
        </w:trPr>
        <w:tc>
          <w:tcPr>
            <w:tcW w:w="731" w:type="dxa"/>
            <w:vAlign w:val="center"/>
          </w:tcPr>
          <w:p w:rsidR="004E5D08" w:rsidRPr="004E5D08" w:rsidRDefault="004E5D08" w:rsidP="004E5D08">
            <w:pPr>
              <w:shd w:val="clear" w:color="auto" w:fill="FFFFFF" w:themeFill="background1"/>
              <w:jc w:val="center"/>
              <w:rPr>
                <w:sz w:val="24"/>
                <w:szCs w:val="24"/>
              </w:rPr>
            </w:pPr>
            <w:r w:rsidRPr="004E5D08">
              <w:rPr>
                <w:sz w:val="24"/>
                <w:szCs w:val="24"/>
              </w:rPr>
              <w:t>1</w:t>
            </w:r>
          </w:p>
        </w:tc>
        <w:tc>
          <w:tcPr>
            <w:tcW w:w="3544" w:type="dxa"/>
            <w:vAlign w:val="center"/>
          </w:tcPr>
          <w:p w:rsidR="004E5D08" w:rsidRPr="004E5D08" w:rsidRDefault="004E5D08" w:rsidP="004E5D08">
            <w:pPr>
              <w:shd w:val="clear" w:color="auto" w:fill="FFFFFF" w:themeFill="background1"/>
              <w:jc w:val="center"/>
              <w:rPr>
                <w:sz w:val="24"/>
                <w:szCs w:val="24"/>
              </w:rPr>
            </w:pPr>
            <w:r w:rsidRPr="004E5D08">
              <w:rPr>
                <w:sz w:val="24"/>
                <w:szCs w:val="24"/>
              </w:rPr>
              <w:t>2</w:t>
            </w:r>
          </w:p>
        </w:tc>
        <w:tc>
          <w:tcPr>
            <w:tcW w:w="1134" w:type="dxa"/>
            <w:vAlign w:val="center"/>
          </w:tcPr>
          <w:p w:rsidR="004E5D08" w:rsidRPr="004E5D08" w:rsidRDefault="004E5D08" w:rsidP="004E5D08">
            <w:pPr>
              <w:shd w:val="clear" w:color="auto" w:fill="FFFFFF" w:themeFill="background1"/>
              <w:jc w:val="center"/>
              <w:rPr>
                <w:sz w:val="24"/>
                <w:szCs w:val="24"/>
              </w:rPr>
            </w:pPr>
            <w:r w:rsidRPr="004E5D08">
              <w:rPr>
                <w:sz w:val="24"/>
                <w:szCs w:val="24"/>
              </w:rPr>
              <w:t>3</w:t>
            </w:r>
          </w:p>
        </w:tc>
        <w:tc>
          <w:tcPr>
            <w:tcW w:w="1205" w:type="dxa"/>
            <w:vAlign w:val="center"/>
          </w:tcPr>
          <w:p w:rsidR="004E5D08" w:rsidRPr="004E5D08" w:rsidRDefault="004E5D08" w:rsidP="004E5D08">
            <w:pPr>
              <w:shd w:val="clear" w:color="auto" w:fill="FFFFFF" w:themeFill="background1"/>
              <w:jc w:val="center"/>
              <w:rPr>
                <w:sz w:val="24"/>
                <w:szCs w:val="24"/>
              </w:rPr>
            </w:pPr>
            <w:r w:rsidRPr="004E5D08">
              <w:rPr>
                <w:sz w:val="24"/>
                <w:szCs w:val="24"/>
              </w:rPr>
              <w:t>4</w:t>
            </w:r>
          </w:p>
        </w:tc>
        <w:tc>
          <w:tcPr>
            <w:tcW w:w="1205" w:type="dxa"/>
            <w:vAlign w:val="center"/>
          </w:tcPr>
          <w:p w:rsidR="004E5D08" w:rsidRPr="004E5D08" w:rsidRDefault="004E5D08" w:rsidP="004E5D08">
            <w:pPr>
              <w:shd w:val="clear" w:color="auto" w:fill="FFFFFF" w:themeFill="background1"/>
              <w:jc w:val="center"/>
              <w:rPr>
                <w:sz w:val="24"/>
                <w:szCs w:val="24"/>
              </w:rPr>
            </w:pPr>
            <w:r w:rsidRPr="004E5D08">
              <w:rPr>
                <w:sz w:val="24"/>
                <w:szCs w:val="24"/>
              </w:rPr>
              <w:t>5</w:t>
            </w:r>
          </w:p>
        </w:tc>
        <w:tc>
          <w:tcPr>
            <w:tcW w:w="992" w:type="dxa"/>
            <w:vAlign w:val="center"/>
          </w:tcPr>
          <w:p w:rsidR="004E5D08" w:rsidRPr="004E5D08" w:rsidRDefault="004E5D08" w:rsidP="004E5D08">
            <w:pPr>
              <w:shd w:val="clear" w:color="auto" w:fill="FFFFFF" w:themeFill="background1"/>
              <w:jc w:val="center"/>
              <w:rPr>
                <w:sz w:val="24"/>
                <w:szCs w:val="24"/>
              </w:rPr>
            </w:pPr>
            <w:r w:rsidRPr="004E5D08">
              <w:rPr>
                <w:sz w:val="24"/>
                <w:szCs w:val="24"/>
              </w:rPr>
              <w:t>6</w:t>
            </w:r>
          </w:p>
        </w:tc>
        <w:tc>
          <w:tcPr>
            <w:tcW w:w="709" w:type="dxa"/>
            <w:vAlign w:val="center"/>
          </w:tcPr>
          <w:p w:rsidR="004E5D08" w:rsidRPr="004E5D08" w:rsidRDefault="004E5D08" w:rsidP="004E5D08">
            <w:pPr>
              <w:shd w:val="clear" w:color="auto" w:fill="FFFFFF" w:themeFill="background1"/>
              <w:jc w:val="center"/>
              <w:rPr>
                <w:sz w:val="24"/>
                <w:szCs w:val="24"/>
              </w:rPr>
            </w:pPr>
            <w:r w:rsidRPr="004E5D08">
              <w:rPr>
                <w:sz w:val="24"/>
                <w:szCs w:val="24"/>
              </w:rPr>
              <w:t>7</w:t>
            </w:r>
          </w:p>
        </w:tc>
        <w:tc>
          <w:tcPr>
            <w:tcW w:w="908" w:type="dxa"/>
            <w:vAlign w:val="center"/>
          </w:tcPr>
          <w:p w:rsidR="004E5D08" w:rsidRPr="004E5D08" w:rsidRDefault="004E5D08" w:rsidP="004E5D08">
            <w:pPr>
              <w:shd w:val="clear" w:color="auto" w:fill="FFFFFF" w:themeFill="background1"/>
              <w:jc w:val="center"/>
              <w:rPr>
                <w:sz w:val="24"/>
                <w:szCs w:val="24"/>
              </w:rPr>
            </w:pPr>
            <w:r w:rsidRPr="004E5D08">
              <w:rPr>
                <w:sz w:val="24"/>
                <w:szCs w:val="24"/>
              </w:rPr>
              <w:t>8</w:t>
            </w:r>
          </w:p>
        </w:tc>
        <w:tc>
          <w:tcPr>
            <w:tcW w:w="992" w:type="dxa"/>
            <w:vAlign w:val="center"/>
          </w:tcPr>
          <w:p w:rsidR="004E5D08" w:rsidRPr="004E5D08" w:rsidRDefault="004E5D08" w:rsidP="004E5D08">
            <w:pPr>
              <w:shd w:val="clear" w:color="auto" w:fill="FFFFFF" w:themeFill="background1"/>
              <w:jc w:val="center"/>
              <w:rPr>
                <w:sz w:val="24"/>
                <w:szCs w:val="24"/>
              </w:rPr>
            </w:pPr>
            <w:r w:rsidRPr="004E5D08">
              <w:rPr>
                <w:sz w:val="24"/>
                <w:szCs w:val="24"/>
              </w:rPr>
              <w:t>9</w:t>
            </w:r>
          </w:p>
        </w:tc>
        <w:tc>
          <w:tcPr>
            <w:tcW w:w="851" w:type="dxa"/>
            <w:vAlign w:val="center"/>
          </w:tcPr>
          <w:p w:rsidR="004E5D08" w:rsidRPr="004E5D08" w:rsidRDefault="004E5D08" w:rsidP="004E5D08">
            <w:pPr>
              <w:shd w:val="clear" w:color="auto" w:fill="FFFFFF" w:themeFill="background1"/>
              <w:jc w:val="center"/>
              <w:rPr>
                <w:sz w:val="24"/>
                <w:szCs w:val="24"/>
              </w:rPr>
            </w:pPr>
            <w:r w:rsidRPr="004E5D08">
              <w:rPr>
                <w:sz w:val="24"/>
                <w:szCs w:val="24"/>
              </w:rPr>
              <w:t>10</w:t>
            </w:r>
          </w:p>
        </w:tc>
        <w:tc>
          <w:tcPr>
            <w:tcW w:w="881" w:type="dxa"/>
            <w:vAlign w:val="center"/>
          </w:tcPr>
          <w:p w:rsidR="004E5D08" w:rsidRPr="004E5D08" w:rsidRDefault="004E5D08" w:rsidP="004E5D08">
            <w:pPr>
              <w:shd w:val="clear" w:color="auto" w:fill="FFFFFF" w:themeFill="background1"/>
              <w:jc w:val="center"/>
              <w:rPr>
                <w:sz w:val="24"/>
                <w:szCs w:val="24"/>
              </w:rPr>
            </w:pPr>
            <w:r w:rsidRPr="004E5D08">
              <w:rPr>
                <w:sz w:val="24"/>
                <w:szCs w:val="24"/>
              </w:rPr>
              <w:t>11</w:t>
            </w:r>
          </w:p>
        </w:tc>
        <w:tc>
          <w:tcPr>
            <w:tcW w:w="937" w:type="dxa"/>
            <w:shd w:val="clear" w:color="auto" w:fill="auto"/>
          </w:tcPr>
          <w:p w:rsidR="004E5D08" w:rsidRPr="004E5D08" w:rsidRDefault="004E5D08" w:rsidP="004E5D08">
            <w:pPr>
              <w:shd w:val="clear" w:color="auto" w:fill="FFFFFF" w:themeFill="background1"/>
              <w:jc w:val="center"/>
              <w:rPr>
                <w:sz w:val="24"/>
                <w:szCs w:val="24"/>
              </w:rPr>
            </w:pPr>
            <w:r w:rsidRPr="004E5D08">
              <w:rPr>
                <w:sz w:val="24"/>
                <w:szCs w:val="24"/>
              </w:rPr>
              <w:t>12</w:t>
            </w:r>
          </w:p>
        </w:tc>
        <w:tc>
          <w:tcPr>
            <w:tcW w:w="790" w:type="dxa"/>
          </w:tcPr>
          <w:p w:rsidR="004E5D08" w:rsidRPr="004E5D08" w:rsidRDefault="004E5D08" w:rsidP="004E5D08">
            <w:pPr>
              <w:shd w:val="clear" w:color="auto" w:fill="FFFFFF" w:themeFill="background1"/>
              <w:jc w:val="center"/>
              <w:rPr>
                <w:sz w:val="24"/>
                <w:szCs w:val="24"/>
              </w:rPr>
            </w:pPr>
            <w:r w:rsidRPr="004E5D08">
              <w:rPr>
                <w:sz w:val="24"/>
                <w:szCs w:val="24"/>
              </w:rPr>
              <w:t>13</w:t>
            </w:r>
          </w:p>
        </w:tc>
        <w:tc>
          <w:tcPr>
            <w:tcW w:w="709" w:type="dxa"/>
          </w:tcPr>
          <w:p w:rsidR="004E5D08" w:rsidRPr="004E5D08" w:rsidRDefault="004E5D08" w:rsidP="004E5D08">
            <w:pPr>
              <w:shd w:val="clear" w:color="auto" w:fill="FFFFFF" w:themeFill="background1"/>
              <w:jc w:val="center"/>
              <w:rPr>
                <w:sz w:val="24"/>
                <w:szCs w:val="24"/>
              </w:rPr>
            </w:pPr>
            <w:r w:rsidRPr="004E5D08">
              <w:rPr>
                <w:sz w:val="24"/>
                <w:szCs w:val="24"/>
              </w:rPr>
              <w:t>14</w:t>
            </w:r>
          </w:p>
        </w:tc>
      </w:tr>
      <w:tr w:rsidR="004E5D08" w:rsidRPr="004E5D08" w:rsidTr="00AC5140">
        <w:trPr>
          <w:trHeight w:val="683"/>
          <w:jc w:val="center"/>
        </w:trPr>
        <w:tc>
          <w:tcPr>
            <w:tcW w:w="731" w:type="dxa"/>
            <w:vAlign w:val="center"/>
          </w:tcPr>
          <w:p w:rsidR="004E5D08" w:rsidRPr="004E5D08" w:rsidRDefault="004E5D08" w:rsidP="004E5D08">
            <w:pPr>
              <w:shd w:val="clear" w:color="auto" w:fill="FFFFFF" w:themeFill="background1"/>
              <w:jc w:val="center"/>
              <w:rPr>
                <w:b/>
                <w:sz w:val="24"/>
                <w:szCs w:val="24"/>
              </w:rPr>
            </w:pPr>
          </w:p>
        </w:tc>
        <w:tc>
          <w:tcPr>
            <w:tcW w:w="14857" w:type="dxa"/>
            <w:gridSpan w:val="13"/>
            <w:vAlign w:val="center"/>
          </w:tcPr>
          <w:p w:rsidR="004E5D08" w:rsidRPr="004E5D08" w:rsidRDefault="004E5D08" w:rsidP="004E5D08">
            <w:pPr>
              <w:rPr>
                <w:b/>
                <w:sz w:val="24"/>
                <w:szCs w:val="24"/>
              </w:rPr>
            </w:pPr>
            <w:r w:rsidRPr="004E5D08">
              <w:rPr>
                <w:b/>
                <w:sz w:val="24"/>
                <w:szCs w:val="24"/>
              </w:rPr>
              <w:t xml:space="preserve">Цель: </w:t>
            </w:r>
            <w:r w:rsidRPr="004E5D08">
              <w:rPr>
                <w:b/>
                <w:bCs/>
                <w:sz w:val="24"/>
                <w:szCs w:val="24"/>
              </w:rPr>
              <w:t>Повышение уровня использования туристско-рекреационного потенциала района</w:t>
            </w:r>
          </w:p>
        </w:tc>
      </w:tr>
      <w:tr w:rsidR="004E5D08" w:rsidRPr="004E5D08" w:rsidTr="00AC5140">
        <w:trPr>
          <w:trHeight w:val="447"/>
          <w:jc w:val="center"/>
        </w:trPr>
        <w:tc>
          <w:tcPr>
            <w:tcW w:w="731" w:type="dxa"/>
            <w:vAlign w:val="center"/>
          </w:tcPr>
          <w:p w:rsidR="004E5D08" w:rsidRPr="004E5D08" w:rsidRDefault="004E5D08" w:rsidP="004E5D08">
            <w:pPr>
              <w:shd w:val="clear" w:color="auto" w:fill="FFFFFF" w:themeFill="background1"/>
              <w:jc w:val="center"/>
              <w:rPr>
                <w:b/>
                <w:sz w:val="24"/>
                <w:szCs w:val="24"/>
              </w:rPr>
            </w:pPr>
            <w:r w:rsidRPr="004E5D08">
              <w:rPr>
                <w:b/>
                <w:sz w:val="24"/>
                <w:szCs w:val="24"/>
              </w:rPr>
              <w:t>1</w:t>
            </w:r>
          </w:p>
        </w:tc>
        <w:tc>
          <w:tcPr>
            <w:tcW w:w="14857" w:type="dxa"/>
            <w:gridSpan w:val="13"/>
            <w:vAlign w:val="center"/>
          </w:tcPr>
          <w:p w:rsidR="004E5D08" w:rsidRPr="004E5D08" w:rsidRDefault="004E5D08" w:rsidP="004E5D08">
            <w:pPr>
              <w:shd w:val="clear" w:color="auto" w:fill="FFFFFF" w:themeFill="background1"/>
              <w:rPr>
                <w:b/>
                <w:bCs/>
                <w:sz w:val="24"/>
                <w:szCs w:val="24"/>
              </w:rPr>
            </w:pPr>
            <w:r w:rsidRPr="004E5D08">
              <w:rPr>
                <w:b/>
                <w:bCs/>
                <w:sz w:val="24"/>
                <w:szCs w:val="24"/>
              </w:rPr>
              <w:t>Задача: Формирование конкурентоспособного туристского продукта и содействие развитию туристской инфраструктуры</w:t>
            </w:r>
          </w:p>
        </w:tc>
      </w:tr>
      <w:tr w:rsidR="004E5D08" w:rsidRPr="004E5D08" w:rsidTr="00AC5140">
        <w:trPr>
          <w:jc w:val="center"/>
        </w:trPr>
        <w:tc>
          <w:tcPr>
            <w:tcW w:w="731" w:type="dxa"/>
            <w:shd w:val="clear" w:color="auto" w:fill="auto"/>
          </w:tcPr>
          <w:p w:rsidR="004E5D08" w:rsidRPr="004E5D08" w:rsidRDefault="004E5D08" w:rsidP="004E5D08">
            <w:pPr>
              <w:jc w:val="center"/>
              <w:rPr>
                <w:sz w:val="24"/>
                <w:szCs w:val="24"/>
              </w:rPr>
            </w:pPr>
            <w:r w:rsidRPr="004E5D08">
              <w:rPr>
                <w:sz w:val="24"/>
                <w:szCs w:val="24"/>
              </w:rPr>
              <w:t>1.1</w:t>
            </w:r>
          </w:p>
        </w:tc>
        <w:tc>
          <w:tcPr>
            <w:tcW w:w="3544" w:type="dxa"/>
            <w:shd w:val="clear" w:color="auto" w:fill="auto"/>
          </w:tcPr>
          <w:p w:rsidR="004E5D08" w:rsidRPr="004E5D08" w:rsidRDefault="004E5D08" w:rsidP="004E5D08">
            <w:pPr>
              <w:tabs>
                <w:tab w:val="left" w:pos="0"/>
              </w:tabs>
              <w:jc w:val="both"/>
              <w:outlineLvl w:val="0"/>
              <w:rPr>
                <w:sz w:val="24"/>
                <w:szCs w:val="24"/>
              </w:rPr>
            </w:pPr>
            <w:r w:rsidRPr="004E5D08">
              <w:rPr>
                <w:sz w:val="24"/>
                <w:szCs w:val="24"/>
              </w:rPr>
              <w:t>Основное мероприятие</w:t>
            </w:r>
          </w:p>
          <w:p w:rsidR="004E5D08" w:rsidRPr="004E5D08" w:rsidRDefault="004E5D08" w:rsidP="004E5D08">
            <w:pPr>
              <w:jc w:val="both"/>
              <w:rPr>
                <w:color w:val="FF0000"/>
                <w:sz w:val="24"/>
                <w:szCs w:val="24"/>
              </w:rPr>
            </w:pPr>
            <w:r w:rsidRPr="004E5D08">
              <w:rPr>
                <w:sz w:val="24"/>
                <w:szCs w:val="24"/>
              </w:rPr>
              <w:t>"Организация мероприятий, направленных на развитие туризма и краеведения в образовательных организациях"</w:t>
            </w:r>
          </w:p>
        </w:tc>
        <w:tc>
          <w:tcPr>
            <w:tcW w:w="1134" w:type="dxa"/>
            <w:shd w:val="clear" w:color="auto" w:fill="auto"/>
          </w:tcPr>
          <w:p w:rsidR="004E5D08" w:rsidRPr="004E5D08" w:rsidRDefault="004E5D08" w:rsidP="004E5D08">
            <w:pPr>
              <w:rPr>
                <w:color w:val="FF0000"/>
                <w:sz w:val="24"/>
                <w:szCs w:val="24"/>
              </w:rPr>
            </w:pPr>
            <w:r w:rsidRPr="004E5D08">
              <w:rPr>
                <w:sz w:val="24"/>
                <w:szCs w:val="24"/>
              </w:rPr>
              <w:t>Управление образования</w:t>
            </w:r>
          </w:p>
        </w:tc>
        <w:tc>
          <w:tcPr>
            <w:tcW w:w="1205" w:type="dxa"/>
            <w:shd w:val="clear" w:color="auto" w:fill="auto"/>
          </w:tcPr>
          <w:p w:rsidR="004E5D08" w:rsidRPr="004E5D08" w:rsidRDefault="004E5D08" w:rsidP="004E5D08">
            <w:pPr>
              <w:jc w:val="center"/>
              <w:rPr>
                <w:sz w:val="24"/>
                <w:szCs w:val="24"/>
              </w:rPr>
            </w:pPr>
            <w:r w:rsidRPr="004E5D08">
              <w:rPr>
                <w:sz w:val="24"/>
                <w:szCs w:val="24"/>
              </w:rPr>
              <w:t xml:space="preserve">январь </w:t>
            </w:r>
          </w:p>
          <w:p w:rsidR="004E5D08" w:rsidRPr="004E5D08" w:rsidRDefault="004E5D08" w:rsidP="004E5D08">
            <w:pPr>
              <w:jc w:val="center"/>
              <w:rPr>
                <w:sz w:val="24"/>
                <w:szCs w:val="24"/>
              </w:rPr>
            </w:pPr>
            <w:r w:rsidRPr="004E5D08">
              <w:rPr>
                <w:sz w:val="24"/>
                <w:szCs w:val="24"/>
              </w:rPr>
              <w:t>2020 г.</w:t>
            </w:r>
          </w:p>
        </w:tc>
        <w:tc>
          <w:tcPr>
            <w:tcW w:w="1205" w:type="dxa"/>
            <w:shd w:val="clear" w:color="auto" w:fill="auto"/>
          </w:tcPr>
          <w:p w:rsidR="004E5D08" w:rsidRPr="004E5D08" w:rsidRDefault="004E5D08" w:rsidP="004E5D08">
            <w:pPr>
              <w:jc w:val="center"/>
              <w:rPr>
                <w:sz w:val="24"/>
                <w:szCs w:val="24"/>
              </w:rPr>
            </w:pPr>
            <w:r w:rsidRPr="004E5D08">
              <w:rPr>
                <w:sz w:val="24"/>
                <w:szCs w:val="24"/>
              </w:rPr>
              <w:t xml:space="preserve">декабрь </w:t>
            </w:r>
          </w:p>
          <w:p w:rsidR="004E5D08" w:rsidRPr="004E5D08" w:rsidRDefault="004E5D08" w:rsidP="004E5D08">
            <w:pPr>
              <w:jc w:val="center"/>
              <w:rPr>
                <w:sz w:val="24"/>
                <w:szCs w:val="24"/>
              </w:rPr>
            </w:pPr>
            <w:r w:rsidRPr="004E5D08">
              <w:rPr>
                <w:sz w:val="24"/>
                <w:szCs w:val="24"/>
              </w:rPr>
              <w:t>2026 г.</w:t>
            </w:r>
          </w:p>
        </w:tc>
        <w:tc>
          <w:tcPr>
            <w:tcW w:w="992" w:type="dxa"/>
            <w:shd w:val="clear" w:color="auto" w:fill="auto"/>
          </w:tcPr>
          <w:p w:rsidR="004E5D08" w:rsidRPr="004E5D08" w:rsidRDefault="004E5D08" w:rsidP="004E5D08">
            <w:pPr>
              <w:rPr>
                <w:sz w:val="24"/>
                <w:szCs w:val="24"/>
              </w:rPr>
            </w:pPr>
            <w:r w:rsidRPr="004E5D08">
              <w:rPr>
                <w:sz w:val="24"/>
                <w:szCs w:val="24"/>
              </w:rPr>
              <w:t>Районный</w:t>
            </w:r>
          </w:p>
          <w:p w:rsidR="004E5D08" w:rsidRPr="004E5D08" w:rsidRDefault="004E5D08" w:rsidP="004E5D08">
            <w:pPr>
              <w:rPr>
                <w:sz w:val="24"/>
                <w:szCs w:val="24"/>
              </w:rPr>
            </w:pPr>
            <w:r w:rsidRPr="004E5D08">
              <w:rPr>
                <w:sz w:val="24"/>
                <w:szCs w:val="24"/>
              </w:rPr>
              <w:t>бюджет</w:t>
            </w:r>
          </w:p>
        </w:tc>
        <w:tc>
          <w:tcPr>
            <w:tcW w:w="709" w:type="dxa"/>
            <w:shd w:val="clear" w:color="auto" w:fill="auto"/>
          </w:tcPr>
          <w:p w:rsidR="004E5D08" w:rsidRPr="004E5D08" w:rsidRDefault="004E5D08" w:rsidP="004E5D08">
            <w:pPr>
              <w:jc w:val="center"/>
              <w:rPr>
                <w:sz w:val="24"/>
                <w:szCs w:val="24"/>
              </w:rPr>
            </w:pPr>
            <w:r w:rsidRPr="004E5D08">
              <w:rPr>
                <w:sz w:val="24"/>
                <w:szCs w:val="24"/>
              </w:rPr>
              <w:t>тыс.</w:t>
            </w:r>
          </w:p>
          <w:p w:rsidR="004E5D08" w:rsidRPr="004E5D08" w:rsidRDefault="004E5D08" w:rsidP="004E5D08">
            <w:pPr>
              <w:jc w:val="center"/>
              <w:rPr>
                <w:sz w:val="24"/>
                <w:szCs w:val="24"/>
              </w:rPr>
            </w:pPr>
            <w:r w:rsidRPr="004E5D08">
              <w:rPr>
                <w:sz w:val="24"/>
                <w:szCs w:val="24"/>
              </w:rPr>
              <w:t>руб.</w:t>
            </w:r>
          </w:p>
        </w:tc>
        <w:tc>
          <w:tcPr>
            <w:tcW w:w="908" w:type="dxa"/>
            <w:shd w:val="clear" w:color="auto" w:fill="auto"/>
          </w:tcPr>
          <w:p w:rsidR="004E5D08" w:rsidRPr="004E5D08" w:rsidRDefault="004E5D08" w:rsidP="004E5D08">
            <w:pPr>
              <w:jc w:val="center"/>
              <w:rPr>
                <w:sz w:val="24"/>
                <w:szCs w:val="24"/>
              </w:rPr>
            </w:pPr>
            <w:r w:rsidRPr="004E5D08">
              <w:rPr>
                <w:sz w:val="24"/>
                <w:szCs w:val="24"/>
              </w:rPr>
              <w:t>0,00</w:t>
            </w:r>
          </w:p>
        </w:tc>
        <w:tc>
          <w:tcPr>
            <w:tcW w:w="992" w:type="dxa"/>
            <w:shd w:val="clear" w:color="auto" w:fill="auto"/>
          </w:tcPr>
          <w:p w:rsidR="004E5D08" w:rsidRPr="004E5D08" w:rsidRDefault="004E5D08" w:rsidP="004E5D08">
            <w:pPr>
              <w:jc w:val="center"/>
              <w:rPr>
                <w:sz w:val="24"/>
                <w:szCs w:val="24"/>
              </w:rPr>
            </w:pPr>
            <w:r w:rsidRPr="004E5D08">
              <w:rPr>
                <w:sz w:val="24"/>
                <w:szCs w:val="24"/>
              </w:rPr>
              <w:t>0,00</w:t>
            </w:r>
          </w:p>
        </w:tc>
        <w:tc>
          <w:tcPr>
            <w:tcW w:w="851" w:type="dxa"/>
            <w:shd w:val="clear" w:color="auto" w:fill="auto"/>
          </w:tcPr>
          <w:p w:rsidR="004E5D08" w:rsidRPr="004E5D08" w:rsidRDefault="004E5D08" w:rsidP="004E5D08">
            <w:pPr>
              <w:jc w:val="center"/>
              <w:rPr>
                <w:sz w:val="24"/>
                <w:szCs w:val="24"/>
              </w:rPr>
            </w:pPr>
            <w:r w:rsidRPr="004E5D08">
              <w:rPr>
                <w:sz w:val="24"/>
                <w:szCs w:val="24"/>
              </w:rPr>
              <w:t>0,00</w:t>
            </w:r>
          </w:p>
        </w:tc>
        <w:tc>
          <w:tcPr>
            <w:tcW w:w="881" w:type="dxa"/>
            <w:shd w:val="clear" w:color="auto" w:fill="auto"/>
          </w:tcPr>
          <w:p w:rsidR="004E5D08" w:rsidRPr="004E5D08" w:rsidRDefault="004E5D08" w:rsidP="004E5D08">
            <w:pPr>
              <w:jc w:val="center"/>
              <w:rPr>
                <w:sz w:val="24"/>
                <w:szCs w:val="24"/>
              </w:rPr>
            </w:pPr>
            <w:r w:rsidRPr="004E5D08">
              <w:rPr>
                <w:sz w:val="24"/>
                <w:szCs w:val="24"/>
              </w:rPr>
              <w:t>0,00</w:t>
            </w:r>
          </w:p>
        </w:tc>
        <w:tc>
          <w:tcPr>
            <w:tcW w:w="937" w:type="dxa"/>
            <w:shd w:val="clear" w:color="auto" w:fill="auto"/>
          </w:tcPr>
          <w:p w:rsidR="004E5D08" w:rsidRPr="004E5D08" w:rsidRDefault="004E5D08" w:rsidP="004E5D08">
            <w:pPr>
              <w:jc w:val="center"/>
              <w:rPr>
                <w:sz w:val="24"/>
                <w:szCs w:val="24"/>
              </w:rPr>
            </w:pPr>
            <w:r w:rsidRPr="004E5D08">
              <w:rPr>
                <w:sz w:val="24"/>
                <w:szCs w:val="24"/>
              </w:rPr>
              <w:t>0,00</w:t>
            </w:r>
          </w:p>
        </w:tc>
        <w:tc>
          <w:tcPr>
            <w:tcW w:w="790" w:type="dxa"/>
          </w:tcPr>
          <w:p w:rsidR="004E5D08" w:rsidRPr="004E5D08" w:rsidRDefault="004E5D08" w:rsidP="004E5D08">
            <w:pPr>
              <w:jc w:val="center"/>
              <w:rPr>
                <w:sz w:val="24"/>
                <w:szCs w:val="24"/>
              </w:rPr>
            </w:pPr>
            <w:r w:rsidRPr="004E5D08">
              <w:rPr>
                <w:sz w:val="24"/>
                <w:szCs w:val="24"/>
              </w:rPr>
              <w:t>0,00</w:t>
            </w:r>
          </w:p>
        </w:tc>
        <w:tc>
          <w:tcPr>
            <w:tcW w:w="709" w:type="dxa"/>
          </w:tcPr>
          <w:p w:rsidR="004E5D08" w:rsidRPr="004E5D08" w:rsidRDefault="004E5D08" w:rsidP="004E5D08">
            <w:pPr>
              <w:jc w:val="center"/>
              <w:rPr>
                <w:sz w:val="24"/>
                <w:szCs w:val="24"/>
              </w:rPr>
            </w:pPr>
            <w:r w:rsidRPr="004E5D08">
              <w:rPr>
                <w:sz w:val="24"/>
                <w:szCs w:val="24"/>
              </w:rPr>
              <w:t>0,00</w:t>
            </w:r>
          </w:p>
        </w:tc>
      </w:tr>
      <w:tr w:rsidR="004E5D08" w:rsidRPr="004E5D08" w:rsidTr="00AC5140">
        <w:trPr>
          <w:jc w:val="center"/>
        </w:trPr>
        <w:tc>
          <w:tcPr>
            <w:tcW w:w="731" w:type="dxa"/>
            <w:shd w:val="clear" w:color="auto" w:fill="auto"/>
          </w:tcPr>
          <w:p w:rsidR="004E5D08" w:rsidRPr="004E5D08" w:rsidRDefault="004E5D08" w:rsidP="004E5D08">
            <w:pPr>
              <w:jc w:val="center"/>
              <w:rPr>
                <w:sz w:val="24"/>
                <w:szCs w:val="24"/>
              </w:rPr>
            </w:pPr>
            <w:r w:rsidRPr="004E5D08">
              <w:rPr>
                <w:sz w:val="24"/>
                <w:szCs w:val="24"/>
              </w:rPr>
              <w:t>1.2</w:t>
            </w:r>
          </w:p>
        </w:tc>
        <w:tc>
          <w:tcPr>
            <w:tcW w:w="3544" w:type="dxa"/>
            <w:shd w:val="clear" w:color="auto" w:fill="auto"/>
          </w:tcPr>
          <w:p w:rsidR="004E5D08" w:rsidRPr="004E5D08" w:rsidRDefault="004E5D08" w:rsidP="004E5D08">
            <w:pPr>
              <w:tabs>
                <w:tab w:val="left" w:pos="0"/>
              </w:tabs>
              <w:jc w:val="both"/>
              <w:outlineLvl w:val="0"/>
              <w:rPr>
                <w:sz w:val="24"/>
                <w:szCs w:val="24"/>
              </w:rPr>
            </w:pPr>
            <w:r w:rsidRPr="004E5D08">
              <w:rPr>
                <w:sz w:val="24"/>
                <w:szCs w:val="24"/>
              </w:rPr>
              <w:t>Основное мероприятие</w:t>
            </w:r>
          </w:p>
          <w:p w:rsidR="004E5D08" w:rsidRPr="004E5D08" w:rsidRDefault="004E5D08" w:rsidP="004E5D08">
            <w:pPr>
              <w:jc w:val="both"/>
              <w:rPr>
                <w:color w:val="FF0000"/>
                <w:sz w:val="24"/>
                <w:szCs w:val="24"/>
              </w:rPr>
            </w:pPr>
            <w:r w:rsidRPr="004E5D08">
              <w:rPr>
                <w:sz w:val="24"/>
                <w:szCs w:val="24"/>
              </w:rPr>
              <w:t xml:space="preserve">"Организация туристско-экскурсионных мероприятий </w:t>
            </w:r>
            <w:r w:rsidRPr="004E5D08">
              <w:rPr>
                <w:sz w:val="24"/>
                <w:szCs w:val="24"/>
              </w:rPr>
              <w:lastRenderedPageBreak/>
              <w:t>для учащихся общеобразовательных учреждений"</w:t>
            </w:r>
          </w:p>
        </w:tc>
        <w:tc>
          <w:tcPr>
            <w:tcW w:w="1134" w:type="dxa"/>
            <w:shd w:val="clear" w:color="auto" w:fill="auto"/>
          </w:tcPr>
          <w:p w:rsidR="004E5D08" w:rsidRPr="004E5D08" w:rsidRDefault="004E5D08" w:rsidP="004E5D08">
            <w:pPr>
              <w:rPr>
                <w:sz w:val="24"/>
                <w:szCs w:val="24"/>
              </w:rPr>
            </w:pPr>
            <w:r w:rsidRPr="004E5D08">
              <w:rPr>
                <w:sz w:val="24"/>
                <w:szCs w:val="24"/>
              </w:rPr>
              <w:lastRenderedPageBreak/>
              <w:t xml:space="preserve">Управление </w:t>
            </w:r>
            <w:r w:rsidRPr="004E5D08">
              <w:rPr>
                <w:sz w:val="24"/>
                <w:szCs w:val="24"/>
              </w:rPr>
              <w:lastRenderedPageBreak/>
              <w:t>образования</w:t>
            </w:r>
          </w:p>
        </w:tc>
        <w:tc>
          <w:tcPr>
            <w:tcW w:w="1205" w:type="dxa"/>
            <w:shd w:val="clear" w:color="auto" w:fill="auto"/>
          </w:tcPr>
          <w:p w:rsidR="004E5D08" w:rsidRPr="004E5D08" w:rsidRDefault="004E5D08" w:rsidP="004E5D08">
            <w:pPr>
              <w:jc w:val="center"/>
              <w:rPr>
                <w:sz w:val="24"/>
                <w:szCs w:val="24"/>
              </w:rPr>
            </w:pPr>
            <w:r w:rsidRPr="004E5D08">
              <w:rPr>
                <w:sz w:val="24"/>
                <w:szCs w:val="24"/>
              </w:rPr>
              <w:lastRenderedPageBreak/>
              <w:t xml:space="preserve">январь </w:t>
            </w:r>
          </w:p>
          <w:p w:rsidR="004E5D08" w:rsidRPr="004E5D08" w:rsidRDefault="004E5D08" w:rsidP="004E5D08">
            <w:pPr>
              <w:jc w:val="center"/>
              <w:rPr>
                <w:sz w:val="24"/>
                <w:szCs w:val="24"/>
              </w:rPr>
            </w:pPr>
            <w:r w:rsidRPr="004E5D08">
              <w:rPr>
                <w:sz w:val="24"/>
                <w:szCs w:val="24"/>
              </w:rPr>
              <w:t>2020 г.</w:t>
            </w:r>
          </w:p>
        </w:tc>
        <w:tc>
          <w:tcPr>
            <w:tcW w:w="1205" w:type="dxa"/>
            <w:shd w:val="clear" w:color="auto" w:fill="auto"/>
          </w:tcPr>
          <w:p w:rsidR="004E5D08" w:rsidRPr="004E5D08" w:rsidRDefault="004E5D08" w:rsidP="004E5D08">
            <w:pPr>
              <w:jc w:val="center"/>
              <w:rPr>
                <w:sz w:val="24"/>
                <w:szCs w:val="24"/>
              </w:rPr>
            </w:pPr>
            <w:r w:rsidRPr="004E5D08">
              <w:rPr>
                <w:sz w:val="24"/>
                <w:szCs w:val="24"/>
              </w:rPr>
              <w:t xml:space="preserve">декабрь </w:t>
            </w:r>
          </w:p>
          <w:p w:rsidR="004E5D08" w:rsidRPr="004E5D08" w:rsidRDefault="004E5D08" w:rsidP="004E5D08">
            <w:pPr>
              <w:jc w:val="center"/>
              <w:rPr>
                <w:sz w:val="24"/>
                <w:szCs w:val="24"/>
              </w:rPr>
            </w:pPr>
            <w:r w:rsidRPr="004E5D08">
              <w:rPr>
                <w:sz w:val="24"/>
                <w:szCs w:val="24"/>
              </w:rPr>
              <w:t>2026 г.</w:t>
            </w:r>
          </w:p>
        </w:tc>
        <w:tc>
          <w:tcPr>
            <w:tcW w:w="992" w:type="dxa"/>
            <w:shd w:val="clear" w:color="auto" w:fill="auto"/>
          </w:tcPr>
          <w:p w:rsidR="004E5D08" w:rsidRPr="004E5D08" w:rsidRDefault="004E5D08" w:rsidP="004E5D08">
            <w:pPr>
              <w:rPr>
                <w:sz w:val="24"/>
                <w:szCs w:val="24"/>
              </w:rPr>
            </w:pPr>
            <w:r w:rsidRPr="004E5D08">
              <w:rPr>
                <w:sz w:val="24"/>
                <w:szCs w:val="24"/>
              </w:rPr>
              <w:t>Районный</w:t>
            </w:r>
          </w:p>
          <w:p w:rsidR="004E5D08" w:rsidRPr="004E5D08" w:rsidRDefault="004E5D08" w:rsidP="004E5D08">
            <w:pPr>
              <w:rPr>
                <w:sz w:val="24"/>
                <w:szCs w:val="24"/>
              </w:rPr>
            </w:pPr>
            <w:r w:rsidRPr="004E5D08">
              <w:rPr>
                <w:sz w:val="24"/>
                <w:szCs w:val="24"/>
              </w:rPr>
              <w:lastRenderedPageBreak/>
              <w:t>бюджет</w:t>
            </w:r>
          </w:p>
        </w:tc>
        <w:tc>
          <w:tcPr>
            <w:tcW w:w="709" w:type="dxa"/>
            <w:shd w:val="clear" w:color="auto" w:fill="auto"/>
          </w:tcPr>
          <w:p w:rsidR="004E5D08" w:rsidRPr="004E5D08" w:rsidRDefault="004E5D08" w:rsidP="004E5D08">
            <w:pPr>
              <w:jc w:val="center"/>
              <w:rPr>
                <w:sz w:val="24"/>
                <w:szCs w:val="24"/>
              </w:rPr>
            </w:pPr>
            <w:r w:rsidRPr="004E5D08">
              <w:rPr>
                <w:sz w:val="24"/>
                <w:szCs w:val="24"/>
              </w:rPr>
              <w:lastRenderedPageBreak/>
              <w:t>тыс.</w:t>
            </w:r>
          </w:p>
          <w:p w:rsidR="004E5D08" w:rsidRPr="004E5D08" w:rsidRDefault="004E5D08" w:rsidP="004E5D08">
            <w:pPr>
              <w:jc w:val="center"/>
              <w:rPr>
                <w:sz w:val="24"/>
                <w:szCs w:val="24"/>
              </w:rPr>
            </w:pPr>
            <w:r w:rsidRPr="004E5D08">
              <w:rPr>
                <w:sz w:val="24"/>
                <w:szCs w:val="24"/>
              </w:rPr>
              <w:t>руб.</w:t>
            </w:r>
          </w:p>
        </w:tc>
        <w:tc>
          <w:tcPr>
            <w:tcW w:w="908" w:type="dxa"/>
            <w:shd w:val="clear" w:color="auto" w:fill="auto"/>
          </w:tcPr>
          <w:p w:rsidR="004E5D08" w:rsidRPr="004E5D08" w:rsidRDefault="004E5D08" w:rsidP="004E5D08">
            <w:pPr>
              <w:jc w:val="center"/>
              <w:rPr>
                <w:sz w:val="24"/>
                <w:szCs w:val="24"/>
              </w:rPr>
            </w:pPr>
            <w:r w:rsidRPr="004E5D08">
              <w:rPr>
                <w:sz w:val="24"/>
                <w:szCs w:val="24"/>
              </w:rPr>
              <w:t>0,00</w:t>
            </w:r>
          </w:p>
        </w:tc>
        <w:tc>
          <w:tcPr>
            <w:tcW w:w="992" w:type="dxa"/>
            <w:shd w:val="clear" w:color="auto" w:fill="auto"/>
          </w:tcPr>
          <w:p w:rsidR="004E5D08" w:rsidRPr="004E5D08" w:rsidRDefault="004E5D08" w:rsidP="004E5D08">
            <w:pPr>
              <w:jc w:val="center"/>
              <w:rPr>
                <w:sz w:val="24"/>
                <w:szCs w:val="24"/>
              </w:rPr>
            </w:pPr>
            <w:r w:rsidRPr="004E5D08">
              <w:rPr>
                <w:sz w:val="24"/>
                <w:szCs w:val="24"/>
              </w:rPr>
              <w:t>0,00</w:t>
            </w:r>
          </w:p>
        </w:tc>
        <w:tc>
          <w:tcPr>
            <w:tcW w:w="851" w:type="dxa"/>
            <w:shd w:val="clear" w:color="auto" w:fill="auto"/>
          </w:tcPr>
          <w:p w:rsidR="004E5D08" w:rsidRPr="004E5D08" w:rsidRDefault="004E5D08" w:rsidP="004E5D08">
            <w:pPr>
              <w:jc w:val="center"/>
              <w:rPr>
                <w:sz w:val="24"/>
                <w:szCs w:val="24"/>
              </w:rPr>
            </w:pPr>
            <w:r w:rsidRPr="004E5D08">
              <w:rPr>
                <w:sz w:val="24"/>
                <w:szCs w:val="24"/>
              </w:rPr>
              <w:t>0,00</w:t>
            </w:r>
          </w:p>
        </w:tc>
        <w:tc>
          <w:tcPr>
            <w:tcW w:w="881" w:type="dxa"/>
            <w:shd w:val="clear" w:color="auto" w:fill="auto"/>
          </w:tcPr>
          <w:p w:rsidR="004E5D08" w:rsidRPr="004E5D08" w:rsidRDefault="004E5D08" w:rsidP="004E5D08">
            <w:pPr>
              <w:jc w:val="center"/>
              <w:rPr>
                <w:sz w:val="24"/>
                <w:szCs w:val="24"/>
              </w:rPr>
            </w:pPr>
            <w:r w:rsidRPr="004E5D08">
              <w:rPr>
                <w:sz w:val="24"/>
                <w:szCs w:val="24"/>
              </w:rPr>
              <w:t>0,00</w:t>
            </w:r>
          </w:p>
        </w:tc>
        <w:tc>
          <w:tcPr>
            <w:tcW w:w="937" w:type="dxa"/>
            <w:shd w:val="clear" w:color="auto" w:fill="auto"/>
          </w:tcPr>
          <w:p w:rsidR="004E5D08" w:rsidRPr="004E5D08" w:rsidRDefault="004E5D08" w:rsidP="004E5D08">
            <w:pPr>
              <w:jc w:val="center"/>
              <w:rPr>
                <w:sz w:val="24"/>
                <w:szCs w:val="24"/>
              </w:rPr>
            </w:pPr>
            <w:r w:rsidRPr="004E5D08">
              <w:rPr>
                <w:sz w:val="24"/>
                <w:szCs w:val="24"/>
              </w:rPr>
              <w:t>0,00</w:t>
            </w:r>
          </w:p>
        </w:tc>
        <w:tc>
          <w:tcPr>
            <w:tcW w:w="790" w:type="dxa"/>
          </w:tcPr>
          <w:p w:rsidR="004E5D08" w:rsidRPr="004E5D08" w:rsidRDefault="004E5D08" w:rsidP="004E5D08">
            <w:pPr>
              <w:jc w:val="center"/>
              <w:rPr>
                <w:sz w:val="24"/>
                <w:szCs w:val="24"/>
              </w:rPr>
            </w:pPr>
            <w:r w:rsidRPr="004E5D08">
              <w:rPr>
                <w:sz w:val="24"/>
                <w:szCs w:val="24"/>
              </w:rPr>
              <w:t>0,00</w:t>
            </w:r>
          </w:p>
        </w:tc>
        <w:tc>
          <w:tcPr>
            <w:tcW w:w="709" w:type="dxa"/>
          </w:tcPr>
          <w:p w:rsidR="004E5D08" w:rsidRPr="004E5D08" w:rsidRDefault="004E5D08" w:rsidP="004E5D08">
            <w:pPr>
              <w:jc w:val="center"/>
              <w:rPr>
                <w:sz w:val="24"/>
                <w:szCs w:val="24"/>
              </w:rPr>
            </w:pPr>
            <w:r w:rsidRPr="004E5D08">
              <w:rPr>
                <w:sz w:val="24"/>
                <w:szCs w:val="24"/>
              </w:rPr>
              <w:t>0,00</w:t>
            </w:r>
          </w:p>
        </w:tc>
      </w:tr>
      <w:tr w:rsidR="004E5D08" w:rsidRPr="004E5D08" w:rsidTr="00AC5140">
        <w:trPr>
          <w:jc w:val="center"/>
        </w:trPr>
        <w:tc>
          <w:tcPr>
            <w:tcW w:w="731" w:type="dxa"/>
            <w:shd w:val="clear" w:color="auto" w:fill="auto"/>
          </w:tcPr>
          <w:p w:rsidR="004E5D08" w:rsidRPr="004E5D08" w:rsidRDefault="004E5D08" w:rsidP="004E5D08">
            <w:pPr>
              <w:jc w:val="center"/>
              <w:rPr>
                <w:sz w:val="24"/>
                <w:szCs w:val="24"/>
              </w:rPr>
            </w:pPr>
            <w:r w:rsidRPr="004E5D08">
              <w:rPr>
                <w:sz w:val="24"/>
                <w:szCs w:val="24"/>
              </w:rPr>
              <w:lastRenderedPageBreak/>
              <w:t>1.3</w:t>
            </w:r>
          </w:p>
        </w:tc>
        <w:tc>
          <w:tcPr>
            <w:tcW w:w="3544" w:type="dxa"/>
            <w:shd w:val="clear" w:color="auto" w:fill="auto"/>
          </w:tcPr>
          <w:p w:rsidR="004E5D08" w:rsidRPr="004E5D08" w:rsidRDefault="004E5D08" w:rsidP="004E5D08">
            <w:pPr>
              <w:tabs>
                <w:tab w:val="left" w:pos="0"/>
              </w:tabs>
              <w:jc w:val="both"/>
              <w:outlineLvl w:val="0"/>
              <w:rPr>
                <w:sz w:val="24"/>
                <w:szCs w:val="24"/>
              </w:rPr>
            </w:pPr>
            <w:r w:rsidRPr="004E5D08">
              <w:rPr>
                <w:sz w:val="24"/>
                <w:szCs w:val="24"/>
              </w:rPr>
              <w:t>Основное мероприятие</w:t>
            </w:r>
          </w:p>
          <w:p w:rsidR="004E5D08" w:rsidRPr="004E5D08" w:rsidRDefault="004E5D08" w:rsidP="004E5D08">
            <w:pPr>
              <w:jc w:val="both"/>
              <w:rPr>
                <w:sz w:val="24"/>
                <w:szCs w:val="24"/>
              </w:rPr>
            </w:pPr>
            <w:r w:rsidRPr="004E5D08">
              <w:rPr>
                <w:sz w:val="24"/>
                <w:szCs w:val="24"/>
              </w:rPr>
              <w:t xml:space="preserve">"Создание системы традиционных праздников, развлекательных мероприятий, отражающих специфику </w:t>
            </w:r>
            <w:proofErr w:type="spellStart"/>
            <w:r w:rsidRPr="004E5D08">
              <w:rPr>
                <w:sz w:val="24"/>
                <w:szCs w:val="24"/>
              </w:rPr>
              <w:t>Тайшетского</w:t>
            </w:r>
            <w:proofErr w:type="spellEnd"/>
            <w:r w:rsidRPr="004E5D08">
              <w:rPr>
                <w:sz w:val="24"/>
                <w:szCs w:val="24"/>
              </w:rPr>
              <w:t xml:space="preserve"> района"</w:t>
            </w:r>
            <w:r w:rsidRPr="004E5D08">
              <w:rPr>
                <w:color w:val="FF0000"/>
                <w:sz w:val="24"/>
                <w:szCs w:val="24"/>
              </w:rPr>
              <w:t xml:space="preserve">   </w:t>
            </w:r>
          </w:p>
          <w:p w:rsidR="004E5D08" w:rsidRPr="004E5D08" w:rsidRDefault="004E5D08" w:rsidP="004E5D08">
            <w:pPr>
              <w:jc w:val="both"/>
              <w:rPr>
                <w:sz w:val="24"/>
                <w:szCs w:val="24"/>
              </w:rPr>
            </w:pPr>
          </w:p>
        </w:tc>
        <w:tc>
          <w:tcPr>
            <w:tcW w:w="1134" w:type="dxa"/>
            <w:shd w:val="clear" w:color="auto" w:fill="auto"/>
          </w:tcPr>
          <w:p w:rsidR="004E5D08" w:rsidRPr="004E5D08" w:rsidRDefault="004E5D08" w:rsidP="004E5D08">
            <w:pPr>
              <w:jc w:val="both"/>
              <w:rPr>
                <w:sz w:val="24"/>
                <w:szCs w:val="24"/>
              </w:rPr>
            </w:pPr>
            <w:r w:rsidRPr="004E5D08">
              <w:rPr>
                <w:sz w:val="24"/>
                <w:szCs w:val="24"/>
              </w:rPr>
              <w:t xml:space="preserve">Управление культуры, спорта и молодежной политики </w:t>
            </w:r>
          </w:p>
        </w:tc>
        <w:tc>
          <w:tcPr>
            <w:tcW w:w="1205" w:type="dxa"/>
            <w:shd w:val="clear" w:color="auto" w:fill="auto"/>
          </w:tcPr>
          <w:p w:rsidR="004E5D08" w:rsidRPr="004E5D08" w:rsidRDefault="004E5D08" w:rsidP="004E5D08">
            <w:pPr>
              <w:jc w:val="center"/>
              <w:rPr>
                <w:sz w:val="24"/>
                <w:szCs w:val="24"/>
              </w:rPr>
            </w:pPr>
            <w:r w:rsidRPr="004E5D08">
              <w:rPr>
                <w:sz w:val="24"/>
                <w:szCs w:val="24"/>
              </w:rPr>
              <w:t xml:space="preserve">январь </w:t>
            </w:r>
          </w:p>
          <w:p w:rsidR="004E5D08" w:rsidRPr="004E5D08" w:rsidRDefault="004E5D08" w:rsidP="004E5D08">
            <w:pPr>
              <w:jc w:val="center"/>
              <w:rPr>
                <w:sz w:val="24"/>
                <w:szCs w:val="24"/>
              </w:rPr>
            </w:pPr>
            <w:r w:rsidRPr="004E5D08">
              <w:rPr>
                <w:sz w:val="24"/>
                <w:szCs w:val="24"/>
              </w:rPr>
              <w:t>2020 г.</w:t>
            </w:r>
          </w:p>
        </w:tc>
        <w:tc>
          <w:tcPr>
            <w:tcW w:w="1205" w:type="dxa"/>
            <w:shd w:val="clear" w:color="auto" w:fill="auto"/>
          </w:tcPr>
          <w:p w:rsidR="004E5D08" w:rsidRPr="004E5D08" w:rsidRDefault="004E5D08" w:rsidP="004E5D08">
            <w:pPr>
              <w:jc w:val="center"/>
              <w:rPr>
                <w:sz w:val="24"/>
                <w:szCs w:val="24"/>
              </w:rPr>
            </w:pPr>
            <w:r w:rsidRPr="004E5D08">
              <w:rPr>
                <w:sz w:val="24"/>
                <w:szCs w:val="24"/>
              </w:rPr>
              <w:t xml:space="preserve">декабрь </w:t>
            </w:r>
          </w:p>
          <w:p w:rsidR="004E5D08" w:rsidRPr="004E5D08" w:rsidRDefault="004E5D08" w:rsidP="004E5D08">
            <w:pPr>
              <w:jc w:val="center"/>
              <w:rPr>
                <w:sz w:val="24"/>
                <w:szCs w:val="24"/>
              </w:rPr>
            </w:pPr>
            <w:r w:rsidRPr="004E5D08">
              <w:rPr>
                <w:sz w:val="24"/>
                <w:szCs w:val="24"/>
              </w:rPr>
              <w:t>2026 г.</w:t>
            </w:r>
          </w:p>
        </w:tc>
        <w:tc>
          <w:tcPr>
            <w:tcW w:w="992" w:type="dxa"/>
            <w:shd w:val="clear" w:color="auto" w:fill="auto"/>
          </w:tcPr>
          <w:p w:rsidR="004E5D08" w:rsidRPr="004E5D08" w:rsidRDefault="004E5D08" w:rsidP="004E5D08">
            <w:pPr>
              <w:rPr>
                <w:sz w:val="24"/>
                <w:szCs w:val="24"/>
              </w:rPr>
            </w:pPr>
            <w:r w:rsidRPr="004E5D08">
              <w:rPr>
                <w:sz w:val="24"/>
                <w:szCs w:val="24"/>
              </w:rPr>
              <w:t>Районный</w:t>
            </w:r>
          </w:p>
          <w:p w:rsidR="004E5D08" w:rsidRPr="004E5D08" w:rsidRDefault="004E5D08" w:rsidP="004E5D08">
            <w:pPr>
              <w:rPr>
                <w:sz w:val="24"/>
                <w:szCs w:val="24"/>
              </w:rPr>
            </w:pPr>
            <w:r w:rsidRPr="004E5D08">
              <w:rPr>
                <w:sz w:val="24"/>
                <w:szCs w:val="24"/>
              </w:rPr>
              <w:t>бюджет</w:t>
            </w:r>
          </w:p>
        </w:tc>
        <w:tc>
          <w:tcPr>
            <w:tcW w:w="709" w:type="dxa"/>
            <w:shd w:val="clear" w:color="auto" w:fill="auto"/>
          </w:tcPr>
          <w:p w:rsidR="004E5D08" w:rsidRPr="004E5D08" w:rsidRDefault="004E5D08" w:rsidP="004E5D08">
            <w:pPr>
              <w:jc w:val="center"/>
              <w:rPr>
                <w:sz w:val="24"/>
                <w:szCs w:val="24"/>
              </w:rPr>
            </w:pPr>
            <w:r w:rsidRPr="004E5D08">
              <w:rPr>
                <w:sz w:val="24"/>
                <w:szCs w:val="24"/>
              </w:rPr>
              <w:t>тыс.</w:t>
            </w:r>
          </w:p>
          <w:p w:rsidR="004E5D08" w:rsidRPr="004E5D08" w:rsidRDefault="004E5D08" w:rsidP="004E5D08">
            <w:pPr>
              <w:jc w:val="center"/>
              <w:rPr>
                <w:sz w:val="24"/>
                <w:szCs w:val="24"/>
              </w:rPr>
            </w:pPr>
            <w:r w:rsidRPr="004E5D08">
              <w:rPr>
                <w:sz w:val="24"/>
                <w:szCs w:val="24"/>
              </w:rPr>
              <w:t>руб.</w:t>
            </w:r>
          </w:p>
        </w:tc>
        <w:tc>
          <w:tcPr>
            <w:tcW w:w="908" w:type="dxa"/>
            <w:shd w:val="clear" w:color="auto" w:fill="auto"/>
          </w:tcPr>
          <w:p w:rsidR="004E5D08" w:rsidRPr="004E5D08" w:rsidRDefault="004E5D08" w:rsidP="004E5D08">
            <w:pPr>
              <w:jc w:val="center"/>
              <w:rPr>
                <w:sz w:val="24"/>
                <w:szCs w:val="24"/>
              </w:rPr>
            </w:pPr>
            <w:r w:rsidRPr="004E5D08">
              <w:rPr>
                <w:sz w:val="24"/>
                <w:szCs w:val="24"/>
              </w:rPr>
              <w:t>0,00</w:t>
            </w:r>
          </w:p>
        </w:tc>
        <w:tc>
          <w:tcPr>
            <w:tcW w:w="992" w:type="dxa"/>
            <w:shd w:val="clear" w:color="auto" w:fill="auto"/>
          </w:tcPr>
          <w:p w:rsidR="004E5D08" w:rsidRPr="004E5D08" w:rsidRDefault="004E5D08" w:rsidP="004E5D08">
            <w:pPr>
              <w:jc w:val="center"/>
              <w:rPr>
                <w:sz w:val="24"/>
                <w:szCs w:val="24"/>
              </w:rPr>
            </w:pPr>
            <w:r w:rsidRPr="004E5D08">
              <w:rPr>
                <w:sz w:val="24"/>
                <w:szCs w:val="24"/>
              </w:rPr>
              <w:t>0,00</w:t>
            </w:r>
          </w:p>
        </w:tc>
        <w:tc>
          <w:tcPr>
            <w:tcW w:w="851" w:type="dxa"/>
            <w:shd w:val="clear" w:color="auto" w:fill="auto"/>
          </w:tcPr>
          <w:p w:rsidR="004E5D08" w:rsidRPr="004E5D08" w:rsidRDefault="004E5D08" w:rsidP="004E5D08">
            <w:pPr>
              <w:jc w:val="center"/>
              <w:rPr>
                <w:sz w:val="24"/>
                <w:szCs w:val="24"/>
              </w:rPr>
            </w:pPr>
            <w:r w:rsidRPr="004E5D08">
              <w:rPr>
                <w:sz w:val="24"/>
                <w:szCs w:val="24"/>
              </w:rPr>
              <w:t>0,00</w:t>
            </w:r>
          </w:p>
        </w:tc>
        <w:tc>
          <w:tcPr>
            <w:tcW w:w="881" w:type="dxa"/>
            <w:shd w:val="clear" w:color="auto" w:fill="auto"/>
          </w:tcPr>
          <w:p w:rsidR="004E5D08" w:rsidRPr="004E5D08" w:rsidRDefault="004E5D08" w:rsidP="004E5D08">
            <w:pPr>
              <w:jc w:val="center"/>
              <w:rPr>
                <w:sz w:val="24"/>
                <w:szCs w:val="24"/>
              </w:rPr>
            </w:pPr>
            <w:r w:rsidRPr="004E5D08">
              <w:rPr>
                <w:sz w:val="24"/>
                <w:szCs w:val="24"/>
              </w:rPr>
              <w:t>0,00</w:t>
            </w:r>
          </w:p>
        </w:tc>
        <w:tc>
          <w:tcPr>
            <w:tcW w:w="937" w:type="dxa"/>
            <w:shd w:val="clear" w:color="auto" w:fill="auto"/>
          </w:tcPr>
          <w:p w:rsidR="004E5D08" w:rsidRPr="004E5D08" w:rsidRDefault="004E5D08" w:rsidP="004E5D08">
            <w:pPr>
              <w:jc w:val="center"/>
              <w:rPr>
                <w:sz w:val="24"/>
                <w:szCs w:val="24"/>
              </w:rPr>
            </w:pPr>
            <w:r w:rsidRPr="004E5D08">
              <w:rPr>
                <w:sz w:val="24"/>
                <w:szCs w:val="24"/>
              </w:rPr>
              <w:t>0,00</w:t>
            </w:r>
          </w:p>
        </w:tc>
        <w:tc>
          <w:tcPr>
            <w:tcW w:w="790" w:type="dxa"/>
          </w:tcPr>
          <w:p w:rsidR="004E5D08" w:rsidRPr="004E5D08" w:rsidRDefault="004E5D08" w:rsidP="004E5D08">
            <w:pPr>
              <w:jc w:val="center"/>
              <w:rPr>
                <w:sz w:val="24"/>
                <w:szCs w:val="24"/>
              </w:rPr>
            </w:pPr>
            <w:r w:rsidRPr="004E5D08">
              <w:rPr>
                <w:sz w:val="24"/>
                <w:szCs w:val="24"/>
              </w:rPr>
              <w:t>0,00</w:t>
            </w:r>
          </w:p>
        </w:tc>
        <w:tc>
          <w:tcPr>
            <w:tcW w:w="709" w:type="dxa"/>
          </w:tcPr>
          <w:p w:rsidR="004E5D08" w:rsidRPr="004E5D08" w:rsidRDefault="004E5D08" w:rsidP="004E5D08">
            <w:pPr>
              <w:jc w:val="center"/>
              <w:rPr>
                <w:sz w:val="24"/>
                <w:szCs w:val="24"/>
              </w:rPr>
            </w:pPr>
            <w:r w:rsidRPr="004E5D08">
              <w:rPr>
                <w:sz w:val="24"/>
                <w:szCs w:val="24"/>
              </w:rPr>
              <w:t>0,00</w:t>
            </w:r>
          </w:p>
        </w:tc>
      </w:tr>
      <w:tr w:rsidR="004E5D08" w:rsidRPr="004E5D08" w:rsidTr="00AC5140">
        <w:trPr>
          <w:jc w:val="center"/>
        </w:trPr>
        <w:tc>
          <w:tcPr>
            <w:tcW w:w="731" w:type="dxa"/>
          </w:tcPr>
          <w:p w:rsidR="004E5D08" w:rsidRPr="004E5D08" w:rsidRDefault="004E5D08" w:rsidP="004E5D08">
            <w:pPr>
              <w:jc w:val="center"/>
              <w:rPr>
                <w:sz w:val="24"/>
                <w:szCs w:val="24"/>
              </w:rPr>
            </w:pPr>
            <w:r w:rsidRPr="004E5D08">
              <w:rPr>
                <w:sz w:val="24"/>
                <w:szCs w:val="24"/>
              </w:rPr>
              <w:t>1.4</w:t>
            </w:r>
          </w:p>
        </w:tc>
        <w:tc>
          <w:tcPr>
            <w:tcW w:w="3544" w:type="dxa"/>
          </w:tcPr>
          <w:p w:rsidR="004E5D08" w:rsidRPr="004E5D08" w:rsidRDefault="004E5D08" w:rsidP="004E5D08">
            <w:pPr>
              <w:tabs>
                <w:tab w:val="left" w:pos="0"/>
              </w:tabs>
              <w:jc w:val="both"/>
              <w:outlineLvl w:val="0"/>
              <w:rPr>
                <w:sz w:val="24"/>
                <w:szCs w:val="24"/>
              </w:rPr>
            </w:pPr>
            <w:r w:rsidRPr="004E5D08">
              <w:rPr>
                <w:sz w:val="24"/>
                <w:szCs w:val="24"/>
              </w:rPr>
              <w:t>Основное мероприятие</w:t>
            </w:r>
          </w:p>
          <w:p w:rsidR="004E5D08" w:rsidRPr="004E5D08" w:rsidRDefault="004E5D08" w:rsidP="004E5D08">
            <w:pPr>
              <w:jc w:val="both"/>
              <w:rPr>
                <w:sz w:val="24"/>
                <w:szCs w:val="24"/>
              </w:rPr>
            </w:pPr>
            <w:r w:rsidRPr="004E5D08">
              <w:rPr>
                <w:sz w:val="24"/>
                <w:szCs w:val="24"/>
              </w:rPr>
              <w:t xml:space="preserve">"Организация и проведение туристического слета муниципальных образований, предприятий и организаций </w:t>
            </w:r>
            <w:proofErr w:type="spellStart"/>
            <w:r w:rsidRPr="004E5D08">
              <w:rPr>
                <w:sz w:val="24"/>
                <w:szCs w:val="24"/>
              </w:rPr>
              <w:t>Тайшетского</w:t>
            </w:r>
            <w:proofErr w:type="spellEnd"/>
            <w:r w:rsidRPr="004E5D08">
              <w:rPr>
                <w:sz w:val="24"/>
                <w:szCs w:val="24"/>
              </w:rPr>
              <w:t xml:space="preserve"> района"</w:t>
            </w:r>
          </w:p>
          <w:p w:rsidR="004E5D08" w:rsidRPr="004E5D08" w:rsidRDefault="004E5D08" w:rsidP="004E5D08">
            <w:pPr>
              <w:widowControl w:val="0"/>
              <w:autoSpaceDE w:val="0"/>
              <w:autoSpaceDN w:val="0"/>
              <w:adjustRightInd w:val="0"/>
              <w:rPr>
                <w:color w:val="FF0000"/>
                <w:sz w:val="24"/>
                <w:szCs w:val="24"/>
              </w:rPr>
            </w:pPr>
            <w:r w:rsidRPr="004E5D08">
              <w:rPr>
                <w:color w:val="FF0000"/>
                <w:sz w:val="24"/>
                <w:szCs w:val="24"/>
              </w:rPr>
              <w:t xml:space="preserve">  </w:t>
            </w:r>
          </w:p>
          <w:p w:rsidR="004E5D08" w:rsidRPr="004E5D08" w:rsidRDefault="004E5D08" w:rsidP="004E5D08">
            <w:pPr>
              <w:jc w:val="both"/>
              <w:rPr>
                <w:color w:val="FF0000"/>
                <w:sz w:val="24"/>
                <w:szCs w:val="24"/>
              </w:rPr>
            </w:pPr>
          </w:p>
        </w:tc>
        <w:tc>
          <w:tcPr>
            <w:tcW w:w="1134" w:type="dxa"/>
          </w:tcPr>
          <w:p w:rsidR="004E5D08" w:rsidRPr="004E5D08" w:rsidRDefault="004E5D08" w:rsidP="004E5D08">
            <w:pPr>
              <w:rPr>
                <w:sz w:val="24"/>
                <w:szCs w:val="24"/>
              </w:rPr>
            </w:pPr>
            <w:r w:rsidRPr="004E5D08">
              <w:rPr>
                <w:sz w:val="24"/>
                <w:szCs w:val="24"/>
              </w:rPr>
              <w:t>Управление культуры, спорта и молодежной политики</w:t>
            </w:r>
          </w:p>
        </w:tc>
        <w:tc>
          <w:tcPr>
            <w:tcW w:w="1205" w:type="dxa"/>
          </w:tcPr>
          <w:p w:rsidR="004E5D08" w:rsidRPr="004E5D08" w:rsidRDefault="004E5D08" w:rsidP="004E5D08">
            <w:pPr>
              <w:jc w:val="center"/>
              <w:rPr>
                <w:sz w:val="24"/>
                <w:szCs w:val="24"/>
              </w:rPr>
            </w:pPr>
            <w:r w:rsidRPr="004E5D08">
              <w:rPr>
                <w:sz w:val="24"/>
                <w:szCs w:val="24"/>
              </w:rPr>
              <w:t xml:space="preserve">январь </w:t>
            </w:r>
          </w:p>
          <w:p w:rsidR="004E5D08" w:rsidRPr="004E5D08" w:rsidRDefault="004E5D08" w:rsidP="004E5D08">
            <w:pPr>
              <w:jc w:val="center"/>
              <w:rPr>
                <w:sz w:val="24"/>
                <w:szCs w:val="24"/>
              </w:rPr>
            </w:pPr>
            <w:r w:rsidRPr="004E5D08">
              <w:rPr>
                <w:sz w:val="24"/>
                <w:szCs w:val="24"/>
              </w:rPr>
              <w:t>2022 г.</w:t>
            </w:r>
          </w:p>
        </w:tc>
        <w:tc>
          <w:tcPr>
            <w:tcW w:w="1205" w:type="dxa"/>
          </w:tcPr>
          <w:p w:rsidR="004E5D08" w:rsidRPr="004E5D08" w:rsidRDefault="004E5D08" w:rsidP="004E5D08">
            <w:pPr>
              <w:jc w:val="center"/>
              <w:rPr>
                <w:sz w:val="24"/>
                <w:szCs w:val="24"/>
              </w:rPr>
            </w:pPr>
            <w:r w:rsidRPr="004E5D08">
              <w:rPr>
                <w:sz w:val="24"/>
                <w:szCs w:val="24"/>
              </w:rPr>
              <w:t xml:space="preserve">декабрь </w:t>
            </w:r>
          </w:p>
          <w:p w:rsidR="004E5D08" w:rsidRPr="004E5D08" w:rsidRDefault="004E5D08" w:rsidP="004E5D08">
            <w:pPr>
              <w:jc w:val="center"/>
              <w:rPr>
                <w:sz w:val="24"/>
                <w:szCs w:val="24"/>
              </w:rPr>
            </w:pPr>
            <w:r w:rsidRPr="004E5D08">
              <w:rPr>
                <w:sz w:val="24"/>
                <w:szCs w:val="24"/>
              </w:rPr>
              <w:t>2026 г.</w:t>
            </w:r>
          </w:p>
        </w:tc>
        <w:tc>
          <w:tcPr>
            <w:tcW w:w="992" w:type="dxa"/>
          </w:tcPr>
          <w:p w:rsidR="004E5D08" w:rsidRPr="004E5D08" w:rsidRDefault="004E5D08" w:rsidP="004E5D08">
            <w:pPr>
              <w:rPr>
                <w:sz w:val="24"/>
                <w:szCs w:val="24"/>
              </w:rPr>
            </w:pPr>
            <w:r w:rsidRPr="004E5D08">
              <w:rPr>
                <w:sz w:val="24"/>
                <w:szCs w:val="24"/>
              </w:rPr>
              <w:t>Районный</w:t>
            </w:r>
          </w:p>
          <w:p w:rsidR="004E5D08" w:rsidRPr="004E5D08" w:rsidRDefault="004E5D08" w:rsidP="004E5D08">
            <w:pPr>
              <w:rPr>
                <w:sz w:val="24"/>
                <w:szCs w:val="24"/>
              </w:rPr>
            </w:pPr>
            <w:r w:rsidRPr="004E5D08">
              <w:rPr>
                <w:sz w:val="24"/>
                <w:szCs w:val="24"/>
              </w:rPr>
              <w:t>бюджет</w:t>
            </w:r>
          </w:p>
        </w:tc>
        <w:tc>
          <w:tcPr>
            <w:tcW w:w="709" w:type="dxa"/>
          </w:tcPr>
          <w:p w:rsidR="004E5D08" w:rsidRPr="004E5D08" w:rsidRDefault="004E5D08" w:rsidP="004E5D08">
            <w:pPr>
              <w:jc w:val="center"/>
              <w:rPr>
                <w:sz w:val="24"/>
                <w:szCs w:val="24"/>
              </w:rPr>
            </w:pPr>
            <w:r w:rsidRPr="004E5D08">
              <w:rPr>
                <w:sz w:val="24"/>
                <w:szCs w:val="24"/>
              </w:rPr>
              <w:t>тыс.</w:t>
            </w:r>
          </w:p>
          <w:p w:rsidR="004E5D08" w:rsidRPr="004E5D08" w:rsidRDefault="004E5D08" w:rsidP="004E5D08">
            <w:pPr>
              <w:jc w:val="center"/>
              <w:rPr>
                <w:sz w:val="24"/>
                <w:szCs w:val="24"/>
              </w:rPr>
            </w:pPr>
            <w:r w:rsidRPr="004E5D08">
              <w:rPr>
                <w:sz w:val="24"/>
                <w:szCs w:val="24"/>
              </w:rPr>
              <w:t>руб.</w:t>
            </w:r>
          </w:p>
        </w:tc>
        <w:tc>
          <w:tcPr>
            <w:tcW w:w="908" w:type="dxa"/>
          </w:tcPr>
          <w:p w:rsidR="004E5D08" w:rsidRPr="004E5D08" w:rsidRDefault="004E5D08" w:rsidP="004E5D08">
            <w:pPr>
              <w:jc w:val="center"/>
              <w:rPr>
                <w:sz w:val="24"/>
                <w:szCs w:val="24"/>
              </w:rPr>
            </w:pPr>
            <w:r w:rsidRPr="004E5D08">
              <w:rPr>
                <w:sz w:val="24"/>
                <w:szCs w:val="24"/>
              </w:rPr>
              <w:t>0,00</w:t>
            </w:r>
          </w:p>
        </w:tc>
        <w:tc>
          <w:tcPr>
            <w:tcW w:w="992" w:type="dxa"/>
            <w:shd w:val="clear" w:color="auto" w:fill="auto"/>
          </w:tcPr>
          <w:p w:rsidR="004E5D08" w:rsidRPr="004E5D08" w:rsidRDefault="004E5D08" w:rsidP="004E5D08">
            <w:pPr>
              <w:jc w:val="center"/>
              <w:rPr>
                <w:sz w:val="24"/>
                <w:szCs w:val="24"/>
              </w:rPr>
            </w:pPr>
            <w:r w:rsidRPr="004E5D08">
              <w:rPr>
                <w:sz w:val="24"/>
                <w:szCs w:val="24"/>
              </w:rPr>
              <w:t>0,00</w:t>
            </w:r>
          </w:p>
        </w:tc>
        <w:tc>
          <w:tcPr>
            <w:tcW w:w="851" w:type="dxa"/>
            <w:shd w:val="clear" w:color="auto" w:fill="auto"/>
          </w:tcPr>
          <w:p w:rsidR="004E5D08" w:rsidRPr="004E5D08" w:rsidRDefault="004E5D08" w:rsidP="004E5D08">
            <w:pPr>
              <w:jc w:val="center"/>
              <w:rPr>
                <w:sz w:val="24"/>
                <w:szCs w:val="24"/>
              </w:rPr>
            </w:pPr>
            <w:r w:rsidRPr="004E5D08">
              <w:rPr>
                <w:sz w:val="24"/>
                <w:szCs w:val="24"/>
              </w:rPr>
              <w:t>0,00</w:t>
            </w:r>
          </w:p>
        </w:tc>
        <w:tc>
          <w:tcPr>
            <w:tcW w:w="881" w:type="dxa"/>
            <w:shd w:val="clear" w:color="auto" w:fill="auto"/>
          </w:tcPr>
          <w:p w:rsidR="004E5D08" w:rsidRPr="004E5D08" w:rsidRDefault="004E5D08" w:rsidP="004E5D08">
            <w:pPr>
              <w:jc w:val="center"/>
              <w:rPr>
                <w:sz w:val="24"/>
                <w:szCs w:val="24"/>
              </w:rPr>
            </w:pPr>
            <w:r w:rsidRPr="004E5D08">
              <w:rPr>
                <w:sz w:val="24"/>
                <w:szCs w:val="24"/>
              </w:rPr>
              <w:t>77,00</w:t>
            </w:r>
          </w:p>
        </w:tc>
        <w:tc>
          <w:tcPr>
            <w:tcW w:w="937" w:type="dxa"/>
            <w:shd w:val="clear" w:color="auto" w:fill="auto"/>
          </w:tcPr>
          <w:p w:rsidR="004E5D08" w:rsidRPr="004E5D08" w:rsidRDefault="004E5D08" w:rsidP="004E5D08">
            <w:pPr>
              <w:jc w:val="center"/>
              <w:rPr>
                <w:sz w:val="24"/>
                <w:szCs w:val="24"/>
              </w:rPr>
            </w:pPr>
            <w:r>
              <w:rPr>
                <w:sz w:val="24"/>
                <w:szCs w:val="24"/>
              </w:rPr>
              <w:t>0</w:t>
            </w:r>
            <w:r w:rsidRPr="004E5D08">
              <w:rPr>
                <w:sz w:val="24"/>
                <w:szCs w:val="24"/>
              </w:rPr>
              <w:t>,00</w:t>
            </w:r>
          </w:p>
        </w:tc>
        <w:tc>
          <w:tcPr>
            <w:tcW w:w="790" w:type="dxa"/>
          </w:tcPr>
          <w:p w:rsidR="004E5D08" w:rsidRPr="004E5D08" w:rsidRDefault="004E5D08" w:rsidP="004E5D08">
            <w:pPr>
              <w:jc w:val="center"/>
              <w:rPr>
                <w:sz w:val="24"/>
                <w:szCs w:val="24"/>
              </w:rPr>
            </w:pPr>
            <w:r w:rsidRPr="004E5D08">
              <w:rPr>
                <w:sz w:val="24"/>
                <w:szCs w:val="24"/>
              </w:rPr>
              <w:t>77,00</w:t>
            </w:r>
          </w:p>
        </w:tc>
        <w:tc>
          <w:tcPr>
            <w:tcW w:w="709" w:type="dxa"/>
          </w:tcPr>
          <w:p w:rsidR="004E5D08" w:rsidRPr="004E5D08" w:rsidRDefault="004E5D08" w:rsidP="004E5D08">
            <w:pPr>
              <w:jc w:val="center"/>
              <w:rPr>
                <w:sz w:val="24"/>
                <w:szCs w:val="24"/>
              </w:rPr>
            </w:pPr>
            <w:r w:rsidRPr="004E5D08">
              <w:rPr>
                <w:sz w:val="24"/>
                <w:szCs w:val="24"/>
              </w:rPr>
              <w:t>77,00</w:t>
            </w:r>
          </w:p>
        </w:tc>
      </w:tr>
      <w:tr w:rsidR="004E5D08" w:rsidRPr="004E5D08" w:rsidTr="00AC5140">
        <w:trPr>
          <w:jc w:val="center"/>
        </w:trPr>
        <w:tc>
          <w:tcPr>
            <w:tcW w:w="731" w:type="dxa"/>
          </w:tcPr>
          <w:p w:rsidR="004E5D08" w:rsidRPr="004E5D08" w:rsidRDefault="004E5D08" w:rsidP="004E5D08">
            <w:pPr>
              <w:jc w:val="center"/>
              <w:rPr>
                <w:sz w:val="24"/>
                <w:szCs w:val="24"/>
              </w:rPr>
            </w:pPr>
            <w:r w:rsidRPr="004E5D08">
              <w:rPr>
                <w:sz w:val="24"/>
                <w:szCs w:val="24"/>
              </w:rPr>
              <w:t>1.5</w:t>
            </w:r>
          </w:p>
        </w:tc>
        <w:tc>
          <w:tcPr>
            <w:tcW w:w="3544" w:type="dxa"/>
          </w:tcPr>
          <w:p w:rsidR="004E5D08" w:rsidRPr="004E5D08" w:rsidRDefault="004E5D08" w:rsidP="004E5D08">
            <w:pPr>
              <w:tabs>
                <w:tab w:val="left" w:pos="0"/>
              </w:tabs>
              <w:jc w:val="both"/>
              <w:outlineLvl w:val="0"/>
              <w:rPr>
                <w:sz w:val="24"/>
                <w:szCs w:val="24"/>
              </w:rPr>
            </w:pPr>
            <w:r w:rsidRPr="004E5D08">
              <w:rPr>
                <w:sz w:val="24"/>
                <w:szCs w:val="24"/>
              </w:rPr>
              <w:t>Основное мероприятие</w:t>
            </w:r>
          </w:p>
          <w:p w:rsidR="004E5D08" w:rsidRPr="004E5D08" w:rsidRDefault="004E5D08" w:rsidP="004E5D08">
            <w:pPr>
              <w:tabs>
                <w:tab w:val="left" w:pos="0"/>
              </w:tabs>
              <w:jc w:val="both"/>
              <w:outlineLvl w:val="0"/>
              <w:rPr>
                <w:sz w:val="24"/>
                <w:szCs w:val="24"/>
              </w:rPr>
            </w:pPr>
            <w:r w:rsidRPr="004E5D08">
              <w:rPr>
                <w:sz w:val="24"/>
                <w:szCs w:val="24"/>
              </w:rPr>
              <w:t>"</w:t>
            </w:r>
            <w:proofErr w:type="gramStart"/>
            <w:r w:rsidRPr="004E5D08">
              <w:rPr>
                <w:sz w:val="24"/>
                <w:szCs w:val="24"/>
              </w:rPr>
              <w:t>Актуализация  туристического</w:t>
            </w:r>
            <w:proofErr w:type="gramEnd"/>
            <w:r w:rsidRPr="004E5D08">
              <w:rPr>
                <w:sz w:val="24"/>
                <w:szCs w:val="24"/>
              </w:rPr>
              <w:t xml:space="preserve"> портала МО "</w:t>
            </w:r>
            <w:proofErr w:type="spellStart"/>
            <w:r w:rsidRPr="004E5D08">
              <w:rPr>
                <w:sz w:val="24"/>
                <w:szCs w:val="24"/>
              </w:rPr>
              <w:t>Тайшетский</w:t>
            </w:r>
            <w:proofErr w:type="spellEnd"/>
            <w:r w:rsidRPr="004E5D08">
              <w:rPr>
                <w:sz w:val="24"/>
                <w:szCs w:val="24"/>
              </w:rPr>
              <w:t xml:space="preserve"> район", оплата услуг хостинга"</w:t>
            </w:r>
          </w:p>
          <w:p w:rsidR="004E5D08" w:rsidRPr="004E5D08" w:rsidRDefault="004E5D08" w:rsidP="004E5D08">
            <w:pPr>
              <w:widowControl w:val="0"/>
              <w:autoSpaceDE w:val="0"/>
              <w:autoSpaceDN w:val="0"/>
              <w:adjustRightInd w:val="0"/>
              <w:rPr>
                <w:color w:val="FF0000"/>
                <w:sz w:val="24"/>
                <w:szCs w:val="24"/>
              </w:rPr>
            </w:pPr>
            <w:r w:rsidRPr="004E5D08">
              <w:rPr>
                <w:color w:val="FF0000"/>
                <w:sz w:val="24"/>
                <w:szCs w:val="24"/>
              </w:rPr>
              <w:t xml:space="preserve">   </w:t>
            </w:r>
          </w:p>
          <w:p w:rsidR="004E5D08" w:rsidRPr="004E5D08" w:rsidRDefault="004E5D08" w:rsidP="004E5D08">
            <w:pPr>
              <w:tabs>
                <w:tab w:val="left" w:pos="0"/>
              </w:tabs>
              <w:outlineLvl w:val="0"/>
              <w:rPr>
                <w:sz w:val="24"/>
                <w:szCs w:val="24"/>
              </w:rPr>
            </w:pPr>
          </w:p>
          <w:p w:rsidR="004E5D08" w:rsidRPr="004E5D08" w:rsidRDefault="004E5D08" w:rsidP="004E5D08">
            <w:pPr>
              <w:tabs>
                <w:tab w:val="left" w:pos="0"/>
              </w:tabs>
              <w:jc w:val="both"/>
              <w:outlineLvl w:val="0"/>
              <w:rPr>
                <w:sz w:val="24"/>
                <w:szCs w:val="24"/>
              </w:rPr>
            </w:pPr>
          </w:p>
        </w:tc>
        <w:tc>
          <w:tcPr>
            <w:tcW w:w="1134" w:type="dxa"/>
          </w:tcPr>
          <w:p w:rsidR="004E5D08" w:rsidRPr="004E5D08" w:rsidRDefault="004E5D08" w:rsidP="004E5D08">
            <w:pPr>
              <w:rPr>
                <w:sz w:val="24"/>
                <w:szCs w:val="24"/>
              </w:rPr>
            </w:pPr>
            <w:r w:rsidRPr="004E5D08">
              <w:rPr>
                <w:sz w:val="24"/>
                <w:szCs w:val="24"/>
              </w:rPr>
              <w:t xml:space="preserve">Управление </w:t>
            </w:r>
          </w:p>
          <w:p w:rsidR="004E5D08" w:rsidRPr="004E5D08" w:rsidRDefault="004E5D08" w:rsidP="004E5D08">
            <w:pPr>
              <w:rPr>
                <w:sz w:val="24"/>
                <w:szCs w:val="24"/>
              </w:rPr>
            </w:pPr>
            <w:r w:rsidRPr="004E5D08">
              <w:rPr>
                <w:sz w:val="24"/>
                <w:szCs w:val="24"/>
              </w:rPr>
              <w:t xml:space="preserve">экономики и </w:t>
            </w:r>
          </w:p>
          <w:p w:rsidR="004E5D08" w:rsidRPr="004E5D08" w:rsidRDefault="004E5D08" w:rsidP="004E5D08">
            <w:pPr>
              <w:rPr>
                <w:sz w:val="24"/>
                <w:szCs w:val="24"/>
              </w:rPr>
            </w:pPr>
            <w:r w:rsidRPr="004E5D08">
              <w:rPr>
                <w:sz w:val="24"/>
                <w:szCs w:val="24"/>
              </w:rPr>
              <w:t>промышленной политики</w:t>
            </w:r>
          </w:p>
        </w:tc>
        <w:tc>
          <w:tcPr>
            <w:tcW w:w="1205" w:type="dxa"/>
          </w:tcPr>
          <w:p w:rsidR="004E5D08" w:rsidRPr="004E5D08" w:rsidRDefault="004E5D08" w:rsidP="004E5D08">
            <w:pPr>
              <w:jc w:val="center"/>
              <w:rPr>
                <w:sz w:val="24"/>
                <w:szCs w:val="24"/>
              </w:rPr>
            </w:pPr>
            <w:r w:rsidRPr="004E5D08">
              <w:rPr>
                <w:sz w:val="24"/>
                <w:szCs w:val="24"/>
              </w:rPr>
              <w:t xml:space="preserve">январь </w:t>
            </w:r>
          </w:p>
          <w:p w:rsidR="004E5D08" w:rsidRPr="004E5D08" w:rsidRDefault="004E5D08" w:rsidP="004E5D08">
            <w:pPr>
              <w:jc w:val="center"/>
              <w:rPr>
                <w:sz w:val="24"/>
                <w:szCs w:val="24"/>
              </w:rPr>
            </w:pPr>
            <w:r w:rsidRPr="004E5D08">
              <w:rPr>
                <w:sz w:val="24"/>
                <w:szCs w:val="24"/>
              </w:rPr>
              <w:t>2020 г.</w:t>
            </w:r>
          </w:p>
        </w:tc>
        <w:tc>
          <w:tcPr>
            <w:tcW w:w="1205" w:type="dxa"/>
          </w:tcPr>
          <w:p w:rsidR="004E5D08" w:rsidRPr="004E5D08" w:rsidRDefault="004E5D08" w:rsidP="004E5D08">
            <w:pPr>
              <w:jc w:val="center"/>
              <w:rPr>
                <w:sz w:val="24"/>
                <w:szCs w:val="24"/>
              </w:rPr>
            </w:pPr>
            <w:r w:rsidRPr="004E5D08">
              <w:rPr>
                <w:sz w:val="24"/>
                <w:szCs w:val="24"/>
              </w:rPr>
              <w:t xml:space="preserve">декабрь </w:t>
            </w:r>
          </w:p>
          <w:p w:rsidR="004E5D08" w:rsidRPr="004E5D08" w:rsidRDefault="004E5D08" w:rsidP="004E5D08">
            <w:pPr>
              <w:jc w:val="center"/>
              <w:rPr>
                <w:sz w:val="24"/>
                <w:szCs w:val="24"/>
              </w:rPr>
            </w:pPr>
            <w:r w:rsidRPr="004E5D08">
              <w:rPr>
                <w:sz w:val="24"/>
                <w:szCs w:val="24"/>
              </w:rPr>
              <w:t>2026 г.</w:t>
            </w:r>
          </w:p>
        </w:tc>
        <w:tc>
          <w:tcPr>
            <w:tcW w:w="992" w:type="dxa"/>
          </w:tcPr>
          <w:p w:rsidR="004E5D08" w:rsidRPr="004E5D08" w:rsidRDefault="004E5D08" w:rsidP="004E5D08">
            <w:pPr>
              <w:rPr>
                <w:sz w:val="24"/>
                <w:szCs w:val="24"/>
              </w:rPr>
            </w:pPr>
            <w:r w:rsidRPr="004E5D08">
              <w:rPr>
                <w:sz w:val="24"/>
                <w:szCs w:val="24"/>
              </w:rPr>
              <w:t>Районный</w:t>
            </w:r>
          </w:p>
          <w:p w:rsidR="004E5D08" w:rsidRPr="004E5D08" w:rsidRDefault="004E5D08" w:rsidP="004E5D08">
            <w:pPr>
              <w:rPr>
                <w:sz w:val="24"/>
                <w:szCs w:val="24"/>
              </w:rPr>
            </w:pPr>
            <w:r w:rsidRPr="004E5D08">
              <w:rPr>
                <w:sz w:val="24"/>
                <w:szCs w:val="24"/>
              </w:rPr>
              <w:t>бюджет</w:t>
            </w:r>
          </w:p>
        </w:tc>
        <w:tc>
          <w:tcPr>
            <w:tcW w:w="709" w:type="dxa"/>
          </w:tcPr>
          <w:p w:rsidR="004E5D08" w:rsidRPr="004E5D08" w:rsidRDefault="004E5D08" w:rsidP="004E5D08">
            <w:pPr>
              <w:jc w:val="center"/>
              <w:rPr>
                <w:sz w:val="24"/>
                <w:szCs w:val="24"/>
              </w:rPr>
            </w:pPr>
            <w:r w:rsidRPr="004E5D08">
              <w:rPr>
                <w:sz w:val="24"/>
                <w:szCs w:val="24"/>
              </w:rPr>
              <w:t>тыс.</w:t>
            </w:r>
          </w:p>
          <w:p w:rsidR="004E5D08" w:rsidRPr="004E5D08" w:rsidRDefault="004E5D08" w:rsidP="004E5D08">
            <w:pPr>
              <w:jc w:val="center"/>
              <w:rPr>
                <w:sz w:val="24"/>
                <w:szCs w:val="24"/>
              </w:rPr>
            </w:pPr>
            <w:r w:rsidRPr="004E5D08">
              <w:rPr>
                <w:sz w:val="24"/>
                <w:szCs w:val="24"/>
              </w:rPr>
              <w:t>руб.</w:t>
            </w:r>
          </w:p>
        </w:tc>
        <w:tc>
          <w:tcPr>
            <w:tcW w:w="908" w:type="dxa"/>
          </w:tcPr>
          <w:p w:rsidR="004E5D08" w:rsidRPr="004E5D08" w:rsidRDefault="004E5D08" w:rsidP="004E5D08">
            <w:pPr>
              <w:jc w:val="center"/>
              <w:rPr>
                <w:sz w:val="24"/>
                <w:szCs w:val="24"/>
              </w:rPr>
            </w:pPr>
            <w:r w:rsidRPr="004E5D08">
              <w:rPr>
                <w:sz w:val="24"/>
                <w:szCs w:val="24"/>
              </w:rPr>
              <w:t>7,34</w:t>
            </w:r>
          </w:p>
        </w:tc>
        <w:tc>
          <w:tcPr>
            <w:tcW w:w="992" w:type="dxa"/>
            <w:shd w:val="clear" w:color="auto" w:fill="auto"/>
          </w:tcPr>
          <w:p w:rsidR="004E5D08" w:rsidRPr="004E5D08" w:rsidRDefault="004E5D08" w:rsidP="004E5D08">
            <w:pPr>
              <w:jc w:val="center"/>
              <w:rPr>
                <w:sz w:val="24"/>
                <w:szCs w:val="24"/>
              </w:rPr>
            </w:pPr>
            <w:r w:rsidRPr="004E5D08">
              <w:rPr>
                <w:sz w:val="24"/>
                <w:szCs w:val="24"/>
              </w:rPr>
              <w:t>0,00</w:t>
            </w:r>
          </w:p>
        </w:tc>
        <w:tc>
          <w:tcPr>
            <w:tcW w:w="851" w:type="dxa"/>
            <w:shd w:val="clear" w:color="auto" w:fill="auto"/>
          </w:tcPr>
          <w:p w:rsidR="004E5D08" w:rsidRPr="004E5D08" w:rsidRDefault="004E5D08" w:rsidP="004E5D08">
            <w:pPr>
              <w:jc w:val="center"/>
              <w:rPr>
                <w:sz w:val="24"/>
                <w:szCs w:val="24"/>
              </w:rPr>
            </w:pPr>
            <w:r w:rsidRPr="004E5D08">
              <w:rPr>
                <w:sz w:val="24"/>
                <w:szCs w:val="24"/>
              </w:rPr>
              <w:t>0,00</w:t>
            </w:r>
          </w:p>
        </w:tc>
        <w:tc>
          <w:tcPr>
            <w:tcW w:w="881" w:type="dxa"/>
            <w:shd w:val="clear" w:color="auto" w:fill="auto"/>
          </w:tcPr>
          <w:p w:rsidR="004E5D08" w:rsidRPr="004E5D08" w:rsidRDefault="004E5D08" w:rsidP="004E5D08">
            <w:pPr>
              <w:jc w:val="center"/>
              <w:rPr>
                <w:sz w:val="24"/>
                <w:szCs w:val="24"/>
              </w:rPr>
            </w:pPr>
            <w:r w:rsidRPr="004E5D08">
              <w:rPr>
                <w:sz w:val="24"/>
                <w:szCs w:val="24"/>
              </w:rPr>
              <w:t>0,00</w:t>
            </w:r>
          </w:p>
        </w:tc>
        <w:tc>
          <w:tcPr>
            <w:tcW w:w="937" w:type="dxa"/>
            <w:shd w:val="clear" w:color="auto" w:fill="auto"/>
          </w:tcPr>
          <w:p w:rsidR="004E5D08" w:rsidRPr="004E5D08" w:rsidRDefault="005434E3" w:rsidP="004E5D08">
            <w:pPr>
              <w:jc w:val="center"/>
              <w:rPr>
                <w:sz w:val="24"/>
                <w:szCs w:val="24"/>
              </w:rPr>
            </w:pPr>
            <w:r>
              <w:rPr>
                <w:sz w:val="24"/>
                <w:szCs w:val="24"/>
              </w:rPr>
              <w:t>0,00</w:t>
            </w:r>
          </w:p>
        </w:tc>
        <w:tc>
          <w:tcPr>
            <w:tcW w:w="790" w:type="dxa"/>
          </w:tcPr>
          <w:p w:rsidR="004E5D08" w:rsidRPr="004E5D08" w:rsidRDefault="004E5D08" w:rsidP="004E5D08">
            <w:pPr>
              <w:jc w:val="center"/>
              <w:rPr>
                <w:sz w:val="24"/>
                <w:szCs w:val="24"/>
              </w:rPr>
            </w:pPr>
            <w:r w:rsidRPr="004E5D08">
              <w:rPr>
                <w:sz w:val="24"/>
                <w:szCs w:val="24"/>
              </w:rPr>
              <w:t>14,40</w:t>
            </w:r>
          </w:p>
        </w:tc>
        <w:tc>
          <w:tcPr>
            <w:tcW w:w="709" w:type="dxa"/>
          </w:tcPr>
          <w:p w:rsidR="004E5D08" w:rsidRPr="004E5D08" w:rsidRDefault="004E5D08" w:rsidP="004E5D08">
            <w:pPr>
              <w:jc w:val="center"/>
              <w:rPr>
                <w:sz w:val="24"/>
                <w:szCs w:val="24"/>
              </w:rPr>
            </w:pPr>
            <w:r w:rsidRPr="004E5D08">
              <w:rPr>
                <w:sz w:val="24"/>
                <w:szCs w:val="24"/>
              </w:rPr>
              <w:t>14,90</w:t>
            </w:r>
          </w:p>
        </w:tc>
      </w:tr>
      <w:tr w:rsidR="004E5D08" w:rsidRPr="004E5D08" w:rsidTr="00AC5140">
        <w:trPr>
          <w:jc w:val="center"/>
        </w:trPr>
        <w:tc>
          <w:tcPr>
            <w:tcW w:w="731" w:type="dxa"/>
          </w:tcPr>
          <w:p w:rsidR="004E5D08" w:rsidRPr="004E5D08" w:rsidRDefault="004E5D08" w:rsidP="004E5D08">
            <w:pPr>
              <w:jc w:val="center"/>
              <w:rPr>
                <w:sz w:val="24"/>
                <w:szCs w:val="24"/>
              </w:rPr>
            </w:pPr>
            <w:r w:rsidRPr="004E5D08">
              <w:rPr>
                <w:sz w:val="24"/>
                <w:szCs w:val="24"/>
              </w:rPr>
              <w:t>1.6</w:t>
            </w:r>
          </w:p>
        </w:tc>
        <w:tc>
          <w:tcPr>
            <w:tcW w:w="3544" w:type="dxa"/>
          </w:tcPr>
          <w:p w:rsidR="004E5D08" w:rsidRPr="004E5D08" w:rsidRDefault="004E5D08" w:rsidP="004E5D08">
            <w:pPr>
              <w:tabs>
                <w:tab w:val="left" w:pos="0"/>
              </w:tabs>
              <w:jc w:val="both"/>
              <w:outlineLvl w:val="0"/>
              <w:rPr>
                <w:sz w:val="24"/>
                <w:szCs w:val="24"/>
              </w:rPr>
            </w:pPr>
            <w:r w:rsidRPr="004E5D08">
              <w:rPr>
                <w:sz w:val="24"/>
                <w:szCs w:val="24"/>
              </w:rPr>
              <w:t>Основное мероприятие</w:t>
            </w:r>
          </w:p>
          <w:p w:rsidR="004E5D08" w:rsidRPr="004E5D08" w:rsidRDefault="004E5D08" w:rsidP="004E5D08">
            <w:pPr>
              <w:tabs>
                <w:tab w:val="left" w:pos="0"/>
              </w:tabs>
              <w:jc w:val="both"/>
              <w:outlineLvl w:val="0"/>
              <w:rPr>
                <w:sz w:val="24"/>
                <w:szCs w:val="24"/>
              </w:rPr>
            </w:pPr>
            <w:r w:rsidRPr="004E5D08">
              <w:rPr>
                <w:sz w:val="24"/>
                <w:szCs w:val="24"/>
              </w:rPr>
              <w:lastRenderedPageBreak/>
              <w:t>"Организация, проведение и участие в выставках, ярмарках, форумах, совещаниях, направленных на продвижение туристского продукта"</w:t>
            </w:r>
          </w:p>
        </w:tc>
        <w:tc>
          <w:tcPr>
            <w:tcW w:w="1134" w:type="dxa"/>
          </w:tcPr>
          <w:p w:rsidR="004E5D08" w:rsidRPr="004E5D08" w:rsidRDefault="004E5D08" w:rsidP="004E5D08">
            <w:pPr>
              <w:rPr>
                <w:sz w:val="24"/>
                <w:szCs w:val="24"/>
              </w:rPr>
            </w:pPr>
            <w:r w:rsidRPr="004E5D08">
              <w:rPr>
                <w:sz w:val="24"/>
                <w:szCs w:val="24"/>
              </w:rPr>
              <w:lastRenderedPageBreak/>
              <w:t xml:space="preserve">Управление </w:t>
            </w:r>
          </w:p>
          <w:p w:rsidR="004E5D08" w:rsidRPr="004E5D08" w:rsidRDefault="004E5D08" w:rsidP="004E5D08">
            <w:pPr>
              <w:rPr>
                <w:sz w:val="24"/>
                <w:szCs w:val="24"/>
              </w:rPr>
            </w:pPr>
            <w:r w:rsidRPr="004E5D08">
              <w:rPr>
                <w:sz w:val="24"/>
                <w:szCs w:val="24"/>
              </w:rPr>
              <w:lastRenderedPageBreak/>
              <w:t xml:space="preserve">экономики и </w:t>
            </w:r>
          </w:p>
          <w:p w:rsidR="004E5D08" w:rsidRPr="004E5D08" w:rsidRDefault="004E5D08" w:rsidP="004E5D08">
            <w:pPr>
              <w:rPr>
                <w:sz w:val="24"/>
                <w:szCs w:val="24"/>
              </w:rPr>
            </w:pPr>
            <w:r w:rsidRPr="004E5D08">
              <w:rPr>
                <w:sz w:val="24"/>
                <w:szCs w:val="24"/>
              </w:rPr>
              <w:t>промышленной политики, Управление культуры, спорта и молодежной политики</w:t>
            </w:r>
          </w:p>
        </w:tc>
        <w:tc>
          <w:tcPr>
            <w:tcW w:w="1205" w:type="dxa"/>
          </w:tcPr>
          <w:p w:rsidR="004E5D08" w:rsidRPr="004E5D08" w:rsidRDefault="004E5D08" w:rsidP="004E5D08">
            <w:pPr>
              <w:jc w:val="center"/>
              <w:rPr>
                <w:sz w:val="24"/>
                <w:szCs w:val="24"/>
              </w:rPr>
            </w:pPr>
            <w:r w:rsidRPr="004E5D08">
              <w:rPr>
                <w:sz w:val="24"/>
                <w:szCs w:val="24"/>
              </w:rPr>
              <w:lastRenderedPageBreak/>
              <w:t xml:space="preserve">январь </w:t>
            </w:r>
          </w:p>
          <w:p w:rsidR="004E5D08" w:rsidRPr="004E5D08" w:rsidRDefault="004E5D08" w:rsidP="004E5D08">
            <w:pPr>
              <w:jc w:val="center"/>
              <w:rPr>
                <w:sz w:val="24"/>
                <w:szCs w:val="24"/>
              </w:rPr>
            </w:pPr>
            <w:r w:rsidRPr="004E5D08">
              <w:rPr>
                <w:sz w:val="24"/>
                <w:szCs w:val="24"/>
              </w:rPr>
              <w:t xml:space="preserve">2024 г. </w:t>
            </w:r>
          </w:p>
        </w:tc>
        <w:tc>
          <w:tcPr>
            <w:tcW w:w="1205" w:type="dxa"/>
          </w:tcPr>
          <w:p w:rsidR="004E5D08" w:rsidRPr="004E5D08" w:rsidRDefault="004E5D08" w:rsidP="004E5D08">
            <w:pPr>
              <w:jc w:val="center"/>
              <w:rPr>
                <w:sz w:val="24"/>
                <w:szCs w:val="24"/>
              </w:rPr>
            </w:pPr>
            <w:r w:rsidRPr="004E5D08">
              <w:rPr>
                <w:sz w:val="24"/>
                <w:szCs w:val="24"/>
              </w:rPr>
              <w:t xml:space="preserve">декабрь </w:t>
            </w:r>
          </w:p>
          <w:p w:rsidR="004E5D08" w:rsidRPr="004E5D08" w:rsidRDefault="004E5D08" w:rsidP="004E5D08">
            <w:pPr>
              <w:jc w:val="center"/>
              <w:rPr>
                <w:sz w:val="24"/>
                <w:szCs w:val="24"/>
              </w:rPr>
            </w:pPr>
            <w:r w:rsidRPr="004E5D08">
              <w:rPr>
                <w:sz w:val="24"/>
                <w:szCs w:val="24"/>
              </w:rPr>
              <w:t>2026 г.</w:t>
            </w:r>
          </w:p>
        </w:tc>
        <w:tc>
          <w:tcPr>
            <w:tcW w:w="992" w:type="dxa"/>
          </w:tcPr>
          <w:p w:rsidR="004E5D08" w:rsidRPr="004E5D08" w:rsidRDefault="004E5D08" w:rsidP="004E5D08">
            <w:pPr>
              <w:rPr>
                <w:sz w:val="24"/>
                <w:szCs w:val="24"/>
              </w:rPr>
            </w:pPr>
            <w:r w:rsidRPr="004E5D08">
              <w:rPr>
                <w:sz w:val="24"/>
                <w:szCs w:val="24"/>
              </w:rPr>
              <w:t>Районный</w:t>
            </w:r>
          </w:p>
          <w:p w:rsidR="004E5D08" w:rsidRPr="004E5D08" w:rsidRDefault="004E5D08" w:rsidP="004E5D08">
            <w:pPr>
              <w:rPr>
                <w:sz w:val="24"/>
                <w:szCs w:val="24"/>
              </w:rPr>
            </w:pPr>
            <w:r w:rsidRPr="004E5D08">
              <w:rPr>
                <w:sz w:val="24"/>
                <w:szCs w:val="24"/>
              </w:rPr>
              <w:lastRenderedPageBreak/>
              <w:t>бюджет</w:t>
            </w:r>
          </w:p>
        </w:tc>
        <w:tc>
          <w:tcPr>
            <w:tcW w:w="709" w:type="dxa"/>
          </w:tcPr>
          <w:p w:rsidR="004E5D08" w:rsidRPr="004E5D08" w:rsidRDefault="004E5D08" w:rsidP="004E5D08">
            <w:pPr>
              <w:jc w:val="center"/>
              <w:rPr>
                <w:sz w:val="24"/>
                <w:szCs w:val="24"/>
              </w:rPr>
            </w:pPr>
            <w:r w:rsidRPr="004E5D08">
              <w:rPr>
                <w:sz w:val="24"/>
                <w:szCs w:val="24"/>
              </w:rPr>
              <w:lastRenderedPageBreak/>
              <w:t>тыс.</w:t>
            </w:r>
          </w:p>
          <w:p w:rsidR="004E5D08" w:rsidRPr="004E5D08" w:rsidRDefault="004E5D08" w:rsidP="004E5D08">
            <w:pPr>
              <w:jc w:val="center"/>
              <w:rPr>
                <w:sz w:val="24"/>
                <w:szCs w:val="24"/>
              </w:rPr>
            </w:pPr>
            <w:r w:rsidRPr="004E5D08">
              <w:rPr>
                <w:sz w:val="24"/>
                <w:szCs w:val="24"/>
              </w:rPr>
              <w:t>руб.</w:t>
            </w:r>
          </w:p>
        </w:tc>
        <w:tc>
          <w:tcPr>
            <w:tcW w:w="908" w:type="dxa"/>
          </w:tcPr>
          <w:p w:rsidR="004E5D08" w:rsidRPr="004E5D08" w:rsidRDefault="004E5D08" w:rsidP="004E5D08">
            <w:pPr>
              <w:jc w:val="center"/>
              <w:rPr>
                <w:sz w:val="24"/>
                <w:szCs w:val="24"/>
              </w:rPr>
            </w:pPr>
            <w:r w:rsidRPr="004E5D08">
              <w:rPr>
                <w:sz w:val="24"/>
                <w:szCs w:val="24"/>
              </w:rPr>
              <w:t>0,00</w:t>
            </w:r>
          </w:p>
        </w:tc>
        <w:tc>
          <w:tcPr>
            <w:tcW w:w="992" w:type="dxa"/>
            <w:shd w:val="clear" w:color="auto" w:fill="auto"/>
          </w:tcPr>
          <w:p w:rsidR="004E5D08" w:rsidRPr="004E5D08" w:rsidRDefault="004E5D08" w:rsidP="004E5D08">
            <w:pPr>
              <w:jc w:val="center"/>
              <w:rPr>
                <w:sz w:val="24"/>
                <w:szCs w:val="24"/>
              </w:rPr>
            </w:pPr>
            <w:r w:rsidRPr="004E5D08">
              <w:rPr>
                <w:sz w:val="24"/>
                <w:szCs w:val="24"/>
              </w:rPr>
              <w:t>0,00</w:t>
            </w:r>
          </w:p>
        </w:tc>
        <w:tc>
          <w:tcPr>
            <w:tcW w:w="851" w:type="dxa"/>
            <w:shd w:val="clear" w:color="auto" w:fill="auto"/>
          </w:tcPr>
          <w:p w:rsidR="004E5D08" w:rsidRPr="004E5D08" w:rsidRDefault="004E5D08" w:rsidP="004E5D08">
            <w:pPr>
              <w:jc w:val="center"/>
              <w:rPr>
                <w:sz w:val="24"/>
                <w:szCs w:val="24"/>
              </w:rPr>
            </w:pPr>
            <w:r w:rsidRPr="004E5D08">
              <w:rPr>
                <w:sz w:val="24"/>
                <w:szCs w:val="24"/>
              </w:rPr>
              <w:t>0,00</w:t>
            </w:r>
          </w:p>
        </w:tc>
        <w:tc>
          <w:tcPr>
            <w:tcW w:w="881" w:type="dxa"/>
            <w:shd w:val="clear" w:color="auto" w:fill="auto"/>
          </w:tcPr>
          <w:p w:rsidR="004E5D08" w:rsidRPr="004E5D08" w:rsidRDefault="004E5D08" w:rsidP="004E5D08">
            <w:pPr>
              <w:jc w:val="center"/>
              <w:rPr>
                <w:sz w:val="24"/>
                <w:szCs w:val="24"/>
              </w:rPr>
            </w:pPr>
            <w:r w:rsidRPr="004E5D08">
              <w:rPr>
                <w:sz w:val="24"/>
                <w:szCs w:val="24"/>
              </w:rPr>
              <w:t>0,00</w:t>
            </w:r>
          </w:p>
        </w:tc>
        <w:tc>
          <w:tcPr>
            <w:tcW w:w="937" w:type="dxa"/>
            <w:shd w:val="clear" w:color="auto" w:fill="auto"/>
          </w:tcPr>
          <w:p w:rsidR="004E5D08" w:rsidRPr="004E5D08" w:rsidRDefault="004E5D08" w:rsidP="004E5D08">
            <w:pPr>
              <w:jc w:val="center"/>
              <w:rPr>
                <w:sz w:val="24"/>
                <w:szCs w:val="24"/>
              </w:rPr>
            </w:pPr>
            <w:r w:rsidRPr="004E5D08">
              <w:rPr>
                <w:sz w:val="24"/>
                <w:szCs w:val="24"/>
              </w:rPr>
              <w:t>0,00</w:t>
            </w:r>
          </w:p>
        </w:tc>
        <w:tc>
          <w:tcPr>
            <w:tcW w:w="790" w:type="dxa"/>
          </w:tcPr>
          <w:p w:rsidR="004E5D08" w:rsidRPr="004E5D08" w:rsidRDefault="004E5D08" w:rsidP="004E5D08">
            <w:pPr>
              <w:jc w:val="center"/>
              <w:rPr>
                <w:sz w:val="24"/>
                <w:szCs w:val="24"/>
              </w:rPr>
            </w:pPr>
            <w:r w:rsidRPr="004E5D08">
              <w:rPr>
                <w:sz w:val="24"/>
                <w:szCs w:val="24"/>
              </w:rPr>
              <w:t>0,00</w:t>
            </w:r>
          </w:p>
        </w:tc>
        <w:tc>
          <w:tcPr>
            <w:tcW w:w="709" w:type="dxa"/>
          </w:tcPr>
          <w:p w:rsidR="004E5D08" w:rsidRPr="004E5D08" w:rsidRDefault="004E5D08" w:rsidP="004E5D08">
            <w:pPr>
              <w:jc w:val="center"/>
              <w:rPr>
                <w:sz w:val="24"/>
                <w:szCs w:val="24"/>
              </w:rPr>
            </w:pPr>
            <w:r w:rsidRPr="004E5D08">
              <w:rPr>
                <w:sz w:val="24"/>
                <w:szCs w:val="24"/>
              </w:rPr>
              <w:t>0,00</w:t>
            </w:r>
          </w:p>
        </w:tc>
      </w:tr>
      <w:tr w:rsidR="004E5D08" w:rsidRPr="004E5D08" w:rsidTr="00AC5140">
        <w:trPr>
          <w:jc w:val="center"/>
        </w:trPr>
        <w:tc>
          <w:tcPr>
            <w:tcW w:w="731" w:type="dxa"/>
          </w:tcPr>
          <w:p w:rsidR="004E5D08" w:rsidRPr="004E5D08" w:rsidRDefault="004E5D08" w:rsidP="004E5D08">
            <w:pPr>
              <w:jc w:val="center"/>
              <w:rPr>
                <w:sz w:val="24"/>
                <w:szCs w:val="24"/>
              </w:rPr>
            </w:pPr>
            <w:r w:rsidRPr="004E5D08">
              <w:rPr>
                <w:sz w:val="24"/>
                <w:szCs w:val="24"/>
              </w:rPr>
              <w:lastRenderedPageBreak/>
              <w:t>1.7</w:t>
            </w:r>
          </w:p>
        </w:tc>
        <w:tc>
          <w:tcPr>
            <w:tcW w:w="3544" w:type="dxa"/>
          </w:tcPr>
          <w:p w:rsidR="004E5D08" w:rsidRPr="004E5D08" w:rsidRDefault="004E5D08" w:rsidP="004E5D08">
            <w:pPr>
              <w:tabs>
                <w:tab w:val="left" w:pos="0"/>
              </w:tabs>
              <w:jc w:val="both"/>
              <w:outlineLvl w:val="0"/>
              <w:rPr>
                <w:sz w:val="24"/>
                <w:szCs w:val="24"/>
              </w:rPr>
            </w:pPr>
            <w:r w:rsidRPr="004E5D08">
              <w:rPr>
                <w:sz w:val="24"/>
                <w:szCs w:val="24"/>
              </w:rPr>
              <w:t>Основное мероприятие</w:t>
            </w:r>
          </w:p>
          <w:p w:rsidR="004E5D08" w:rsidRPr="004E5D08" w:rsidRDefault="004E5D08" w:rsidP="004E5D08">
            <w:pPr>
              <w:jc w:val="both"/>
              <w:rPr>
                <w:sz w:val="24"/>
                <w:szCs w:val="24"/>
              </w:rPr>
            </w:pPr>
            <w:r w:rsidRPr="004E5D08">
              <w:rPr>
                <w:sz w:val="24"/>
                <w:szCs w:val="24"/>
              </w:rPr>
              <w:t>"Разработка туристского событийного календаря"</w:t>
            </w:r>
          </w:p>
        </w:tc>
        <w:tc>
          <w:tcPr>
            <w:tcW w:w="1134" w:type="dxa"/>
          </w:tcPr>
          <w:p w:rsidR="004E5D08" w:rsidRPr="004E5D08" w:rsidRDefault="004E5D08" w:rsidP="004E5D08">
            <w:pPr>
              <w:rPr>
                <w:sz w:val="24"/>
                <w:szCs w:val="24"/>
              </w:rPr>
            </w:pPr>
            <w:r w:rsidRPr="004E5D08">
              <w:rPr>
                <w:sz w:val="24"/>
                <w:szCs w:val="24"/>
              </w:rPr>
              <w:t xml:space="preserve">Управление </w:t>
            </w:r>
          </w:p>
          <w:p w:rsidR="004E5D08" w:rsidRPr="004E5D08" w:rsidRDefault="004E5D08" w:rsidP="004E5D08">
            <w:pPr>
              <w:rPr>
                <w:sz w:val="24"/>
                <w:szCs w:val="24"/>
              </w:rPr>
            </w:pPr>
            <w:r w:rsidRPr="004E5D08">
              <w:rPr>
                <w:sz w:val="24"/>
                <w:szCs w:val="24"/>
              </w:rPr>
              <w:t xml:space="preserve">экономики и </w:t>
            </w:r>
          </w:p>
          <w:p w:rsidR="004E5D08" w:rsidRPr="004E5D08" w:rsidRDefault="004E5D08" w:rsidP="004E5D08">
            <w:pPr>
              <w:rPr>
                <w:sz w:val="24"/>
                <w:szCs w:val="24"/>
              </w:rPr>
            </w:pPr>
            <w:r w:rsidRPr="004E5D08">
              <w:rPr>
                <w:sz w:val="24"/>
                <w:szCs w:val="24"/>
              </w:rPr>
              <w:t>промышленной политики</w:t>
            </w:r>
          </w:p>
        </w:tc>
        <w:tc>
          <w:tcPr>
            <w:tcW w:w="1205" w:type="dxa"/>
          </w:tcPr>
          <w:p w:rsidR="004E5D08" w:rsidRPr="004E5D08" w:rsidRDefault="004E5D08" w:rsidP="004E5D08">
            <w:pPr>
              <w:jc w:val="center"/>
              <w:rPr>
                <w:sz w:val="24"/>
                <w:szCs w:val="24"/>
              </w:rPr>
            </w:pPr>
            <w:r w:rsidRPr="004E5D08">
              <w:rPr>
                <w:sz w:val="24"/>
                <w:szCs w:val="24"/>
              </w:rPr>
              <w:t xml:space="preserve">январь </w:t>
            </w:r>
          </w:p>
          <w:p w:rsidR="004E5D08" w:rsidRPr="004E5D08" w:rsidRDefault="004E5D08" w:rsidP="004E5D08">
            <w:pPr>
              <w:jc w:val="center"/>
              <w:rPr>
                <w:sz w:val="24"/>
                <w:szCs w:val="24"/>
              </w:rPr>
            </w:pPr>
            <w:r w:rsidRPr="004E5D08">
              <w:rPr>
                <w:sz w:val="24"/>
                <w:szCs w:val="24"/>
              </w:rPr>
              <w:t>2020 г.</w:t>
            </w:r>
          </w:p>
        </w:tc>
        <w:tc>
          <w:tcPr>
            <w:tcW w:w="1205" w:type="dxa"/>
          </w:tcPr>
          <w:p w:rsidR="004E5D08" w:rsidRPr="004E5D08" w:rsidRDefault="004E5D08" w:rsidP="004E5D08">
            <w:pPr>
              <w:jc w:val="center"/>
              <w:rPr>
                <w:sz w:val="24"/>
                <w:szCs w:val="24"/>
              </w:rPr>
            </w:pPr>
            <w:r w:rsidRPr="004E5D08">
              <w:rPr>
                <w:sz w:val="24"/>
                <w:szCs w:val="24"/>
              </w:rPr>
              <w:t xml:space="preserve">декабрь </w:t>
            </w:r>
          </w:p>
          <w:p w:rsidR="004E5D08" w:rsidRPr="004E5D08" w:rsidRDefault="004E5D08" w:rsidP="004E5D08">
            <w:pPr>
              <w:jc w:val="center"/>
              <w:rPr>
                <w:sz w:val="24"/>
                <w:szCs w:val="24"/>
              </w:rPr>
            </w:pPr>
            <w:r w:rsidRPr="004E5D08">
              <w:rPr>
                <w:sz w:val="24"/>
                <w:szCs w:val="24"/>
              </w:rPr>
              <w:t>2026 г.</w:t>
            </w:r>
          </w:p>
        </w:tc>
        <w:tc>
          <w:tcPr>
            <w:tcW w:w="992" w:type="dxa"/>
          </w:tcPr>
          <w:p w:rsidR="004E5D08" w:rsidRPr="004E5D08" w:rsidRDefault="004E5D08" w:rsidP="004E5D08">
            <w:pPr>
              <w:rPr>
                <w:sz w:val="24"/>
                <w:szCs w:val="24"/>
              </w:rPr>
            </w:pPr>
            <w:r w:rsidRPr="004E5D08">
              <w:rPr>
                <w:sz w:val="24"/>
                <w:szCs w:val="24"/>
              </w:rPr>
              <w:t>Районный</w:t>
            </w:r>
          </w:p>
          <w:p w:rsidR="004E5D08" w:rsidRPr="004E5D08" w:rsidRDefault="004E5D08" w:rsidP="004E5D08">
            <w:pPr>
              <w:rPr>
                <w:sz w:val="24"/>
                <w:szCs w:val="24"/>
              </w:rPr>
            </w:pPr>
            <w:r w:rsidRPr="004E5D08">
              <w:rPr>
                <w:sz w:val="24"/>
                <w:szCs w:val="24"/>
              </w:rPr>
              <w:t>бюджет</w:t>
            </w:r>
          </w:p>
        </w:tc>
        <w:tc>
          <w:tcPr>
            <w:tcW w:w="709" w:type="dxa"/>
          </w:tcPr>
          <w:p w:rsidR="004E5D08" w:rsidRPr="004E5D08" w:rsidRDefault="004E5D08" w:rsidP="004E5D08">
            <w:pPr>
              <w:jc w:val="center"/>
              <w:rPr>
                <w:sz w:val="24"/>
                <w:szCs w:val="24"/>
              </w:rPr>
            </w:pPr>
            <w:r w:rsidRPr="004E5D08">
              <w:rPr>
                <w:sz w:val="24"/>
                <w:szCs w:val="24"/>
              </w:rPr>
              <w:t>тыс.</w:t>
            </w:r>
          </w:p>
          <w:p w:rsidR="004E5D08" w:rsidRPr="004E5D08" w:rsidRDefault="004E5D08" w:rsidP="004E5D08">
            <w:pPr>
              <w:jc w:val="center"/>
              <w:rPr>
                <w:sz w:val="24"/>
                <w:szCs w:val="24"/>
              </w:rPr>
            </w:pPr>
            <w:r w:rsidRPr="004E5D08">
              <w:rPr>
                <w:sz w:val="24"/>
                <w:szCs w:val="24"/>
              </w:rPr>
              <w:t>руб.</w:t>
            </w:r>
          </w:p>
        </w:tc>
        <w:tc>
          <w:tcPr>
            <w:tcW w:w="908" w:type="dxa"/>
          </w:tcPr>
          <w:p w:rsidR="004E5D08" w:rsidRPr="004E5D08" w:rsidRDefault="004E5D08" w:rsidP="004E5D08">
            <w:pPr>
              <w:jc w:val="center"/>
              <w:rPr>
                <w:sz w:val="24"/>
                <w:szCs w:val="24"/>
              </w:rPr>
            </w:pPr>
            <w:r w:rsidRPr="004E5D08">
              <w:rPr>
                <w:sz w:val="24"/>
                <w:szCs w:val="24"/>
              </w:rPr>
              <w:t>0,00</w:t>
            </w:r>
          </w:p>
        </w:tc>
        <w:tc>
          <w:tcPr>
            <w:tcW w:w="992" w:type="dxa"/>
            <w:shd w:val="clear" w:color="auto" w:fill="auto"/>
          </w:tcPr>
          <w:p w:rsidR="004E5D08" w:rsidRPr="004E5D08" w:rsidRDefault="004E5D08" w:rsidP="004E5D08">
            <w:pPr>
              <w:jc w:val="center"/>
              <w:rPr>
                <w:sz w:val="24"/>
                <w:szCs w:val="24"/>
              </w:rPr>
            </w:pPr>
            <w:r w:rsidRPr="004E5D08">
              <w:rPr>
                <w:sz w:val="24"/>
                <w:szCs w:val="24"/>
              </w:rPr>
              <w:t>0,00</w:t>
            </w:r>
          </w:p>
        </w:tc>
        <w:tc>
          <w:tcPr>
            <w:tcW w:w="851" w:type="dxa"/>
            <w:shd w:val="clear" w:color="auto" w:fill="auto"/>
          </w:tcPr>
          <w:p w:rsidR="004E5D08" w:rsidRPr="004E5D08" w:rsidRDefault="004E5D08" w:rsidP="004E5D08">
            <w:pPr>
              <w:jc w:val="center"/>
              <w:rPr>
                <w:sz w:val="24"/>
                <w:szCs w:val="24"/>
              </w:rPr>
            </w:pPr>
            <w:r w:rsidRPr="004E5D08">
              <w:rPr>
                <w:sz w:val="24"/>
                <w:szCs w:val="24"/>
              </w:rPr>
              <w:t>0,00</w:t>
            </w:r>
          </w:p>
        </w:tc>
        <w:tc>
          <w:tcPr>
            <w:tcW w:w="881" w:type="dxa"/>
            <w:shd w:val="clear" w:color="auto" w:fill="auto"/>
          </w:tcPr>
          <w:p w:rsidR="004E5D08" w:rsidRPr="004E5D08" w:rsidRDefault="004E5D08" w:rsidP="004E5D08">
            <w:pPr>
              <w:jc w:val="center"/>
              <w:rPr>
                <w:sz w:val="24"/>
                <w:szCs w:val="24"/>
              </w:rPr>
            </w:pPr>
            <w:r w:rsidRPr="004E5D08">
              <w:rPr>
                <w:sz w:val="24"/>
                <w:szCs w:val="24"/>
              </w:rPr>
              <w:t>0,00</w:t>
            </w:r>
          </w:p>
        </w:tc>
        <w:tc>
          <w:tcPr>
            <w:tcW w:w="937" w:type="dxa"/>
            <w:shd w:val="clear" w:color="auto" w:fill="auto"/>
          </w:tcPr>
          <w:p w:rsidR="004E5D08" w:rsidRPr="004E5D08" w:rsidRDefault="004E5D08" w:rsidP="004E5D08">
            <w:pPr>
              <w:jc w:val="center"/>
              <w:rPr>
                <w:sz w:val="24"/>
                <w:szCs w:val="24"/>
              </w:rPr>
            </w:pPr>
            <w:r w:rsidRPr="004E5D08">
              <w:rPr>
                <w:sz w:val="24"/>
                <w:szCs w:val="24"/>
              </w:rPr>
              <w:t>0,00</w:t>
            </w:r>
          </w:p>
        </w:tc>
        <w:tc>
          <w:tcPr>
            <w:tcW w:w="790" w:type="dxa"/>
          </w:tcPr>
          <w:p w:rsidR="004E5D08" w:rsidRPr="004E5D08" w:rsidRDefault="004E5D08" w:rsidP="004E5D08">
            <w:pPr>
              <w:jc w:val="center"/>
              <w:rPr>
                <w:sz w:val="24"/>
                <w:szCs w:val="24"/>
              </w:rPr>
            </w:pPr>
            <w:r w:rsidRPr="004E5D08">
              <w:rPr>
                <w:sz w:val="24"/>
                <w:szCs w:val="24"/>
              </w:rPr>
              <w:t>0,00</w:t>
            </w:r>
          </w:p>
        </w:tc>
        <w:tc>
          <w:tcPr>
            <w:tcW w:w="709" w:type="dxa"/>
          </w:tcPr>
          <w:p w:rsidR="004E5D08" w:rsidRPr="004E5D08" w:rsidRDefault="004E5D08" w:rsidP="004E5D08">
            <w:pPr>
              <w:jc w:val="center"/>
              <w:rPr>
                <w:sz w:val="24"/>
                <w:szCs w:val="24"/>
              </w:rPr>
            </w:pPr>
            <w:r w:rsidRPr="004E5D08">
              <w:rPr>
                <w:sz w:val="24"/>
                <w:szCs w:val="24"/>
              </w:rPr>
              <w:t>0,00</w:t>
            </w:r>
          </w:p>
        </w:tc>
      </w:tr>
      <w:tr w:rsidR="004E5D08" w:rsidRPr="004E5D08" w:rsidTr="00AC5140">
        <w:trPr>
          <w:trHeight w:val="550"/>
          <w:jc w:val="center"/>
        </w:trPr>
        <w:tc>
          <w:tcPr>
            <w:tcW w:w="731" w:type="dxa"/>
            <w:vMerge w:val="restart"/>
            <w:shd w:val="clear" w:color="auto" w:fill="auto"/>
          </w:tcPr>
          <w:p w:rsidR="004E5D08" w:rsidRPr="004E5D08" w:rsidRDefault="004E5D08" w:rsidP="004E5D08">
            <w:pPr>
              <w:jc w:val="center"/>
              <w:rPr>
                <w:b/>
                <w:sz w:val="24"/>
                <w:szCs w:val="24"/>
              </w:rPr>
            </w:pPr>
          </w:p>
        </w:tc>
        <w:tc>
          <w:tcPr>
            <w:tcW w:w="8080" w:type="dxa"/>
            <w:gridSpan w:val="5"/>
            <w:shd w:val="clear" w:color="auto" w:fill="auto"/>
            <w:vAlign w:val="center"/>
          </w:tcPr>
          <w:p w:rsidR="004E5D08" w:rsidRPr="004E5D08" w:rsidRDefault="004E5D08" w:rsidP="005434E3">
            <w:pPr>
              <w:jc w:val="both"/>
              <w:rPr>
                <w:b/>
                <w:sz w:val="24"/>
                <w:szCs w:val="24"/>
              </w:rPr>
            </w:pPr>
            <w:r w:rsidRPr="004E5D08">
              <w:rPr>
                <w:sz w:val="24"/>
                <w:szCs w:val="24"/>
              </w:rPr>
              <w:t xml:space="preserve">Итого </w:t>
            </w:r>
            <w:r w:rsidR="005434E3">
              <w:rPr>
                <w:sz w:val="24"/>
                <w:szCs w:val="24"/>
              </w:rPr>
              <w:t>267,64</w:t>
            </w:r>
            <w:r w:rsidRPr="004E5D08">
              <w:rPr>
                <w:sz w:val="24"/>
                <w:szCs w:val="24"/>
              </w:rPr>
              <w:t xml:space="preserve"> тыс. руб., в т. ч. по источникам: </w:t>
            </w:r>
          </w:p>
        </w:tc>
        <w:tc>
          <w:tcPr>
            <w:tcW w:w="709" w:type="dxa"/>
            <w:shd w:val="clear" w:color="auto" w:fill="auto"/>
          </w:tcPr>
          <w:p w:rsidR="004E5D08" w:rsidRPr="004E5D08" w:rsidRDefault="004E5D08" w:rsidP="004E5D08">
            <w:pPr>
              <w:jc w:val="center"/>
              <w:rPr>
                <w:b/>
                <w:sz w:val="24"/>
                <w:szCs w:val="24"/>
              </w:rPr>
            </w:pPr>
            <w:r w:rsidRPr="004E5D08">
              <w:rPr>
                <w:sz w:val="24"/>
                <w:szCs w:val="24"/>
              </w:rPr>
              <w:t>тыс.</w:t>
            </w:r>
          </w:p>
          <w:p w:rsidR="004E5D08" w:rsidRPr="004E5D08" w:rsidRDefault="004E5D08" w:rsidP="004E5D08">
            <w:pPr>
              <w:jc w:val="center"/>
              <w:rPr>
                <w:b/>
                <w:sz w:val="24"/>
                <w:szCs w:val="24"/>
              </w:rPr>
            </w:pPr>
            <w:r w:rsidRPr="004E5D08">
              <w:rPr>
                <w:sz w:val="24"/>
                <w:szCs w:val="24"/>
              </w:rPr>
              <w:t>руб.</w:t>
            </w:r>
          </w:p>
        </w:tc>
        <w:tc>
          <w:tcPr>
            <w:tcW w:w="908" w:type="dxa"/>
            <w:shd w:val="clear" w:color="auto" w:fill="auto"/>
            <w:vAlign w:val="center"/>
          </w:tcPr>
          <w:p w:rsidR="004E5D08" w:rsidRPr="004E5D08" w:rsidRDefault="004E5D08" w:rsidP="004E5D08">
            <w:pPr>
              <w:jc w:val="center"/>
              <w:rPr>
                <w:sz w:val="24"/>
                <w:szCs w:val="24"/>
              </w:rPr>
            </w:pPr>
            <w:r w:rsidRPr="004E5D08">
              <w:rPr>
                <w:sz w:val="24"/>
                <w:szCs w:val="24"/>
              </w:rPr>
              <w:t>7,34</w:t>
            </w:r>
          </w:p>
        </w:tc>
        <w:tc>
          <w:tcPr>
            <w:tcW w:w="992" w:type="dxa"/>
            <w:shd w:val="clear" w:color="auto" w:fill="auto"/>
            <w:vAlign w:val="center"/>
          </w:tcPr>
          <w:p w:rsidR="004E5D08" w:rsidRPr="004E5D08" w:rsidRDefault="004E5D08" w:rsidP="004E5D08">
            <w:pPr>
              <w:jc w:val="center"/>
              <w:rPr>
                <w:sz w:val="24"/>
                <w:szCs w:val="24"/>
              </w:rPr>
            </w:pPr>
            <w:r w:rsidRPr="004E5D08">
              <w:rPr>
                <w:sz w:val="24"/>
                <w:szCs w:val="24"/>
              </w:rPr>
              <w:t>0,00</w:t>
            </w:r>
          </w:p>
        </w:tc>
        <w:tc>
          <w:tcPr>
            <w:tcW w:w="851" w:type="dxa"/>
            <w:shd w:val="clear" w:color="auto" w:fill="auto"/>
            <w:vAlign w:val="center"/>
          </w:tcPr>
          <w:p w:rsidR="004E5D08" w:rsidRPr="004E5D08" w:rsidRDefault="004E5D08" w:rsidP="004E5D08">
            <w:pPr>
              <w:jc w:val="center"/>
              <w:rPr>
                <w:sz w:val="24"/>
                <w:szCs w:val="24"/>
              </w:rPr>
            </w:pPr>
            <w:r w:rsidRPr="004E5D08">
              <w:rPr>
                <w:sz w:val="24"/>
                <w:szCs w:val="24"/>
              </w:rPr>
              <w:t>0,00</w:t>
            </w:r>
          </w:p>
        </w:tc>
        <w:tc>
          <w:tcPr>
            <w:tcW w:w="881" w:type="dxa"/>
            <w:shd w:val="clear" w:color="auto" w:fill="auto"/>
            <w:vAlign w:val="center"/>
          </w:tcPr>
          <w:p w:rsidR="004E5D08" w:rsidRPr="004E5D08" w:rsidRDefault="004E5D08" w:rsidP="004E5D08">
            <w:pPr>
              <w:jc w:val="center"/>
              <w:rPr>
                <w:sz w:val="24"/>
                <w:szCs w:val="24"/>
              </w:rPr>
            </w:pPr>
            <w:r w:rsidRPr="004E5D08">
              <w:rPr>
                <w:sz w:val="24"/>
                <w:szCs w:val="24"/>
              </w:rPr>
              <w:t>77,00</w:t>
            </w:r>
          </w:p>
        </w:tc>
        <w:tc>
          <w:tcPr>
            <w:tcW w:w="937" w:type="dxa"/>
            <w:shd w:val="clear" w:color="auto" w:fill="auto"/>
            <w:vAlign w:val="center"/>
          </w:tcPr>
          <w:p w:rsidR="004E5D08" w:rsidRPr="004E5D08" w:rsidRDefault="005434E3" w:rsidP="004E5D08">
            <w:pPr>
              <w:jc w:val="center"/>
              <w:rPr>
                <w:sz w:val="24"/>
                <w:szCs w:val="24"/>
              </w:rPr>
            </w:pPr>
            <w:r>
              <w:rPr>
                <w:sz w:val="24"/>
                <w:szCs w:val="24"/>
              </w:rPr>
              <w:t>0,00</w:t>
            </w:r>
          </w:p>
        </w:tc>
        <w:tc>
          <w:tcPr>
            <w:tcW w:w="790" w:type="dxa"/>
            <w:vAlign w:val="center"/>
          </w:tcPr>
          <w:p w:rsidR="004E5D08" w:rsidRPr="004E5D08" w:rsidRDefault="004E5D08" w:rsidP="004E5D08">
            <w:pPr>
              <w:jc w:val="center"/>
              <w:rPr>
                <w:sz w:val="24"/>
                <w:szCs w:val="24"/>
              </w:rPr>
            </w:pPr>
            <w:r w:rsidRPr="004E5D08">
              <w:rPr>
                <w:sz w:val="24"/>
                <w:szCs w:val="24"/>
              </w:rPr>
              <w:t>91,40</w:t>
            </w:r>
          </w:p>
        </w:tc>
        <w:tc>
          <w:tcPr>
            <w:tcW w:w="709" w:type="dxa"/>
          </w:tcPr>
          <w:p w:rsidR="004E5D08" w:rsidRPr="004E5D08" w:rsidRDefault="004E5D08" w:rsidP="004E5D08">
            <w:pPr>
              <w:jc w:val="center"/>
              <w:rPr>
                <w:sz w:val="24"/>
                <w:szCs w:val="24"/>
              </w:rPr>
            </w:pPr>
            <w:r w:rsidRPr="004E5D08">
              <w:rPr>
                <w:sz w:val="24"/>
                <w:szCs w:val="24"/>
              </w:rPr>
              <w:t>91,90</w:t>
            </w:r>
          </w:p>
        </w:tc>
      </w:tr>
      <w:tr w:rsidR="004E5D08" w:rsidRPr="004E5D08" w:rsidTr="00AC5140">
        <w:trPr>
          <w:trHeight w:val="404"/>
          <w:jc w:val="center"/>
        </w:trPr>
        <w:tc>
          <w:tcPr>
            <w:tcW w:w="731" w:type="dxa"/>
            <w:vMerge/>
            <w:shd w:val="clear" w:color="auto" w:fill="auto"/>
          </w:tcPr>
          <w:p w:rsidR="004E5D08" w:rsidRPr="004E5D08" w:rsidRDefault="004E5D08" w:rsidP="004E5D08">
            <w:pPr>
              <w:jc w:val="center"/>
              <w:rPr>
                <w:b/>
                <w:sz w:val="24"/>
                <w:szCs w:val="24"/>
              </w:rPr>
            </w:pPr>
          </w:p>
        </w:tc>
        <w:tc>
          <w:tcPr>
            <w:tcW w:w="8080" w:type="dxa"/>
            <w:gridSpan w:val="5"/>
            <w:shd w:val="clear" w:color="auto" w:fill="auto"/>
            <w:vAlign w:val="center"/>
          </w:tcPr>
          <w:p w:rsidR="004E5D08" w:rsidRPr="004E5D08" w:rsidRDefault="004E5D08" w:rsidP="004E5D08">
            <w:pPr>
              <w:rPr>
                <w:b/>
                <w:sz w:val="24"/>
                <w:szCs w:val="24"/>
              </w:rPr>
            </w:pPr>
            <w:r w:rsidRPr="004E5D08">
              <w:rPr>
                <w:sz w:val="24"/>
                <w:szCs w:val="24"/>
              </w:rPr>
              <w:t xml:space="preserve">Районный </w:t>
            </w:r>
            <w:proofErr w:type="gramStart"/>
            <w:r w:rsidRPr="004E5D08">
              <w:rPr>
                <w:sz w:val="24"/>
                <w:szCs w:val="24"/>
              </w:rPr>
              <w:t xml:space="preserve">бюджет:  </w:t>
            </w:r>
            <w:r w:rsidR="005434E3">
              <w:rPr>
                <w:sz w:val="24"/>
                <w:szCs w:val="24"/>
              </w:rPr>
              <w:t>267</w:t>
            </w:r>
            <w:proofErr w:type="gramEnd"/>
            <w:r w:rsidR="005434E3">
              <w:rPr>
                <w:sz w:val="24"/>
                <w:szCs w:val="24"/>
              </w:rPr>
              <w:t>,64</w:t>
            </w:r>
            <w:r w:rsidRPr="004E5D08">
              <w:rPr>
                <w:sz w:val="24"/>
                <w:szCs w:val="24"/>
              </w:rPr>
              <w:t xml:space="preserve"> тыс. руб.</w:t>
            </w:r>
          </w:p>
          <w:p w:rsidR="004E5D08" w:rsidRPr="004E5D08" w:rsidRDefault="004E5D08" w:rsidP="004E5D08">
            <w:pPr>
              <w:rPr>
                <w:b/>
                <w:sz w:val="24"/>
                <w:szCs w:val="24"/>
              </w:rPr>
            </w:pPr>
          </w:p>
        </w:tc>
        <w:tc>
          <w:tcPr>
            <w:tcW w:w="709" w:type="dxa"/>
            <w:shd w:val="clear" w:color="auto" w:fill="auto"/>
          </w:tcPr>
          <w:p w:rsidR="004E5D08" w:rsidRPr="004E5D08" w:rsidRDefault="004E5D08" w:rsidP="004E5D08">
            <w:pPr>
              <w:jc w:val="center"/>
              <w:rPr>
                <w:b/>
                <w:sz w:val="24"/>
                <w:szCs w:val="24"/>
              </w:rPr>
            </w:pPr>
            <w:r w:rsidRPr="004E5D08">
              <w:rPr>
                <w:sz w:val="24"/>
                <w:szCs w:val="24"/>
              </w:rPr>
              <w:t>тыс.</w:t>
            </w:r>
          </w:p>
          <w:p w:rsidR="004E5D08" w:rsidRPr="004E5D08" w:rsidRDefault="004E5D08" w:rsidP="004E5D08">
            <w:pPr>
              <w:jc w:val="center"/>
              <w:rPr>
                <w:b/>
                <w:sz w:val="24"/>
                <w:szCs w:val="24"/>
              </w:rPr>
            </w:pPr>
            <w:r w:rsidRPr="004E5D08">
              <w:rPr>
                <w:sz w:val="24"/>
                <w:szCs w:val="24"/>
              </w:rPr>
              <w:t>руб.</w:t>
            </w:r>
          </w:p>
        </w:tc>
        <w:tc>
          <w:tcPr>
            <w:tcW w:w="908" w:type="dxa"/>
            <w:shd w:val="clear" w:color="auto" w:fill="auto"/>
            <w:vAlign w:val="center"/>
          </w:tcPr>
          <w:p w:rsidR="004E5D08" w:rsidRPr="004E5D08" w:rsidRDefault="004E5D08" w:rsidP="004E5D08">
            <w:pPr>
              <w:jc w:val="center"/>
              <w:rPr>
                <w:sz w:val="24"/>
                <w:szCs w:val="24"/>
              </w:rPr>
            </w:pPr>
            <w:r w:rsidRPr="004E5D08">
              <w:rPr>
                <w:sz w:val="24"/>
                <w:szCs w:val="24"/>
              </w:rPr>
              <w:t>7,34</w:t>
            </w:r>
          </w:p>
        </w:tc>
        <w:tc>
          <w:tcPr>
            <w:tcW w:w="992" w:type="dxa"/>
            <w:shd w:val="clear" w:color="auto" w:fill="auto"/>
            <w:vAlign w:val="center"/>
          </w:tcPr>
          <w:p w:rsidR="004E5D08" w:rsidRPr="004E5D08" w:rsidRDefault="004E5D08" w:rsidP="004E5D08">
            <w:pPr>
              <w:jc w:val="center"/>
              <w:rPr>
                <w:sz w:val="24"/>
                <w:szCs w:val="24"/>
              </w:rPr>
            </w:pPr>
            <w:r w:rsidRPr="004E5D08">
              <w:rPr>
                <w:sz w:val="24"/>
                <w:szCs w:val="24"/>
              </w:rPr>
              <w:t>0,00</w:t>
            </w:r>
          </w:p>
        </w:tc>
        <w:tc>
          <w:tcPr>
            <w:tcW w:w="851" w:type="dxa"/>
            <w:shd w:val="clear" w:color="auto" w:fill="auto"/>
            <w:vAlign w:val="center"/>
          </w:tcPr>
          <w:p w:rsidR="004E5D08" w:rsidRPr="004E5D08" w:rsidRDefault="004E5D08" w:rsidP="004E5D08">
            <w:pPr>
              <w:jc w:val="center"/>
              <w:rPr>
                <w:sz w:val="24"/>
                <w:szCs w:val="24"/>
              </w:rPr>
            </w:pPr>
            <w:r w:rsidRPr="004E5D08">
              <w:rPr>
                <w:sz w:val="24"/>
                <w:szCs w:val="24"/>
              </w:rPr>
              <w:t>0,00</w:t>
            </w:r>
          </w:p>
        </w:tc>
        <w:tc>
          <w:tcPr>
            <w:tcW w:w="881" w:type="dxa"/>
            <w:shd w:val="clear" w:color="auto" w:fill="auto"/>
            <w:vAlign w:val="center"/>
          </w:tcPr>
          <w:p w:rsidR="004E5D08" w:rsidRPr="004E5D08" w:rsidRDefault="004E5D08" w:rsidP="004E5D08">
            <w:pPr>
              <w:jc w:val="center"/>
              <w:rPr>
                <w:sz w:val="24"/>
                <w:szCs w:val="24"/>
              </w:rPr>
            </w:pPr>
            <w:r w:rsidRPr="004E5D08">
              <w:rPr>
                <w:sz w:val="24"/>
                <w:szCs w:val="24"/>
              </w:rPr>
              <w:t>77,00</w:t>
            </w:r>
          </w:p>
        </w:tc>
        <w:tc>
          <w:tcPr>
            <w:tcW w:w="937" w:type="dxa"/>
            <w:shd w:val="clear" w:color="auto" w:fill="auto"/>
            <w:vAlign w:val="center"/>
          </w:tcPr>
          <w:p w:rsidR="004E5D08" w:rsidRPr="004E5D08" w:rsidRDefault="005434E3" w:rsidP="004E5D08">
            <w:pPr>
              <w:jc w:val="center"/>
              <w:rPr>
                <w:sz w:val="24"/>
                <w:szCs w:val="24"/>
              </w:rPr>
            </w:pPr>
            <w:r>
              <w:rPr>
                <w:sz w:val="24"/>
                <w:szCs w:val="24"/>
              </w:rPr>
              <w:t>0,00</w:t>
            </w:r>
          </w:p>
        </w:tc>
        <w:tc>
          <w:tcPr>
            <w:tcW w:w="790" w:type="dxa"/>
            <w:vAlign w:val="center"/>
          </w:tcPr>
          <w:p w:rsidR="004E5D08" w:rsidRPr="004E5D08" w:rsidRDefault="004E5D08" w:rsidP="004E5D08">
            <w:pPr>
              <w:jc w:val="center"/>
              <w:rPr>
                <w:sz w:val="24"/>
                <w:szCs w:val="24"/>
              </w:rPr>
            </w:pPr>
            <w:r w:rsidRPr="004E5D08">
              <w:rPr>
                <w:sz w:val="24"/>
                <w:szCs w:val="24"/>
              </w:rPr>
              <w:t>91,40</w:t>
            </w:r>
          </w:p>
        </w:tc>
        <w:tc>
          <w:tcPr>
            <w:tcW w:w="709" w:type="dxa"/>
          </w:tcPr>
          <w:p w:rsidR="004E5D08" w:rsidRPr="004E5D08" w:rsidRDefault="004E5D08" w:rsidP="004E5D08">
            <w:pPr>
              <w:jc w:val="center"/>
              <w:rPr>
                <w:sz w:val="24"/>
                <w:szCs w:val="24"/>
              </w:rPr>
            </w:pPr>
            <w:r w:rsidRPr="004E5D08">
              <w:rPr>
                <w:sz w:val="24"/>
                <w:szCs w:val="24"/>
              </w:rPr>
              <w:t>91,90</w:t>
            </w:r>
          </w:p>
        </w:tc>
      </w:tr>
    </w:tbl>
    <w:p w:rsidR="00866784" w:rsidRDefault="00866784" w:rsidP="005407A3">
      <w:pPr>
        <w:shd w:val="clear" w:color="auto" w:fill="FFFFFF"/>
        <w:spacing w:line="278" w:lineRule="exact"/>
        <w:ind w:right="34"/>
        <w:jc w:val="right"/>
        <w:rPr>
          <w:sz w:val="24"/>
          <w:szCs w:val="24"/>
        </w:rPr>
      </w:pPr>
    </w:p>
    <w:p w:rsidR="00794637" w:rsidRDefault="003F50FE" w:rsidP="005407A3">
      <w:pPr>
        <w:shd w:val="clear" w:color="auto" w:fill="FFFFFF"/>
        <w:spacing w:line="278" w:lineRule="exact"/>
        <w:ind w:right="34"/>
        <w:jc w:val="right"/>
        <w:rPr>
          <w:sz w:val="24"/>
          <w:szCs w:val="24"/>
        </w:rPr>
      </w:pPr>
      <w:r>
        <w:rPr>
          <w:sz w:val="24"/>
          <w:szCs w:val="24"/>
        </w:rPr>
        <w:t>";</w:t>
      </w:r>
    </w:p>
    <w:p w:rsidR="003F50FE" w:rsidRDefault="003F50FE" w:rsidP="005407A3">
      <w:pPr>
        <w:shd w:val="clear" w:color="auto" w:fill="FFFFFF"/>
        <w:spacing w:line="278" w:lineRule="exact"/>
        <w:ind w:right="34"/>
        <w:jc w:val="right"/>
        <w:rPr>
          <w:sz w:val="24"/>
          <w:szCs w:val="24"/>
        </w:rPr>
      </w:pPr>
    </w:p>
    <w:p w:rsidR="005434E3" w:rsidRPr="00D83CBA" w:rsidRDefault="005434E3" w:rsidP="005434E3">
      <w:pPr>
        <w:ind w:firstLine="709"/>
        <w:rPr>
          <w:sz w:val="24"/>
          <w:szCs w:val="24"/>
        </w:rPr>
      </w:pPr>
      <w:r w:rsidRPr="008D6810">
        <w:rPr>
          <w:bCs/>
          <w:sz w:val="24"/>
          <w:szCs w:val="24"/>
        </w:rPr>
        <w:t>Заместитель н</w:t>
      </w:r>
      <w:r w:rsidRPr="008D6810">
        <w:rPr>
          <w:sz w:val="24"/>
          <w:szCs w:val="24"/>
        </w:rPr>
        <w:t>ачальника</w:t>
      </w:r>
      <w:r w:rsidRPr="00635322">
        <w:rPr>
          <w:sz w:val="24"/>
          <w:szCs w:val="24"/>
        </w:rPr>
        <w:t xml:space="preserve"> Управления экономики и промышленной политики                                                          </w:t>
      </w:r>
      <w:r>
        <w:rPr>
          <w:sz w:val="24"/>
          <w:szCs w:val="24"/>
        </w:rPr>
        <w:t xml:space="preserve">             В.М. </w:t>
      </w:r>
      <w:proofErr w:type="spellStart"/>
      <w:r>
        <w:rPr>
          <w:sz w:val="24"/>
          <w:szCs w:val="24"/>
        </w:rPr>
        <w:t>Преловская</w:t>
      </w:r>
      <w:proofErr w:type="spellEnd"/>
    </w:p>
    <w:p w:rsidR="00324E62" w:rsidRPr="00635322" w:rsidRDefault="00324E62" w:rsidP="00324E62">
      <w:pPr>
        <w:shd w:val="clear" w:color="auto" w:fill="FFFFFF"/>
        <w:spacing w:line="278" w:lineRule="exact"/>
        <w:ind w:right="34"/>
        <w:jc w:val="right"/>
        <w:rPr>
          <w:sz w:val="24"/>
          <w:szCs w:val="24"/>
        </w:rPr>
      </w:pPr>
      <w:r w:rsidRPr="00635322">
        <w:rPr>
          <w:sz w:val="24"/>
          <w:szCs w:val="24"/>
        </w:rPr>
        <w:lastRenderedPageBreak/>
        <w:t>Приложение</w:t>
      </w:r>
      <w:r>
        <w:rPr>
          <w:sz w:val="24"/>
          <w:szCs w:val="24"/>
        </w:rPr>
        <w:t xml:space="preserve"> </w:t>
      </w:r>
      <w:r w:rsidR="005434E3">
        <w:rPr>
          <w:sz w:val="24"/>
          <w:szCs w:val="24"/>
        </w:rPr>
        <w:t>11</w:t>
      </w:r>
      <w:r w:rsidRPr="00635322">
        <w:rPr>
          <w:sz w:val="24"/>
          <w:szCs w:val="24"/>
        </w:rPr>
        <w:t xml:space="preserve"> </w:t>
      </w:r>
    </w:p>
    <w:p w:rsidR="00324E62" w:rsidRPr="00635322" w:rsidRDefault="00324E62" w:rsidP="00324E62">
      <w:pPr>
        <w:shd w:val="clear" w:color="auto" w:fill="FFFFFF"/>
        <w:spacing w:line="278" w:lineRule="exact"/>
        <w:ind w:right="34"/>
        <w:jc w:val="right"/>
        <w:rPr>
          <w:sz w:val="24"/>
          <w:szCs w:val="24"/>
        </w:rPr>
      </w:pPr>
      <w:r w:rsidRPr="00635322">
        <w:rPr>
          <w:sz w:val="24"/>
          <w:szCs w:val="24"/>
        </w:rPr>
        <w:t xml:space="preserve">к постановлению администрации </w:t>
      </w:r>
      <w:proofErr w:type="spellStart"/>
      <w:r w:rsidRPr="00635322">
        <w:rPr>
          <w:sz w:val="24"/>
          <w:szCs w:val="24"/>
        </w:rPr>
        <w:t>Тайшетского</w:t>
      </w:r>
      <w:proofErr w:type="spellEnd"/>
      <w:r w:rsidRPr="00635322">
        <w:rPr>
          <w:sz w:val="24"/>
          <w:szCs w:val="24"/>
        </w:rPr>
        <w:t xml:space="preserve"> района</w:t>
      </w:r>
    </w:p>
    <w:p w:rsidR="00665C72" w:rsidRDefault="00665C72" w:rsidP="00665C72">
      <w:pPr>
        <w:shd w:val="clear" w:color="auto" w:fill="FFFFFF" w:themeFill="background1"/>
        <w:ind w:firstLine="709"/>
        <w:jc w:val="right"/>
        <w:rPr>
          <w:spacing w:val="-10"/>
          <w:sz w:val="24"/>
          <w:szCs w:val="24"/>
        </w:rPr>
      </w:pPr>
      <w:r w:rsidRPr="008C697F">
        <w:rPr>
          <w:color w:val="000000" w:themeColor="text1"/>
          <w:sz w:val="24"/>
          <w:szCs w:val="24"/>
        </w:rPr>
        <w:t>от "</w:t>
      </w:r>
      <w:r>
        <w:rPr>
          <w:color w:val="000000" w:themeColor="text1"/>
          <w:sz w:val="24"/>
          <w:szCs w:val="24"/>
        </w:rPr>
        <w:t>_____</w:t>
      </w:r>
      <w:r w:rsidRPr="008C697F">
        <w:rPr>
          <w:color w:val="000000" w:themeColor="text1"/>
          <w:sz w:val="24"/>
          <w:szCs w:val="24"/>
        </w:rPr>
        <w:t xml:space="preserve">" </w:t>
      </w:r>
      <w:r w:rsidR="007279E4">
        <w:rPr>
          <w:color w:val="000000" w:themeColor="text1"/>
          <w:sz w:val="24"/>
          <w:szCs w:val="24"/>
        </w:rPr>
        <w:t>ноябр</w:t>
      </w:r>
      <w:r>
        <w:rPr>
          <w:color w:val="000000" w:themeColor="text1"/>
          <w:sz w:val="24"/>
          <w:szCs w:val="24"/>
        </w:rPr>
        <w:t xml:space="preserve">я </w:t>
      </w:r>
      <w:r w:rsidRPr="008C697F">
        <w:rPr>
          <w:color w:val="000000" w:themeColor="text1"/>
          <w:sz w:val="24"/>
          <w:szCs w:val="24"/>
        </w:rPr>
        <w:t xml:space="preserve">2024 года № </w:t>
      </w:r>
      <w:r>
        <w:rPr>
          <w:color w:val="000000" w:themeColor="text1"/>
          <w:sz w:val="24"/>
          <w:szCs w:val="24"/>
        </w:rPr>
        <w:t>___</w:t>
      </w:r>
    </w:p>
    <w:p w:rsidR="00324E62" w:rsidRPr="00635322" w:rsidRDefault="00324E62" w:rsidP="00324E62">
      <w:pPr>
        <w:shd w:val="clear" w:color="auto" w:fill="FFFFFF"/>
        <w:spacing w:line="278" w:lineRule="exact"/>
        <w:ind w:right="34"/>
        <w:jc w:val="right"/>
        <w:rPr>
          <w:sz w:val="24"/>
          <w:szCs w:val="24"/>
        </w:rPr>
      </w:pPr>
    </w:p>
    <w:p w:rsidR="00324E62" w:rsidRPr="00635322" w:rsidRDefault="00324E62" w:rsidP="00324E62">
      <w:pPr>
        <w:ind w:firstLine="709"/>
        <w:jc w:val="right"/>
        <w:rPr>
          <w:sz w:val="24"/>
          <w:szCs w:val="24"/>
        </w:rPr>
      </w:pPr>
    </w:p>
    <w:p w:rsidR="00324E62" w:rsidRPr="00635322" w:rsidRDefault="00324E62" w:rsidP="00324E62">
      <w:pPr>
        <w:ind w:firstLine="709"/>
        <w:jc w:val="right"/>
        <w:rPr>
          <w:sz w:val="24"/>
          <w:szCs w:val="24"/>
        </w:rPr>
      </w:pPr>
      <w:r w:rsidRPr="00635322">
        <w:rPr>
          <w:sz w:val="24"/>
          <w:szCs w:val="24"/>
        </w:rPr>
        <w:t xml:space="preserve">"Приложение </w:t>
      </w:r>
      <w:r>
        <w:rPr>
          <w:sz w:val="24"/>
          <w:szCs w:val="24"/>
        </w:rPr>
        <w:t>4</w:t>
      </w:r>
    </w:p>
    <w:p w:rsidR="00324E62" w:rsidRDefault="00324E62" w:rsidP="00324E62">
      <w:pPr>
        <w:jc w:val="right"/>
        <w:rPr>
          <w:sz w:val="24"/>
          <w:szCs w:val="24"/>
        </w:rPr>
      </w:pPr>
      <w:r>
        <w:rPr>
          <w:sz w:val="24"/>
          <w:szCs w:val="24"/>
        </w:rPr>
        <w:t xml:space="preserve">                                                                  </w:t>
      </w:r>
      <w:r w:rsidRPr="00635322">
        <w:rPr>
          <w:sz w:val="24"/>
          <w:szCs w:val="24"/>
        </w:rPr>
        <w:t>к подпрограмме "</w:t>
      </w:r>
      <w:r w:rsidRPr="004E5D08">
        <w:rPr>
          <w:sz w:val="24"/>
          <w:szCs w:val="24"/>
        </w:rPr>
        <w:t>Развитие туризма</w:t>
      </w:r>
      <w:r w:rsidRPr="00635322">
        <w:rPr>
          <w:sz w:val="24"/>
          <w:szCs w:val="24"/>
        </w:rPr>
        <w:t xml:space="preserve"> " на 2020-2026 годы</w:t>
      </w:r>
    </w:p>
    <w:p w:rsidR="005407A3" w:rsidRPr="00635322" w:rsidRDefault="005407A3" w:rsidP="00F611DA">
      <w:pPr>
        <w:shd w:val="clear" w:color="auto" w:fill="FFFFFF" w:themeFill="background1"/>
        <w:jc w:val="right"/>
        <w:rPr>
          <w:b/>
          <w:bCs/>
          <w:sz w:val="24"/>
          <w:szCs w:val="24"/>
        </w:rPr>
      </w:pPr>
    </w:p>
    <w:p w:rsidR="00324E62" w:rsidRPr="00324E62" w:rsidRDefault="008F61B6" w:rsidP="00324E62">
      <w:pPr>
        <w:shd w:val="clear" w:color="auto" w:fill="FFFFFF" w:themeFill="background1"/>
        <w:jc w:val="center"/>
        <w:rPr>
          <w:b/>
          <w:bCs/>
          <w:sz w:val="24"/>
          <w:szCs w:val="24"/>
        </w:rPr>
      </w:pPr>
      <w:r w:rsidRPr="00635322">
        <w:rPr>
          <w:b/>
          <w:bCs/>
          <w:sz w:val="24"/>
          <w:szCs w:val="24"/>
        </w:rPr>
        <w:t xml:space="preserve">                  </w:t>
      </w:r>
      <w:proofErr w:type="gramStart"/>
      <w:r w:rsidR="00324E62" w:rsidRPr="00324E62">
        <w:rPr>
          <w:b/>
          <w:bCs/>
          <w:sz w:val="24"/>
          <w:szCs w:val="24"/>
        </w:rPr>
        <w:t>РЕСУРСНОЕ  ОБЕСПЕЧЕНИЕ</w:t>
      </w:r>
      <w:proofErr w:type="gramEnd"/>
    </w:p>
    <w:p w:rsidR="00324E62" w:rsidRPr="00324E62" w:rsidRDefault="00324E62" w:rsidP="00324E62">
      <w:pPr>
        <w:shd w:val="clear" w:color="auto" w:fill="FFFFFF" w:themeFill="background1"/>
        <w:jc w:val="center"/>
        <w:rPr>
          <w:b/>
          <w:sz w:val="24"/>
          <w:szCs w:val="24"/>
        </w:rPr>
      </w:pPr>
      <w:r w:rsidRPr="00324E62">
        <w:rPr>
          <w:b/>
          <w:sz w:val="24"/>
          <w:szCs w:val="24"/>
        </w:rPr>
        <w:t>Подпрограммы "</w:t>
      </w:r>
      <w:r w:rsidRPr="00324E62">
        <w:rPr>
          <w:b/>
          <w:color w:val="000000"/>
          <w:spacing w:val="2"/>
          <w:sz w:val="24"/>
          <w:szCs w:val="24"/>
        </w:rPr>
        <w:t>Развитие туризма</w:t>
      </w:r>
      <w:r w:rsidRPr="00324E62">
        <w:rPr>
          <w:b/>
          <w:sz w:val="24"/>
          <w:szCs w:val="24"/>
        </w:rPr>
        <w:t>" на 2020-2026 годы</w:t>
      </w:r>
    </w:p>
    <w:p w:rsidR="00324E62" w:rsidRPr="00324E62" w:rsidRDefault="00324E62" w:rsidP="00324E62">
      <w:pPr>
        <w:shd w:val="clear" w:color="auto" w:fill="FFFFFF" w:themeFill="background1"/>
        <w:jc w:val="center"/>
        <w:rPr>
          <w:b/>
          <w:bCs/>
          <w:sz w:val="24"/>
          <w:szCs w:val="24"/>
        </w:rPr>
      </w:pPr>
    </w:p>
    <w:p w:rsidR="00324E62" w:rsidRPr="00324E62" w:rsidRDefault="00324E62" w:rsidP="00324E62">
      <w:pPr>
        <w:shd w:val="clear" w:color="auto" w:fill="FFFFFF" w:themeFill="background1"/>
        <w:jc w:val="center"/>
        <w:rPr>
          <w:b/>
          <w:bCs/>
          <w:sz w:val="24"/>
          <w:szCs w:val="24"/>
        </w:rPr>
      </w:pPr>
    </w:p>
    <w:tbl>
      <w:tblPr>
        <w:tblpPr w:leftFromText="180" w:rightFromText="180" w:vertAnchor="text" w:horzAnchor="margin" w:tblpXSpec="center" w:tblpY="111"/>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5" w:type="dxa"/>
          <w:right w:w="75" w:type="dxa"/>
        </w:tblCellMar>
        <w:tblLook w:val="04A0" w:firstRow="1" w:lastRow="0" w:firstColumn="1" w:lastColumn="0" w:noHBand="0" w:noVBand="1"/>
      </w:tblPr>
      <w:tblGrid>
        <w:gridCol w:w="3188"/>
        <w:gridCol w:w="6"/>
        <w:gridCol w:w="2402"/>
        <w:gridCol w:w="8"/>
        <w:gridCol w:w="1559"/>
        <w:gridCol w:w="1252"/>
        <w:gridCol w:w="1252"/>
        <w:gridCol w:w="1252"/>
        <w:gridCol w:w="1252"/>
        <w:gridCol w:w="1252"/>
        <w:gridCol w:w="1173"/>
        <w:gridCol w:w="1134"/>
      </w:tblGrid>
      <w:tr w:rsidR="00324E62" w:rsidRPr="00324E62" w:rsidTr="003F50FE">
        <w:trPr>
          <w:trHeight w:val="281"/>
        </w:trPr>
        <w:tc>
          <w:tcPr>
            <w:tcW w:w="3188" w:type="dxa"/>
            <w:vMerge w:val="restart"/>
            <w:shd w:val="clear" w:color="auto" w:fill="FFFFFF" w:themeFill="background1"/>
            <w:vAlign w:val="center"/>
            <w:hideMark/>
          </w:tcPr>
          <w:p w:rsidR="00324E62" w:rsidRPr="00324E62" w:rsidRDefault="00324E62" w:rsidP="00324E62">
            <w:pPr>
              <w:widowControl w:val="0"/>
              <w:suppressAutoHyphens/>
              <w:autoSpaceDE w:val="0"/>
              <w:jc w:val="center"/>
              <w:rPr>
                <w:sz w:val="24"/>
                <w:szCs w:val="24"/>
                <w:lang w:eastAsia="ar-SA"/>
              </w:rPr>
            </w:pPr>
            <w:r w:rsidRPr="00324E62">
              <w:rPr>
                <w:sz w:val="24"/>
                <w:szCs w:val="24"/>
                <w:lang w:eastAsia="ar-SA"/>
              </w:rPr>
              <w:t>Ответственный исполнитель, Соисполнители</w:t>
            </w:r>
          </w:p>
        </w:tc>
        <w:tc>
          <w:tcPr>
            <w:tcW w:w="2408" w:type="dxa"/>
            <w:gridSpan w:val="2"/>
            <w:vMerge w:val="restart"/>
            <w:shd w:val="clear" w:color="auto" w:fill="FFFFFF" w:themeFill="background1"/>
            <w:vAlign w:val="center"/>
            <w:hideMark/>
          </w:tcPr>
          <w:p w:rsidR="00324E62" w:rsidRPr="00324E62" w:rsidRDefault="00324E62" w:rsidP="00324E62">
            <w:pPr>
              <w:widowControl w:val="0"/>
              <w:suppressAutoHyphens/>
              <w:autoSpaceDE w:val="0"/>
              <w:jc w:val="center"/>
              <w:rPr>
                <w:sz w:val="24"/>
                <w:szCs w:val="24"/>
                <w:lang w:eastAsia="ar-SA"/>
              </w:rPr>
            </w:pPr>
            <w:r w:rsidRPr="00324E62">
              <w:rPr>
                <w:sz w:val="24"/>
                <w:szCs w:val="24"/>
                <w:lang w:eastAsia="ar-SA"/>
              </w:rPr>
              <w:t xml:space="preserve">Источник </w:t>
            </w:r>
          </w:p>
          <w:p w:rsidR="00324E62" w:rsidRPr="00324E62" w:rsidRDefault="00324E62" w:rsidP="00324E62">
            <w:pPr>
              <w:widowControl w:val="0"/>
              <w:suppressAutoHyphens/>
              <w:autoSpaceDE w:val="0"/>
              <w:jc w:val="center"/>
              <w:rPr>
                <w:sz w:val="24"/>
                <w:szCs w:val="24"/>
                <w:lang w:eastAsia="ar-SA"/>
              </w:rPr>
            </w:pPr>
            <w:r w:rsidRPr="00324E62">
              <w:rPr>
                <w:sz w:val="24"/>
                <w:szCs w:val="24"/>
                <w:lang w:eastAsia="ar-SA"/>
              </w:rPr>
              <w:t>финансирования</w:t>
            </w:r>
          </w:p>
        </w:tc>
        <w:tc>
          <w:tcPr>
            <w:tcW w:w="10134" w:type="dxa"/>
            <w:gridSpan w:val="9"/>
            <w:shd w:val="clear" w:color="auto" w:fill="FFFFFF" w:themeFill="background1"/>
            <w:vAlign w:val="center"/>
            <w:hideMark/>
          </w:tcPr>
          <w:p w:rsidR="00324E62" w:rsidRPr="00324E62" w:rsidRDefault="00324E62" w:rsidP="00324E62">
            <w:pPr>
              <w:widowControl w:val="0"/>
              <w:suppressAutoHyphens/>
              <w:autoSpaceDE w:val="0"/>
              <w:jc w:val="center"/>
              <w:rPr>
                <w:sz w:val="24"/>
                <w:szCs w:val="24"/>
                <w:lang w:eastAsia="ar-SA"/>
              </w:rPr>
            </w:pPr>
            <w:r w:rsidRPr="00324E62">
              <w:rPr>
                <w:sz w:val="24"/>
                <w:szCs w:val="24"/>
                <w:lang w:eastAsia="ar-SA"/>
              </w:rPr>
              <w:t>Объем финансирования, тыс. руб.</w:t>
            </w:r>
          </w:p>
        </w:tc>
      </w:tr>
      <w:tr w:rsidR="00324E62" w:rsidRPr="00324E62" w:rsidTr="003F50FE">
        <w:trPr>
          <w:trHeight w:val="271"/>
        </w:trPr>
        <w:tc>
          <w:tcPr>
            <w:tcW w:w="3188" w:type="dxa"/>
            <w:vMerge/>
            <w:shd w:val="clear" w:color="auto" w:fill="FFFFFF" w:themeFill="background1"/>
            <w:vAlign w:val="center"/>
            <w:hideMark/>
          </w:tcPr>
          <w:p w:rsidR="00324E62" w:rsidRPr="00324E62" w:rsidRDefault="00324E62" w:rsidP="00324E62">
            <w:pPr>
              <w:rPr>
                <w:sz w:val="24"/>
                <w:szCs w:val="24"/>
                <w:lang w:eastAsia="en-US"/>
              </w:rPr>
            </w:pPr>
          </w:p>
        </w:tc>
        <w:tc>
          <w:tcPr>
            <w:tcW w:w="2408" w:type="dxa"/>
            <w:gridSpan w:val="2"/>
            <w:vMerge/>
            <w:shd w:val="clear" w:color="auto" w:fill="FFFFFF" w:themeFill="background1"/>
            <w:vAlign w:val="center"/>
            <w:hideMark/>
          </w:tcPr>
          <w:p w:rsidR="00324E62" w:rsidRPr="00324E62" w:rsidRDefault="00324E62" w:rsidP="00324E62">
            <w:pPr>
              <w:rPr>
                <w:sz w:val="24"/>
                <w:szCs w:val="24"/>
                <w:lang w:eastAsia="en-US"/>
              </w:rPr>
            </w:pPr>
          </w:p>
        </w:tc>
        <w:tc>
          <w:tcPr>
            <w:tcW w:w="1567" w:type="dxa"/>
            <w:gridSpan w:val="2"/>
            <w:vMerge w:val="restart"/>
            <w:shd w:val="clear" w:color="auto" w:fill="FFFFFF" w:themeFill="background1"/>
            <w:vAlign w:val="center"/>
            <w:hideMark/>
          </w:tcPr>
          <w:p w:rsidR="00324E62" w:rsidRPr="00324E62" w:rsidRDefault="00324E62" w:rsidP="00324E62">
            <w:pPr>
              <w:widowControl w:val="0"/>
              <w:suppressAutoHyphens/>
              <w:autoSpaceDE w:val="0"/>
              <w:jc w:val="center"/>
              <w:rPr>
                <w:sz w:val="24"/>
                <w:szCs w:val="24"/>
                <w:lang w:eastAsia="ar-SA"/>
              </w:rPr>
            </w:pPr>
            <w:r w:rsidRPr="00324E62">
              <w:rPr>
                <w:sz w:val="24"/>
                <w:szCs w:val="24"/>
                <w:lang w:eastAsia="ar-SA"/>
              </w:rPr>
              <w:t xml:space="preserve">за весь  </w:t>
            </w:r>
          </w:p>
          <w:p w:rsidR="00324E62" w:rsidRPr="00324E62" w:rsidRDefault="00324E62" w:rsidP="00324E62">
            <w:pPr>
              <w:widowControl w:val="0"/>
              <w:suppressAutoHyphens/>
              <w:autoSpaceDE w:val="0"/>
              <w:jc w:val="center"/>
              <w:rPr>
                <w:sz w:val="24"/>
                <w:szCs w:val="24"/>
                <w:lang w:eastAsia="ar-SA"/>
              </w:rPr>
            </w:pPr>
            <w:r w:rsidRPr="00324E62">
              <w:rPr>
                <w:sz w:val="24"/>
                <w:szCs w:val="24"/>
                <w:lang w:eastAsia="ar-SA"/>
              </w:rPr>
              <w:t xml:space="preserve">период   </w:t>
            </w:r>
          </w:p>
          <w:p w:rsidR="00324E62" w:rsidRPr="00324E62" w:rsidRDefault="00324E62" w:rsidP="00324E62">
            <w:pPr>
              <w:widowControl w:val="0"/>
              <w:suppressAutoHyphens/>
              <w:autoSpaceDE w:val="0"/>
              <w:jc w:val="center"/>
              <w:rPr>
                <w:sz w:val="24"/>
                <w:szCs w:val="24"/>
                <w:lang w:eastAsia="ar-SA"/>
              </w:rPr>
            </w:pPr>
            <w:proofErr w:type="gramStart"/>
            <w:r w:rsidRPr="00324E62">
              <w:rPr>
                <w:sz w:val="24"/>
                <w:szCs w:val="24"/>
                <w:lang w:eastAsia="ar-SA"/>
              </w:rPr>
              <w:t>реализации  Программы</w:t>
            </w:r>
            <w:proofErr w:type="gramEnd"/>
          </w:p>
        </w:tc>
        <w:tc>
          <w:tcPr>
            <w:tcW w:w="8567" w:type="dxa"/>
            <w:gridSpan w:val="7"/>
            <w:shd w:val="clear" w:color="auto" w:fill="FFFFFF" w:themeFill="background1"/>
            <w:vAlign w:val="center"/>
            <w:hideMark/>
          </w:tcPr>
          <w:p w:rsidR="00324E62" w:rsidRPr="00324E62" w:rsidRDefault="00324E62" w:rsidP="00324E62">
            <w:pPr>
              <w:widowControl w:val="0"/>
              <w:suppressAutoHyphens/>
              <w:autoSpaceDE w:val="0"/>
              <w:jc w:val="center"/>
              <w:rPr>
                <w:sz w:val="24"/>
                <w:szCs w:val="24"/>
                <w:lang w:eastAsia="ar-SA"/>
              </w:rPr>
            </w:pPr>
            <w:r w:rsidRPr="00324E62">
              <w:rPr>
                <w:sz w:val="24"/>
                <w:szCs w:val="24"/>
                <w:lang w:eastAsia="ar-SA"/>
              </w:rPr>
              <w:t>в том числе по годам</w:t>
            </w:r>
          </w:p>
        </w:tc>
      </w:tr>
      <w:tr w:rsidR="00324E62" w:rsidRPr="00324E62" w:rsidTr="003F50FE">
        <w:trPr>
          <w:trHeight w:val="261"/>
        </w:trPr>
        <w:tc>
          <w:tcPr>
            <w:tcW w:w="3188" w:type="dxa"/>
            <w:vMerge/>
            <w:shd w:val="clear" w:color="auto" w:fill="FFFFFF" w:themeFill="background1"/>
            <w:vAlign w:val="center"/>
            <w:hideMark/>
          </w:tcPr>
          <w:p w:rsidR="00324E62" w:rsidRPr="00324E62" w:rsidRDefault="00324E62" w:rsidP="00324E62">
            <w:pPr>
              <w:rPr>
                <w:sz w:val="24"/>
                <w:szCs w:val="24"/>
                <w:lang w:eastAsia="en-US"/>
              </w:rPr>
            </w:pPr>
          </w:p>
        </w:tc>
        <w:tc>
          <w:tcPr>
            <w:tcW w:w="2408" w:type="dxa"/>
            <w:gridSpan w:val="2"/>
            <w:vMerge/>
            <w:shd w:val="clear" w:color="auto" w:fill="FFFFFF" w:themeFill="background1"/>
            <w:vAlign w:val="center"/>
            <w:hideMark/>
          </w:tcPr>
          <w:p w:rsidR="00324E62" w:rsidRPr="00324E62" w:rsidRDefault="00324E62" w:rsidP="00324E62">
            <w:pPr>
              <w:rPr>
                <w:sz w:val="24"/>
                <w:szCs w:val="24"/>
                <w:lang w:eastAsia="en-US"/>
              </w:rPr>
            </w:pPr>
          </w:p>
        </w:tc>
        <w:tc>
          <w:tcPr>
            <w:tcW w:w="1567" w:type="dxa"/>
            <w:gridSpan w:val="2"/>
            <w:vMerge/>
            <w:shd w:val="clear" w:color="auto" w:fill="FFFFFF" w:themeFill="background1"/>
            <w:vAlign w:val="center"/>
            <w:hideMark/>
          </w:tcPr>
          <w:p w:rsidR="00324E62" w:rsidRPr="00324E62" w:rsidRDefault="00324E62" w:rsidP="00324E62">
            <w:pPr>
              <w:rPr>
                <w:sz w:val="24"/>
                <w:szCs w:val="24"/>
                <w:lang w:eastAsia="en-US"/>
              </w:rPr>
            </w:pPr>
          </w:p>
        </w:tc>
        <w:tc>
          <w:tcPr>
            <w:tcW w:w="1252" w:type="dxa"/>
            <w:shd w:val="clear" w:color="auto" w:fill="FFFFFF" w:themeFill="background1"/>
            <w:vAlign w:val="center"/>
            <w:hideMark/>
          </w:tcPr>
          <w:p w:rsidR="00324E62" w:rsidRPr="00324E62" w:rsidRDefault="00324E62" w:rsidP="00324E62">
            <w:pPr>
              <w:widowControl w:val="0"/>
              <w:suppressAutoHyphens/>
              <w:autoSpaceDE w:val="0"/>
              <w:jc w:val="center"/>
              <w:rPr>
                <w:sz w:val="24"/>
                <w:szCs w:val="24"/>
                <w:lang w:eastAsia="ar-SA"/>
              </w:rPr>
            </w:pPr>
            <w:r w:rsidRPr="00324E62">
              <w:rPr>
                <w:sz w:val="24"/>
                <w:szCs w:val="24"/>
                <w:lang w:eastAsia="ar-SA"/>
              </w:rPr>
              <w:t>2020 год</w:t>
            </w:r>
          </w:p>
        </w:tc>
        <w:tc>
          <w:tcPr>
            <w:tcW w:w="1252" w:type="dxa"/>
            <w:shd w:val="clear" w:color="auto" w:fill="FFFFFF" w:themeFill="background1"/>
            <w:vAlign w:val="center"/>
            <w:hideMark/>
          </w:tcPr>
          <w:p w:rsidR="00324E62" w:rsidRPr="00324E62" w:rsidRDefault="00324E62" w:rsidP="00324E62">
            <w:pPr>
              <w:widowControl w:val="0"/>
              <w:suppressAutoHyphens/>
              <w:autoSpaceDE w:val="0"/>
              <w:jc w:val="center"/>
              <w:rPr>
                <w:sz w:val="24"/>
                <w:szCs w:val="24"/>
                <w:lang w:eastAsia="ar-SA"/>
              </w:rPr>
            </w:pPr>
            <w:r w:rsidRPr="00324E62">
              <w:rPr>
                <w:sz w:val="24"/>
                <w:szCs w:val="24"/>
                <w:lang w:eastAsia="ar-SA"/>
              </w:rPr>
              <w:t>2021 год</w:t>
            </w:r>
          </w:p>
        </w:tc>
        <w:tc>
          <w:tcPr>
            <w:tcW w:w="1252" w:type="dxa"/>
            <w:shd w:val="clear" w:color="auto" w:fill="FFFFFF" w:themeFill="background1"/>
            <w:vAlign w:val="center"/>
            <w:hideMark/>
          </w:tcPr>
          <w:p w:rsidR="00324E62" w:rsidRPr="00324E62" w:rsidRDefault="00324E62" w:rsidP="00324E62">
            <w:pPr>
              <w:widowControl w:val="0"/>
              <w:suppressAutoHyphens/>
              <w:autoSpaceDE w:val="0"/>
              <w:jc w:val="center"/>
              <w:rPr>
                <w:sz w:val="24"/>
                <w:szCs w:val="24"/>
                <w:lang w:eastAsia="ar-SA"/>
              </w:rPr>
            </w:pPr>
            <w:r w:rsidRPr="00324E62">
              <w:rPr>
                <w:sz w:val="24"/>
                <w:szCs w:val="24"/>
                <w:lang w:eastAsia="ar-SA"/>
              </w:rPr>
              <w:t>2022 год</w:t>
            </w:r>
          </w:p>
        </w:tc>
        <w:tc>
          <w:tcPr>
            <w:tcW w:w="1252" w:type="dxa"/>
            <w:shd w:val="clear" w:color="auto" w:fill="FFFFFF" w:themeFill="background1"/>
            <w:vAlign w:val="center"/>
            <w:hideMark/>
          </w:tcPr>
          <w:p w:rsidR="00324E62" w:rsidRPr="00324E62" w:rsidRDefault="00324E62" w:rsidP="00324E62">
            <w:pPr>
              <w:widowControl w:val="0"/>
              <w:suppressAutoHyphens/>
              <w:autoSpaceDE w:val="0"/>
              <w:jc w:val="center"/>
              <w:rPr>
                <w:sz w:val="24"/>
                <w:szCs w:val="24"/>
                <w:lang w:eastAsia="ar-SA"/>
              </w:rPr>
            </w:pPr>
            <w:r w:rsidRPr="00324E62">
              <w:rPr>
                <w:sz w:val="24"/>
                <w:szCs w:val="24"/>
                <w:lang w:eastAsia="ar-SA"/>
              </w:rPr>
              <w:t>2023 год</w:t>
            </w:r>
          </w:p>
        </w:tc>
        <w:tc>
          <w:tcPr>
            <w:tcW w:w="1252" w:type="dxa"/>
            <w:shd w:val="clear" w:color="auto" w:fill="FFFFFF" w:themeFill="background1"/>
            <w:vAlign w:val="center"/>
          </w:tcPr>
          <w:p w:rsidR="00324E62" w:rsidRPr="00324E62" w:rsidRDefault="00324E62" w:rsidP="00324E62">
            <w:pPr>
              <w:widowControl w:val="0"/>
              <w:suppressAutoHyphens/>
              <w:autoSpaceDE w:val="0"/>
              <w:jc w:val="center"/>
              <w:rPr>
                <w:sz w:val="24"/>
                <w:szCs w:val="24"/>
                <w:lang w:eastAsia="ar-SA"/>
              </w:rPr>
            </w:pPr>
            <w:r w:rsidRPr="00324E62">
              <w:rPr>
                <w:sz w:val="24"/>
                <w:szCs w:val="24"/>
                <w:lang w:eastAsia="ar-SA"/>
              </w:rPr>
              <w:t>2024 год</w:t>
            </w:r>
          </w:p>
        </w:tc>
        <w:tc>
          <w:tcPr>
            <w:tcW w:w="1173" w:type="dxa"/>
            <w:shd w:val="clear" w:color="auto" w:fill="FFFFFF" w:themeFill="background1"/>
            <w:vAlign w:val="center"/>
          </w:tcPr>
          <w:p w:rsidR="00324E62" w:rsidRPr="00324E62" w:rsidRDefault="00324E62" w:rsidP="00324E62">
            <w:pPr>
              <w:widowControl w:val="0"/>
              <w:suppressAutoHyphens/>
              <w:autoSpaceDE w:val="0"/>
              <w:jc w:val="center"/>
              <w:rPr>
                <w:sz w:val="24"/>
                <w:szCs w:val="24"/>
                <w:lang w:eastAsia="ar-SA"/>
              </w:rPr>
            </w:pPr>
            <w:r w:rsidRPr="00324E62">
              <w:rPr>
                <w:sz w:val="24"/>
                <w:szCs w:val="24"/>
                <w:lang w:eastAsia="ar-SA"/>
              </w:rPr>
              <w:t>2025 год</w:t>
            </w:r>
          </w:p>
        </w:tc>
        <w:tc>
          <w:tcPr>
            <w:tcW w:w="1134" w:type="dxa"/>
            <w:shd w:val="clear" w:color="auto" w:fill="FFFFFF" w:themeFill="background1"/>
          </w:tcPr>
          <w:p w:rsidR="00324E62" w:rsidRPr="00324E62" w:rsidRDefault="00324E62" w:rsidP="00324E62">
            <w:pPr>
              <w:widowControl w:val="0"/>
              <w:suppressAutoHyphens/>
              <w:autoSpaceDE w:val="0"/>
              <w:jc w:val="center"/>
              <w:rPr>
                <w:sz w:val="24"/>
                <w:szCs w:val="24"/>
                <w:lang w:eastAsia="ar-SA"/>
              </w:rPr>
            </w:pPr>
          </w:p>
          <w:p w:rsidR="00324E62" w:rsidRPr="00324E62" w:rsidRDefault="00324E62" w:rsidP="00324E62">
            <w:pPr>
              <w:widowControl w:val="0"/>
              <w:suppressAutoHyphens/>
              <w:autoSpaceDE w:val="0"/>
              <w:jc w:val="center"/>
              <w:rPr>
                <w:sz w:val="24"/>
                <w:szCs w:val="24"/>
                <w:lang w:eastAsia="ar-SA"/>
              </w:rPr>
            </w:pPr>
            <w:r w:rsidRPr="00324E62">
              <w:rPr>
                <w:sz w:val="24"/>
                <w:szCs w:val="24"/>
                <w:lang w:eastAsia="ar-SA"/>
              </w:rPr>
              <w:t>2026 год</w:t>
            </w:r>
          </w:p>
        </w:tc>
      </w:tr>
      <w:tr w:rsidR="00324E62" w:rsidRPr="00324E62" w:rsidTr="003F50FE">
        <w:trPr>
          <w:trHeight w:val="265"/>
        </w:trPr>
        <w:tc>
          <w:tcPr>
            <w:tcW w:w="3188" w:type="dxa"/>
            <w:shd w:val="clear" w:color="auto" w:fill="FFFFFF" w:themeFill="background1"/>
            <w:hideMark/>
          </w:tcPr>
          <w:p w:rsidR="00324E62" w:rsidRPr="00324E62" w:rsidRDefault="00324E62" w:rsidP="00324E62">
            <w:pPr>
              <w:widowControl w:val="0"/>
              <w:suppressAutoHyphens/>
              <w:autoSpaceDE w:val="0"/>
              <w:jc w:val="center"/>
              <w:rPr>
                <w:sz w:val="24"/>
                <w:szCs w:val="24"/>
                <w:lang w:eastAsia="ar-SA"/>
              </w:rPr>
            </w:pPr>
            <w:r w:rsidRPr="00324E62">
              <w:rPr>
                <w:sz w:val="24"/>
                <w:szCs w:val="24"/>
                <w:lang w:eastAsia="ar-SA"/>
              </w:rPr>
              <w:t>1</w:t>
            </w:r>
          </w:p>
        </w:tc>
        <w:tc>
          <w:tcPr>
            <w:tcW w:w="2408" w:type="dxa"/>
            <w:gridSpan w:val="2"/>
            <w:shd w:val="clear" w:color="auto" w:fill="FFFFFF" w:themeFill="background1"/>
            <w:hideMark/>
          </w:tcPr>
          <w:p w:rsidR="00324E62" w:rsidRPr="00324E62" w:rsidRDefault="00324E62" w:rsidP="00324E62">
            <w:pPr>
              <w:widowControl w:val="0"/>
              <w:suppressAutoHyphens/>
              <w:autoSpaceDE w:val="0"/>
              <w:jc w:val="center"/>
              <w:rPr>
                <w:sz w:val="24"/>
                <w:szCs w:val="24"/>
                <w:lang w:eastAsia="ar-SA"/>
              </w:rPr>
            </w:pPr>
            <w:r w:rsidRPr="00324E62">
              <w:rPr>
                <w:sz w:val="24"/>
                <w:szCs w:val="24"/>
                <w:lang w:eastAsia="ar-SA"/>
              </w:rPr>
              <w:t>2</w:t>
            </w:r>
          </w:p>
        </w:tc>
        <w:tc>
          <w:tcPr>
            <w:tcW w:w="1567" w:type="dxa"/>
            <w:gridSpan w:val="2"/>
            <w:shd w:val="clear" w:color="auto" w:fill="FFFFFF" w:themeFill="background1"/>
            <w:hideMark/>
          </w:tcPr>
          <w:p w:rsidR="00324E62" w:rsidRPr="00324E62" w:rsidRDefault="00324E62" w:rsidP="00324E62">
            <w:pPr>
              <w:widowControl w:val="0"/>
              <w:suppressAutoHyphens/>
              <w:autoSpaceDE w:val="0"/>
              <w:jc w:val="center"/>
              <w:rPr>
                <w:sz w:val="24"/>
                <w:szCs w:val="24"/>
                <w:lang w:eastAsia="ar-SA"/>
              </w:rPr>
            </w:pPr>
            <w:r w:rsidRPr="00324E62">
              <w:rPr>
                <w:sz w:val="24"/>
                <w:szCs w:val="24"/>
                <w:lang w:eastAsia="ar-SA"/>
              </w:rPr>
              <w:t>3</w:t>
            </w:r>
          </w:p>
        </w:tc>
        <w:tc>
          <w:tcPr>
            <w:tcW w:w="1252" w:type="dxa"/>
            <w:shd w:val="clear" w:color="auto" w:fill="FFFFFF" w:themeFill="background1"/>
            <w:hideMark/>
          </w:tcPr>
          <w:p w:rsidR="00324E62" w:rsidRPr="00324E62" w:rsidRDefault="00324E62" w:rsidP="00324E62">
            <w:pPr>
              <w:widowControl w:val="0"/>
              <w:suppressAutoHyphens/>
              <w:autoSpaceDE w:val="0"/>
              <w:jc w:val="center"/>
              <w:rPr>
                <w:sz w:val="24"/>
                <w:szCs w:val="24"/>
                <w:lang w:eastAsia="ar-SA"/>
              </w:rPr>
            </w:pPr>
            <w:r w:rsidRPr="00324E62">
              <w:rPr>
                <w:sz w:val="24"/>
                <w:szCs w:val="24"/>
                <w:lang w:eastAsia="ar-SA"/>
              </w:rPr>
              <w:t>4</w:t>
            </w:r>
          </w:p>
        </w:tc>
        <w:tc>
          <w:tcPr>
            <w:tcW w:w="1252" w:type="dxa"/>
            <w:shd w:val="clear" w:color="auto" w:fill="FFFFFF" w:themeFill="background1"/>
            <w:hideMark/>
          </w:tcPr>
          <w:p w:rsidR="00324E62" w:rsidRPr="00324E62" w:rsidRDefault="00324E62" w:rsidP="00324E62">
            <w:pPr>
              <w:widowControl w:val="0"/>
              <w:suppressAutoHyphens/>
              <w:autoSpaceDE w:val="0"/>
              <w:jc w:val="center"/>
              <w:rPr>
                <w:sz w:val="24"/>
                <w:szCs w:val="24"/>
                <w:lang w:eastAsia="ar-SA"/>
              </w:rPr>
            </w:pPr>
            <w:r w:rsidRPr="00324E62">
              <w:rPr>
                <w:sz w:val="24"/>
                <w:szCs w:val="24"/>
                <w:lang w:eastAsia="ar-SA"/>
              </w:rPr>
              <w:t>5</w:t>
            </w:r>
          </w:p>
        </w:tc>
        <w:tc>
          <w:tcPr>
            <w:tcW w:w="1252" w:type="dxa"/>
            <w:shd w:val="clear" w:color="auto" w:fill="FFFFFF" w:themeFill="background1"/>
            <w:hideMark/>
          </w:tcPr>
          <w:p w:rsidR="00324E62" w:rsidRPr="00324E62" w:rsidRDefault="00324E62" w:rsidP="00324E62">
            <w:pPr>
              <w:widowControl w:val="0"/>
              <w:suppressAutoHyphens/>
              <w:autoSpaceDE w:val="0"/>
              <w:jc w:val="center"/>
              <w:rPr>
                <w:sz w:val="24"/>
                <w:szCs w:val="24"/>
                <w:lang w:eastAsia="ar-SA"/>
              </w:rPr>
            </w:pPr>
            <w:r w:rsidRPr="00324E62">
              <w:rPr>
                <w:sz w:val="24"/>
                <w:szCs w:val="24"/>
                <w:lang w:eastAsia="ar-SA"/>
              </w:rPr>
              <w:t>6</w:t>
            </w:r>
          </w:p>
        </w:tc>
        <w:tc>
          <w:tcPr>
            <w:tcW w:w="1252" w:type="dxa"/>
            <w:shd w:val="clear" w:color="auto" w:fill="FFFFFF" w:themeFill="background1"/>
            <w:hideMark/>
          </w:tcPr>
          <w:p w:rsidR="00324E62" w:rsidRPr="00324E62" w:rsidRDefault="00324E62" w:rsidP="00324E62">
            <w:pPr>
              <w:widowControl w:val="0"/>
              <w:suppressAutoHyphens/>
              <w:autoSpaceDE w:val="0"/>
              <w:ind w:left="15"/>
              <w:jc w:val="center"/>
              <w:rPr>
                <w:sz w:val="24"/>
                <w:szCs w:val="24"/>
                <w:lang w:eastAsia="ar-SA"/>
              </w:rPr>
            </w:pPr>
            <w:r w:rsidRPr="00324E62">
              <w:rPr>
                <w:sz w:val="24"/>
                <w:szCs w:val="24"/>
                <w:lang w:eastAsia="ar-SA"/>
              </w:rPr>
              <w:t>7</w:t>
            </w:r>
          </w:p>
        </w:tc>
        <w:tc>
          <w:tcPr>
            <w:tcW w:w="1252" w:type="dxa"/>
            <w:shd w:val="clear" w:color="auto" w:fill="FFFFFF" w:themeFill="background1"/>
            <w:vAlign w:val="center"/>
          </w:tcPr>
          <w:p w:rsidR="00324E62" w:rsidRPr="00324E62" w:rsidRDefault="00324E62" w:rsidP="00324E62">
            <w:pPr>
              <w:widowControl w:val="0"/>
              <w:suppressAutoHyphens/>
              <w:autoSpaceDE w:val="0"/>
              <w:ind w:left="15"/>
              <w:jc w:val="center"/>
              <w:rPr>
                <w:sz w:val="24"/>
                <w:szCs w:val="24"/>
                <w:lang w:eastAsia="ar-SA"/>
              </w:rPr>
            </w:pPr>
            <w:r w:rsidRPr="00324E62">
              <w:rPr>
                <w:sz w:val="24"/>
                <w:szCs w:val="24"/>
                <w:lang w:eastAsia="ar-SA"/>
              </w:rPr>
              <w:t>8</w:t>
            </w:r>
          </w:p>
        </w:tc>
        <w:tc>
          <w:tcPr>
            <w:tcW w:w="1173" w:type="dxa"/>
            <w:shd w:val="clear" w:color="auto" w:fill="FFFFFF" w:themeFill="background1"/>
          </w:tcPr>
          <w:p w:rsidR="00324E62" w:rsidRPr="00324E62" w:rsidRDefault="00324E62" w:rsidP="00324E62">
            <w:pPr>
              <w:widowControl w:val="0"/>
              <w:suppressAutoHyphens/>
              <w:autoSpaceDE w:val="0"/>
              <w:ind w:left="15"/>
              <w:jc w:val="center"/>
              <w:rPr>
                <w:sz w:val="24"/>
                <w:szCs w:val="24"/>
                <w:lang w:eastAsia="ar-SA"/>
              </w:rPr>
            </w:pPr>
            <w:r w:rsidRPr="00324E62">
              <w:rPr>
                <w:sz w:val="24"/>
                <w:szCs w:val="24"/>
                <w:lang w:eastAsia="ar-SA"/>
              </w:rPr>
              <w:t>9</w:t>
            </w:r>
          </w:p>
        </w:tc>
        <w:tc>
          <w:tcPr>
            <w:tcW w:w="1134" w:type="dxa"/>
            <w:shd w:val="clear" w:color="auto" w:fill="FFFFFF" w:themeFill="background1"/>
          </w:tcPr>
          <w:p w:rsidR="00324E62" w:rsidRPr="00324E62" w:rsidRDefault="00324E62" w:rsidP="00324E62">
            <w:pPr>
              <w:widowControl w:val="0"/>
              <w:suppressAutoHyphens/>
              <w:autoSpaceDE w:val="0"/>
              <w:ind w:left="15"/>
              <w:jc w:val="center"/>
              <w:rPr>
                <w:sz w:val="24"/>
                <w:szCs w:val="24"/>
                <w:lang w:eastAsia="ar-SA"/>
              </w:rPr>
            </w:pPr>
            <w:r w:rsidRPr="00324E62">
              <w:rPr>
                <w:sz w:val="24"/>
                <w:szCs w:val="24"/>
                <w:lang w:eastAsia="ar-SA"/>
              </w:rPr>
              <w:t>10</w:t>
            </w:r>
          </w:p>
        </w:tc>
      </w:tr>
      <w:tr w:rsidR="00324E62" w:rsidRPr="00324E62" w:rsidTr="003F50FE">
        <w:tc>
          <w:tcPr>
            <w:tcW w:w="15730" w:type="dxa"/>
            <w:gridSpan w:val="12"/>
            <w:shd w:val="clear" w:color="auto" w:fill="FFFFFF" w:themeFill="background1"/>
            <w:vAlign w:val="center"/>
            <w:hideMark/>
          </w:tcPr>
          <w:p w:rsidR="00324E62" w:rsidRPr="00324E62" w:rsidRDefault="00324E62" w:rsidP="00324E62">
            <w:pPr>
              <w:shd w:val="clear" w:color="auto" w:fill="FFFFFF" w:themeFill="background1"/>
              <w:jc w:val="center"/>
              <w:rPr>
                <w:b/>
                <w:sz w:val="24"/>
                <w:szCs w:val="24"/>
              </w:rPr>
            </w:pPr>
            <w:r w:rsidRPr="00324E62">
              <w:rPr>
                <w:b/>
                <w:sz w:val="24"/>
                <w:szCs w:val="24"/>
              </w:rPr>
              <w:t>Подпрограммы "</w:t>
            </w:r>
            <w:r w:rsidRPr="00324E62">
              <w:rPr>
                <w:b/>
                <w:color w:val="000000"/>
                <w:spacing w:val="2"/>
                <w:sz w:val="24"/>
                <w:szCs w:val="24"/>
              </w:rPr>
              <w:t>Развитие туризма</w:t>
            </w:r>
            <w:r w:rsidRPr="00324E62">
              <w:rPr>
                <w:b/>
                <w:sz w:val="24"/>
                <w:szCs w:val="24"/>
              </w:rPr>
              <w:t>" на 2020-2025 годы</w:t>
            </w:r>
          </w:p>
        </w:tc>
      </w:tr>
      <w:tr w:rsidR="00324E62" w:rsidRPr="00324E62" w:rsidTr="003F50FE">
        <w:tc>
          <w:tcPr>
            <w:tcW w:w="3194" w:type="dxa"/>
            <w:gridSpan w:val="2"/>
            <w:vMerge w:val="restart"/>
            <w:shd w:val="clear" w:color="auto" w:fill="FFFFFF" w:themeFill="background1"/>
            <w:hideMark/>
          </w:tcPr>
          <w:p w:rsidR="00324E62" w:rsidRPr="00324E62" w:rsidRDefault="00324E62" w:rsidP="00324E62">
            <w:pPr>
              <w:jc w:val="both"/>
              <w:outlineLvl w:val="4"/>
              <w:rPr>
                <w:rFonts w:eastAsiaTheme="minorEastAsia"/>
                <w:sz w:val="24"/>
                <w:szCs w:val="24"/>
              </w:rPr>
            </w:pPr>
            <w:r w:rsidRPr="00324E62">
              <w:rPr>
                <w:sz w:val="24"/>
                <w:szCs w:val="24"/>
              </w:rPr>
              <w:t xml:space="preserve">Управление экономики и промышленной политики </w:t>
            </w:r>
          </w:p>
        </w:tc>
        <w:tc>
          <w:tcPr>
            <w:tcW w:w="2410" w:type="dxa"/>
            <w:gridSpan w:val="2"/>
            <w:shd w:val="clear" w:color="auto" w:fill="FFFFFF" w:themeFill="background1"/>
            <w:hideMark/>
          </w:tcPr>
          <w:p w:rsidR="00324E62" w:rsidRPr="00324E62" w:rsidRDefault="00324E62" w:rsidP="00324E62">
            <w:pPr>
              <w:widowControl w:val="0"/>
              <w:suppressAutoHyphens/>
              <w:autoSpaceDE w:val="0"/>
              <w:rPr>
                <w:sz w:val="24"/>
                <w:szCs w:val="24"/>
                <w:lang w:eastAsia="ar-SA"/>
              </w:rPr>
            </w:pPr>
            <w:r w:rsidRPr="00324E62">
              <w:rPr>
                <w:sz w:val="24"/>
                <w:szCs w:val="24"/>
                <w:lang w:eastAsia="ar-SA"/>
              </w:rPr>
              <w:t xml:space="preserve">Всего, в том </w:t>
            </w:r>
            <w:proofErr w:type="gramStart"/>
            <w:r w:rsidRPr="00324E62">
              <w:rPr>
                <w:sz w:val="24"/>
                <w:szCs w:val="24"/>
                <w:lang w:eastAsia="ar-SA"/>
              </w:rPr>
              <w:t xml:space="preserve">числе:   </w:t>
            </w:r>
            <w:proofErr w:type="gramEnd"/>
            <w:r w:rsidRPr="00324E62">
              <w:rPr>
                <w:sz w:val="24"/>
                <w:szCs w:val="24"/>
                <w:lang w:eastAsia="ar-SA"/>
              </w:rPr>
              <w:t xml:space="preserve">   </w:t>
            </w:r>
          </w:p>
        </w:tc>
        <w:tc>
          <w:tcPr>
            <w:tcW w:w="1559" w:type="dxa"/>
            <w:shd w:val="clear" w:color="auto" w:fill="FFFFFF" w:themeFill="background1"/>
            <w:vAlign w:val="center"/>
            <w:hideMark/>
          </w:tcPr>
          <w:p w:rsidR="00324E62" w:rsidRPr="00324E62" w:rsidRDefault="005434E3" w:rsidP="00324E62">
            <w:pPr>
              <w:widowControl w:val="0"/>
              <w:suppressAutoHyphens/>
              <w:autoSpaceDE w:val="0"/>
              <w:jc w:val="center"/>
              <w:rPr>
                <w:sz w:val="24"/>
                <w:szCs w:val="24"/>
                <w:lang w:eastAsia="ar-SA"/>
              </w:rPr>
            </w:pPr>
            <w:r>
              <w:rPr>
                <w:sz w:val="24"/>
                <w:szCs w:val="24"/>
                <w:lang w:eastAsia="ar-SA"/>
              </w:rPr>
              <w:t>267,64</w:t>
            </w:r>
          </w:p>
        </w:tc>
        <w:tc>
          <w:tcPr>
            <w:tcW w:w="1252" w:type="dxa"/>
            <w:shd w:val="clear" w:color="auto" w:fill="FFFFFF" w:themeFill="background1"/>
            <w:vAlign w:val="center"/>
            <w:hideMark/>
          </w:tcPr>
          <w:p w:rsidR="00324E62" w:rsidRPr="00324E62" w:rsidRDefault="00324E62" w:rsidP="00324E62">
            <w:pPr>
              <w:jc w:val="center"/>
              <w:rPr>
                <w:rFonts w:eastAsiaTheme="minorEastAsia"/>
                <w:sz w:val="24"/>
                <w:szCs w:val="24"/>
                <w:lang w:eastAsia="hi-IN" w:bidi="hi-IN"/>
              </w:rPr>
            </w:pPr>
            <w:r w:rsidRPr="00324E62">
              <w:rPr>
                <w:rFonts w:eastAsiaTheme="minorEastAsia"/>
                <w:sz w:val="24"/>
                <w:szCs w:val="24"/>
                <w:lang w:eastAsia="hi-IN" w:bidi="hi-IN"/>
              </w:rPr>
              <w:t>7,34</w:t>
            </w:r>
          </w:p>
        </w:tc>
        <w:tc>
          <w:tcPr>
            <w:tcW w:w="1252" w:type="dxa"/>
            <w:shd w:val="clear" w:color="auto" w:fill="FFFFFF" w:themeFill="background1"/>
            <w:vAlign w:val="center"/>
            <w:hideMark/>
          </w:tcPr>
          <w:p w:rsidR="00324E62" w:rsidRPr="00324E62" w:rsidRDefault="00324E62" w:rsidP="00324E62">
            <w:pPr>
              <w:jc w:val="center"/>
              <w:rPr>
                <w:rFonts w:eastAsiaTheme="minorEastAsia"/>
                <w:sz w:val="24"/>
                <w:szCs w:val="24"/>
                <w:lang w:eastAsia="hi-IN" w:bidi="hi-IN"/>
              </w:rPr>
            </w:pPr>
            <w:r w:rsidRPr="00324E62">
              <w:rPr>
                <w:rFonts w:eastAsiaTheme="minorEastAsia"/>
                <w:sz w:val="24"/>
                <w:szCs w:val="24"/>
                <w:lang w:eastAsia="hi-IN" w:bidi="hi-IN"/>
              </w:rPr>
              <w:t>0,00</w:t>
            </w:r>
          </w:p>
        </w:tc>
        <w:tc>
          <w:tcPr>
            <w:tcW w:w="1252" w:type="dxa"/>
            <w:shd w:val="clear" w:color="auto" w:fill="FFFFFF" w:themeFill="background1"/>
            <w:vAlign w:val="center"/>
            <w:hideMark/>
          </w:tcPr>
          <w:p w:rsidR="00324E62" w:rsidRPr="00324E62" w:rsidRDefault="00324E62" w:rsidP="00324E62">
            <w:pPr>
              <w:jc w:val="center"/>
              <w:rPr>
                <w:rFonts w:eastAsiaTheme="minorEastAsia"/>
                <w:sz w:val="24"/>
                <w:szCs w:val="24"/>
                <w:lang w:eastAsia="hi-IN" w:bidi="hi-IN"/>
              </w:rPr>
            </w:pPr>
            <w:r w:rsidRPr="00324E62">
              <w:rPr>
                <w:rFonts w:eastAsiaTheme="minorEastAsia"/>
                <w:sz w:val="24"/>
                <w:szCs w:val="24"/>
                <w:lang w:eastAsia="hi-IN" w:bidi="hi-IN"/>
              </w:rPr>
              <w:t>0,00</w:t>
            </w:r>
          </w:p>
        </w:tc>
        <w:tc>
          <w:tcPr>
            <w:tcW w:w="1252" w:type="dxa"/>
            <w:shd w:val="clear" w:color="auto" w:fill="FFFFFF" w:themeFill="background1"/>
            <w:vAlign w:val="center"/>
            <w:hideMark/>
          </w:tcPr>
          <w:p w:rsidR="00324E62" w:rsidRPr="00324E62" w:rsidRDefault="00324E62" w:rsidP="00324E62">
            <w:pPr>
              <w:jc w:val="center"/>
              <w:rPr>
                <w:rFonts w:eastAsiaTheme="minorEastAsia"/>
                <w:sz w:val="24"/>
                <w:szCs w:val="24"/>
                <w:lang w:eastAsia="hi-IN" w:bidi="hi-IN"/>
              </w:rPr>
            </w:pPr>
            <w:r w:rsidRPr="00324E62">
              <w:rPr>
                <w:rFonts w:eastAsiaTheme="minorEastAsia"/>
                <w:sz w:val="24"/>
                <w:szCs w:val="24"/>
                <w:lang w:eastAsia="hi-IN" w:bidi="hi-IN"/>
              </w:rPr>
              <w:t>77,00</w:t>
            </w:r>
          </w:p>
        </w:tc>
        <w:tc>
          <w:tcPr>
            <w:tcW w:w="1252" w:type="dxa"/>
            <w:shd w:val="clear" w:color="auto" w:fill="FFFFFF" w:themeFill="background1"/>
            <w:vAlign w:val="center"/>
          </w:tcPr>
          <w:p w:rsidR="00324E62" w:rsidRPr="00324E62" w:rsidRDefault="005434E3" w:rsidP="00324E62">
            <w:pPr>
              <w:jc w:val="center"/>
              <w:rPr>
                <w:rFonts w:eastAsiaTheme="minorEastAsia"/>
                <w:sz w:val="24"/>
                <w:szCs w:val="24"/>
                <w:lang w:eastAsia="hi-IN" w:bidi="hi-IN"/>
              </w:rPr>
            </w:pPr>
            <w:r>
              <w:rPr>
                <w:rFonts w:eastAsiaTheme="minorEastAsia"/>
                <w:sz w:val="24"/>
                <w:szCs w:val="24"/>
                <w:lang w:eastAsia="hi-IN" w:bidi="hi-IN"/>
              </w:rPr>
              <w:t>0,00</w:t>
            </w:r>
          </w:p>
        </w:tc>
        <w:tc>
          <w:tcPr>
            <w:tcW w:w="1173" w:type="dxa"/>
            <w:shd w:val="clear" w:color="auto" w:fill="FFFFFF" w:themeFill="background1"/>
            <w:vAlign w:val="center"/>
          </w:tcPr>
          <w:p w:rsidR="00324E62" w:rsidRPr="00324E62" w:rsidRDefault="00324E62" w:rsidP="00324E62">
            <w:pPr>
              <w:jc w:val="center"/>
              <w:rPr>
                <w:rFonts w:eastAsiaTheme="minorEastAsia"/>
                <w:sz w:val="24"/>
                <w:szCs w:val="24"/>
                <w:lang w:eastAsia="hi-IN" w:bidi="hi-IN"/>
              </w:rPr>
            </w:pPr>
            <w:r w:rsidRPr="00324E62">
              <w:rPr>
                <w:rFonts w:eastAsiaTheme="minorEastAsia"/>
                <w:sz w:val="24"/>
                <w:szCs w:val="24"/>
                <w:lang w:eastAsia="hi-IN" w:bidi="hi-IN"/>
              </w:rPr>
              <w:t>91,40</w:t>
            </w:r>
          </w:p>
        </w:tc>
        <w:tc>
          <w:tcPr>
            <w:tcW w:w="1134" w:type="dxa"/>
            <w:shd w:val="clear" w:color="auto" w:fill="FFFFFF" w:themeFill="background1"/>
          </w:tcPr>
          <w:p w:rsidR="00324E62" w:rsidRPr="00324E62" w:rsidRDefault="00324E62" w:rsidP="00324E62">
            <w:pPr>
              <w:jc w:val="center"/>
              <w:rPr>
                <w:rFonts w:eastAsiaTheme="minorEastAsia"/>
                <w:sz w:val="24"/>
                <w:szCs w:val="24"/>
                <w:lang w:eastAsia="hi-IN" w:bidi="hi-IN"/>
              </w:rPr>
            </w:pPr>
            <w:r w:rsidRPr="00324E62">
              <w:rPr>
                <w:rFonts w:eastAsiaTheme="minorEastAsia"/>
                <w:sz w:val="24"/>
                <w:szCs w:val="24"/>
                <w:lang w:eastAsia="hi-IN" w:bidi="hi-IN"/>
              </w:rPr>
              <w:t>91,90</w:t>
            </w:r>
          </w:p>
        </w:tc>
      </w:tr>
      <w:tr w:rsidR="00324E62" w:rsidRPr="00324E62" w:rsidTr="003F50FE">
        <w:trPr>
          <w:trHeight w:val="316"/>
        </w:trPr>
        <w:tc>
          <w:tcPr>
            <w:tcW w:w="3194" w:type="dxa"/>
            <w:gridSpan w:val="2"/>
            <w:vMerge/>
            <w:shd w:val="clear" w:color="auto" w:fill="FFFFFF" w:themeFill="background1"/>
            <w:vAlign w:val="center"/>
            <w:hideMark/>
          </w:tcPr>
          <w:p w:rsidR="00324E62" w:rsidRPr="00324E62" w:rsidRDefault="00324E62" w:rsidP="00324E62">
            <w:pPr>
              <w:rPr>
                <w:rFonts w:eastAsiaTheme="minorEastAsia"/>
                <w:sz w:val="24"/>
                <w:szCs w:val="24"/>
              </w:rPr>
            </w:pPr>
          </w:p>
        </w:tc>
        <w:tc>
          <w:tcPr>
            <w:tcW w:w="2410" w:type="dxa"/>
            <w:gridSpan w:val="2"/>
            <w:shd w:val="clear" w:color="auto" w:fill="FFFFFF" w:themeFill="background1"/>
            <w:hideMark/>
          </w:tcPr>
          <w:p w:rsidR="00324E62" w:rsidRPr="00324E62" w:rsidRDefault="00324E62" w:rsidP="00324E62">
            <w:pPr>
              <w:widowControl w:val="0"/>
              <w:suppressAutoHyphens/>
              <w:autoSpaceDE w:val="0"/>
              <w:rPr>
                <w:sz w:val="24"/>
                <w:szCs w:val="24"/>
                <w:lang w:eastAsia="ar-SA"/>
              </w:rPr>
            </w:pPr>
            <w:r w:rsidRPr="00324E62">
              <w:rPr>
                <w:sz w:val="24"/>
                <w:szCs w:val="24"/>
                <w:lang w:eastAsia="ar-SA"/>
              </w:rPr>
              <w:t xml:space="preserve">Федеральный бюджет       </w:t>
            </w:r>
          </w:p>
        </w:tc>
        <w:tc>
          <w:tcPr>
            <w:tcW w:w="1559" w:type="dxa"/>
            <w:shd w:val="clear" w:color="auto" w:fill="FFFFFF" w:themeFill="background1"/>
            <w:vAlign w:val="center"/>
            <w:hideMark/>
          </w:tcPr>
          <w:p w:rsidR="00324E62" w:rsidRPr="00324E62" w:rsidRDefault="00324E62" w:rsidP="00324E62">
            <w:pPr>
              <w:widowControl w:val="0"/>
              <w:suppressAutoHyphens/>
              <w:autoSpaceDE w:val="0"/>
              <w:jc w:val="center"/>
              <w:rPr>
                <w:sz w:val="24"/>
                <w:szCs w:val="24"/>
                <w:lang w:eastAsia="ar-SA"/>
              </w:rPr>
            </w:pPr>
            <w:r w:rsidRPr="00324E62">
              <w:rPr>
                <w:sz w:val="24"/>
                <w:szCs w:val="24"/>
                <w:lang w:eastAsia="ar-SA"/>
              </w:rPr>
              <w:t>0,00</w:t>
            </w:r>
          </w:p>
        </w:tc>
        <w:tc>
          <w:tcPr>
            <w:tcW w:w="1252" w:type="dxa"/>
            <w:shd w:val="clear" w:color="auto" w:fill="FFFFFF" w:themeFill="background1"/>
            <w:vAlign w:val="center"/>
            <w:hideMark/>
          </w:tcPr>
          <w:p w:rsidR="00324E62" w:rsidRPr="00324E62" w:rsidRDefault="00324E62" w:rsidP="00324E62">
            <w:pPr>
              <w:jc w:val="center"/>
              <w:rPr>
                <w:rFonts w:eastAsiaTheme="minorEastAsia"/>
                <w:sz w:val="24"/>
                <w:szCs w:val="24"/>
                <w:lang w:eastAsia="hi-IN" w:bidi="hi-IN"/>
              </w:rPr>
            </w:pPr>
            <w:r w:rsidRPr="00324E62">
              <w:rPr>
                <w:rFonts w:eastAsiaTheme="minorEastAsia"/>
                <w:sz w:val="24"/>
                <w:szCs w:val="24"/>
                <w:lang w:eastAsia="hi-IN" w:bidi="hi-IN"/>
              </w:rPr>
              <w:t>0,00</w:t>
            </w:r>
          </w:p>
        </w:tc>
        <w:tc>
          <w:tcPr>
            <w:tcW w:w="1252" w:type="dxa"/>
            <w:shd w:val="clear" w:color="auto" w:fill="FFFFFF" w:themeFill="background1"/>
            <w:vAlign w:val="center"/>
            <w:hideMark/>
          </w:tcPr>
          <w:p w:rsidR="00324E62" w:rsidRPr="00324E62" w:rsidRDefault="00324E62" w:rsidP="00324E62">
            <w:pPr>
              <w:jc w:val="center"/>
              <w:rPr>
                <w:rFonts w:eastAsiaTheme="minorEastAsia"/>
                <w:sz w:val="24"/>
                <w:szCs w:val="24"/>
                <w:lang w:eastAsia="hi-IN" w:bidi="hi-IN"/>
              </w:rPr>
            </w:pPr>
            <w:r w:rsidRPr="00324E62">
              <w:rPr>
                <w:rFonts w:eastAsiaTheme="minorEastAsia"/>
                <w:sz w:val="24"/>
                <w:szCs w:val="24"/>
                <w:lang w:eastAsia="hi-IN" w:bidi="hi-IN"/>
              </w:rPr>
              <w:t>0,00</w:t>
            </w:r>
          </w:p>
        </w:tc>
        <w:tc>
          <w:tcPr>
            <w:tcW w:w="1252" w:type="dxa"/>
            <w:shd w:val="clear" w:color="auto" w:fill="FFFFFF" w:themeFill="background1"/>
            <w:vAlign w:val="center"/>
            <w:hideMark/>
          </w:tcPr>
          <w:p w:rsidR="00324E62" w:rsidRPr="00324E62" w:rsidRDefault="00324E62" w:rsidP="00324E62">
            <w:pPr>
              <w:jc w:val="center"/>
              <w:rPr>
                <w:rFonts w:eastAsiaTheme="minorEastAsia"/>
                <w:sz w:val="24"/>
                <w:szCs w:val="24"/>
                <w:lang w:eastAsia="hi-IN" w:bidi="hi-IN"/>
              </w:rPr>
            </w:pPr>
            <w:r w:rsidRPr="00324E62">
              <w:rPr>
                <w:rFonts w:eastAsiaTheme="minorEastAsia"/>
                <w:sz w:val="24"/>
                <w:szCs w:val="24"/>
                <w:lang w:eastAsia="hi-IN" w:bidi="hi-IN"/>
              </w:rPr>
              <w:t>0,00</w:t>
            </w:r>
          </w:p>
        </w:tc>
        <w:tc>
          <w:tcPr>
            <w:tcW w:w="1252" w:type="dxa"/>
            <w:shd w:val="clear" w:color="auto" w:fill="FFFFFF" w:themeFill="background1"/>
            <w:vAlign w:val="center"/>
            <w:hideMark/>
          </w:tcPr>
          <w:p w:rsidR="00324E62" w:rsidRPr="00324E62" w:rsidRDefault="00324E62" w:rsidP="00324E62">
            <w:pPr>
              <w:jc w:val="center"/>
              <w:rPr>
                <w:rFonts w:eastAsiaTheme="minorEastAsia"/>
                <w:sz w:val="24"/>
                <w:szCs w:val="24"/>
                <w:lang w:eastAsia="hi-IN" w:bidi="hi-IN"/>
              </w:rPr>
            </w:pPr>
            <w:r w:rsidRPr="00324E62">
              <w:rPr>
                <w:rFonts w:eastAsiaTheme="minorEastAsia"/>
                <w:sz w:val="24"/>
                <w:szCs w:val="24"/>
                <w:lang w:eastAsia="hi-IN" w:bidi="hi-IN"/>
              </w:rPr>
              <w:t>0,00</w:t>
            </w:r>
          </w:p>
        </w:tc>
        <w:tc>
          <w:tcPr>
            <w:tcW w:w="1252" w:type="dxa"/>
            <w:shd w:val="clear" w:color="auto" w:fill="FFFFFF" w:themeFill="background1"/>
            <w:vAlign w:val="center"/>
          </w:tcPr>
          <w:p w:rsidR="00324E62" w:rsidRPr="00324E62" w:rsidRDefault="00324E62" w:rsidP="00324E62">
            <w:pPr>
              <w:jc w:val="center"/>
              <w:rPr>
                <w:rFonts w:eastAsiaTheme="minorEastAsia"/>
                <w:sz w:val="24"/>
                <w:szCs w:val="24"/>
                <w:lang w:eastAsia="hi-IN" w:bidi="hi-IN"/>
              </w:rPr>
            </w:pPr>
            <w:r w:rsidRPr="00324E62">
              <w:rPr>
                <w:rFonts w:eastAsiaTheme="minorEastAsia"/>
                <w:sz w:val="24"/>
                <w:szCs w:val="24"/>
                <w:lang w:eastAsia="hi-IN" w:bidi="hi-IN"/>
              </w:rPr>
              <w:t>0,00</w:t>
            </w:r>
          </w:p>
        </w:tc>
        <w:tc>
          <w:tcPr>
            <w:tcW w:w="1173" w:type="dxa"/>
            <w:shd w:val="clear" w:color="auto" w:fill="FFFFFF" w:themeFill="background1"/>
            <w:vAlign w:val="center"/>
          </w:tcPr>
          <w:p w:rsidR="00324E62" w:rsidRPr="00324E62" w:rsidRDefault="00324E62" w:rsidP="00324E62">
            <w:pPr>
              <w:jc w:val="center"/>
              <w:rPr>
                <w:rFonts w:eastAsiaTheme="minorEastAsia"/>
                <w:sz w:val="24"/>
                <w:szCs w:val="24"/>
                <w:lang w:eastAsia="hi-IN" w:bidi="hi-IN"/>
              </w:rPr>
            </w:pPr>
            <w:r w:rsidRPr="00324E62">
              <w:rPr>
                <w:rFonts w:eastAsiaTheme="minorEastAsia"/>
                <w:sz w:val="24"/>
                <w:szCs w:val="24"/>
                <w:lang w:eastAsia="hi-IN" w:bidi="hi-IN"/>
              </w:rPr>
              <w:t>0,00</w:t>
            </w:r>
          </w:p>
        </w:tc>
        <w:tc>
          <w:tcPr>
            <w:tcW w:w="1134" w:type="dxa"/>
            <w:shd w:val="clear" w:color="auto" w:fill="FFFFFF" w:themeFill="background1"/>
          </w:tcPr>
          <w:p w:rsidR="00324E62" w:rsidRPr="00324E62" w:rsidRDefault="00324E62" w:rsidP="00324E62">
            <w:pPr>
              <w:jc w:val="center"/>
              <w:rPr>
                <w:rFonts w:eastAsiaTheme="minorEastAsia"/>
                <w:sz w:val="24"/>
                <w:szCs w:val="24"/>
                <w:lang w:eastAsia="hi-IN" w:bidi="hi-IN"/>
              </w:rPr>
            </w:pPr>
            <w:r w:rsidRPr="00324E62">
              <w:rPr>
                <w:rFonts w:eastAsiaTheme="minorEastAsia"/>
                <w:sz w:val="24"/>
                <w:szCs w:val="24"/>
                <w:lang w:eastAsia="hi-IN" w:bidi="hi-IN"/>
              </w:rPr>
              <w:t>0,00</w:t>
            </w:r>
          </w:p>
        </w:tc>
      </w:tr>
      <w:tr w:rsidR="00324E62" w:rsidRPr="00324E62" w:rsidTr="003F50FE">
        <w:tc>
          <w:tcPr>
            <w:tcW w:w="3194" w:type="dxa"/>
            <w:gridSpan w:val="2"/>
            <w:vMerge/>
            <w:shd w:val="clear" w:color="auto" w:fill="FFFFFF" w:themeFill="background1"/>
            <w:vAlign w:val="center"/>
            <w:hideMark/>
          </w:tcPr>
          <w:p w:rsidR="00324E62" w:rsidRPr="00324E62" w:rsidRDefault="00324E62" w:rsidP="00324E62">
            <w:pPr>
              <w:rPr>
                <w:rFonts w:eastAsiaTheme="minorEastAsia"/>
                <w:sz w:val="24"/>
                <w:szCs w:val="24"/>
              </w:rPr>
            </w:pPr>
          </w:p>
        </w:tc>
        <w:tc>
          <w:tcPr>
            <w:tcW w:w="2410" w:type="dxa"/>
            <w:gridSpan w:val="2"/>
            <w:shd w:val="clear" w:color="auto" w:fill="FFFFFF" w:themeFill="background1"/>
            <w:hideMark/>
          </w:tcPr>
          <w:p w:rsidR="00324E62" w:rsidRPr="00324E62" w:rsidRDefault="00324E62" w:rsidP="00324E62">
            <w:pPr>
              <w:widowControl w:val="0"/>
              <w:suppressAutoHyphens/>
              <w:autoSpaceDE w:val="0"/>
              <w:rPr>
                <w:sz w:val="24"/>
                <w:szCs w:val="24"/>
                <w:lang w:eastAsia="ar-SA"/>
              </w:rPr>
            </w:pPr>
            <w:r w:rsidRPr="00324E62">
              <w:rPr>
                <w:sz w:val="24"/>
                <w:szCs w:val="24"/>
                <w:lang w:eastAsia="ar-SA"/>
              </w:rPr>
              <w:t xml:space="preserve">Областной бюджет    </w:t>
            </w:r>
          </w:p>
        </w:tc>
        <w:tc>
          <w:tcPr>
            <w:tcW w:w="1559" w:type="dxa"/>
            <w:shd w:val="clear" w:color="auto" w:fill="FFFFFF" w:themeFill="background1"/>
            <w:vAlign w:val="center"/>
            <w:hideMark/>
          </w:tcPr>
          <w:p w:rsidR="00324E62" w:rsidRPr="00324E62" w:rsidRDefault="00324E62" w:rsidP="00324E62">
            <w:pPr>
              <w:widowControl w:val="0"/>
              <w:suppressAutoHyphens/>
              <w:autoSpaceDE w:val="0"/>
              <w:jc w:val="center"/>
              <w:rPr>
                <w:sz w:val="24"/>
                <w:szCs w:val="24"/>
                <w:lang w:eastAsia="ar-SA"/>
              </w:rPr>
            </w:pPr>
            <w:r w:rsidRPr="00324E62">
              <w:rPr>
                <w:sz w:val="24"/>
                <w:szCs w:val="24"/>
                <w:lang w:eastAsia="ar-SA"/>
              </w:rPr>
              <w:t>0,00</w:t>
            </w:r>
          </w:p>
        </w:tc>
        <w:tc>
          <w:tcPr>
            <w:tcW w:w="1252" w:type="dxa"/>
            <w:shd w:val="clear" w:color="auto" w:fill="FFFFFF" w:themeFill="background1"/>
            <w:vAlign w:val="center"/>
            <w:hideMark/>
          </w:tcPr>
          <w:p w:rsidR="00324E62" w:rsidRPr="00324E62" w:rsidRDefault="00324E62" w:rsidP="00324E62">
            <w:pPr>
              <w:jc w:val="center"/>
              <w:rPr>
                <w:rFonts w:eastAsiaTheme="minorEastAsia"/>
                <w:sz w:val="24"/>
                <w:szCs w:val="24"/>
                <w:lang w:eastAsia="hi-IN" w:bidi="hi-IN"/>
              </w:rPr>
            </w:pPr>
            <w:r w:rsidRPr="00324E62">
              <w:rPr>
                <w:rFonts w:eastAsiaTheme="minorEastAsia"/>
                <w:sz w:val="24"/>
                <w:szCs w:val="24"/>
                <w:lang w:eastAsia="hi-IN" w:bidi="hi-IN"/>
              </w:rPr>
              <w:t>0,00</w:t>
            </w:r>
          </w:p>
        </w:tc>
        <w:tc>
          <w:tcPr>
            <w:tcW w:w="1252" w:type="dxa"/>
            <w:shd w:val="clear" w:color="auto" w:fill="FFFFFF" w:themeFill="background1"/>
            <w:vAlign w:val="center"/>
            <w:hideMark/>
          </w:tcPr>
          <w:p w:rsidR="00324E62" w:rsidRPr="00324E62" w:rsidRDefault="00324E62" w:rsidP="00324E62">
            <w:pPr>
              <w:jc w:val="center"/>
              <w:rPr>
                <w:rFonts w:eastAsiaTheme="minorEastAsia"/>
                <w:sz w:val="24"/>
                <w:szCs w:val="24"/>
                <w:lang w:eastAsia="hi-IN" w:bidi="hi-IN"/>
              </w:rPr>
            </w:pPr>
            <w:r w:rsidRPr="00324E62">
              <w:rPr>
                <w:rFonts w:eastAsiaTheme="minorEastAsia"/>
                <w:sz w:val="24"/>
                <w:szCs w:val="24"/>
                <w:lang w:eastAsia="hi-IN" w:bidi="hi-IN"/>
              </w:rPr>
              <w:t>0,00</w:t>
            </w:r>
          </w:p>
        </w:tc>
        <w:tc>
          <w:tcPr>
            <w:tcW w:w="1252" w:type="dxa"/>
            <w:shd w:val="clear" w:color="auto" w:fill="FFFFFF" w:themeFill="background1"/>
            <w:vAlign w:val="center"/>
            <w:hideMark/>
          </w:tcPr>
          <w:p w:rsidR="00324E62" w:rsidRPr="00324E62" w:rsidRDefault="00324E62" w:rsidP="00324E62">
            <w:pPr>
              <w:jc w:val="center"/>
              <w:rPr>
                <w:rFonts w:eastAsiaTheme="minorEastAsia"/>
                <w:sz w:val="24"/>
                <w:szCs w:val="24"/>
                <w:lang w:eastAsia="hi-IN" w:bidi="hi-IN"/>
              </w:rPr>
            </w:pPr>
            <w:r w:rsidRPr="00324E62">
              <w:rPr>
                <w:rFonts w:eastAsiaTheme="minorEastAsia"/>
                <w:sz w:val="24"/>
                <w:szCs w:val="24"/>
                <w:lang w:eastAsia="hi-IN" w:bidi="hi-IN"/>
              </w:rPr>
              <w:t>0,00</w:t>
            </w:r>
          </w:p>
        </w:tc>
        <w:tc>
          <w:tcPr>
            <w:tcW w:w="1252" w:type="dxa"/>
            <w:shd w:val="clear" w:color="auto" w:fill="FFFFFF" w:themeFill="background1"/>
            <w:vAlign w:val="center"/>
            <w:hideMark/>
          </w:tcPr>
          <w:p w:rsidR="00324E62" w:rsidRPr="00324E62" w:rsidRDefault="00324E62" w:rsidP="00324E62">
            <w:pPr>
              <w:jc w:val="center"/>
              <w:rPr>
                <w:rFonts w:eastAsiaTheme="minorEastAsia"/>
                <w:sz w:val="24"/>
                <w:szCs w:val="24"/>
                <w:lang w:eastAsia="hi-IN" w:bidi="hi-IN"/>
              </w:rPr>
            </w:pPr>
            <w:r w:rsidRPr="00324E62">
              <w:rPr>
                <w:rFonts w:eastAsiaTheme="minorEastAsia"/>
                <w:sz w:val="24"/>
                <w:szCs w:val="24"/>
                <w:lang w:eastAsia="hi-IN" w:bidi="hi-IN"/>
              </w:rPr>
              <w:t>0,00</w:t>
            </w:r>
          </w:p>
        </w:tc>
        <w:tc>
          <w:tcPr>
            <w:tcW w:w="1252" w:type="dxa"/>
            <w:shd w:val="clear" w:color="auto" w:fill="FFFFFF" w:themeFill="background1"/>
            <w:vAlign w:val="center"/>
          </w:tcPr>
          <w:p w:rsidR="00324E62" w:rsidRPr="00324E62" w:rsidRDefault="00324E62" w:rsidP="00324E62">
            <w:pPr>
              <w:jc w:val="center"/>
              <w:rPr>
                <w:rFonts w:eastAsiaTheme="minorEastAsia"/>
                <w:sz w:val="24"/>
                <w:szCs w:val="24"/>
                <w:lang w:eastAsia="hi-IN" w:bidi="hi-IN"/>
              </w:rPr>
            </w:pPr>
            <w:r w:rsidRPr="00324E62">
              <w:rPr>
                <w:rFonts w:eastAsiaTheme="minorEastAsia"/>
                <w:sz w:val="24"/>
                <w:szCs w:val="24"/>
                <w:lang w:eastAsia="hi-IN" w:bidi="hi-IN"/>
              </w:rPr>
              <w:t>0,00</w:t>
            </w:r>
          </w:p>
        </w:tc>
        <w:tc>
          <w:tcPr>
            <w:tcW w:w="1173" w:type="dxa"/>
            <w:shd w:val="clear" w:color="auto" w:fill="FFFFFF" w:themeFill="background1"/>
            <w:vAlign w:val="center"/>
          </w:tcPr>
          <w:p w:rsidR="00324E62" w:rsidRPr="00324E62" w:rsidRDefault="00324E62" w:rsidP="00324E62">
            <w:pPr>
              <w:jc w:val="center"/>
              <w:rPr>
                <w:rFonts w:eastAsiaTheme="minorEastAsia"/>
                <w:sz w:val="24"/>
                <w:szCs w:val="24"/>
                <w:lang w:eastAsia="hi-IN" w:bidi="hi-IN"/>
              </w:rPr>
            </w:pPr>
            <w:r w:rsidRPr="00324E62">
              <w:rPr>
                <w:rFonts w:eastAsiaTheme="minorEastAsia"/>
                <w:sz w:val="24"/>
                <w:szCs w:val="24"/>
                <w:lang w:eastAsia="hi-IN" w:bidi="hi-IN"/>
              </w:rPr>
              <w:t>0,00</w:t>
            </w:r>
          </w:p>
        </w:tc>
        <w:tc>
          <w:tcPr>
            <w:tcW w:w="1134" w:type="dxa"/>
            <w:shd w:val="clear" w:color="auto" w:fill="FFFFFF" w:themeFill="background1"/>
          </w:tcPr>
          <w:p w:rsidR="00324E62" w:rsidRPr="00324E62" w:rsidRDefault="00324E62" w:rsidP="00324E62">
            <w:pPr>
              <w:jc w:val="center"/>
              <w:rPr>
                <w:rFonts w:eastAsiaTheme="minorEastAsia"/>
                <w:sz w:val="24"/>
                <w:szCs w:val="24"/>
                <w:lang w:eastAsia="hi-IN" w:bidi="hi-IN"/>
              </w:rPr>
            </w:pPr>
            <w:r w:rsidRPr="00324E62">
              <w:rPr>
                <w:rFonts w:eastAsiaTheme="minorEastAsia"/>
                <w:sz w:val="24"/>
                <w:szCs w:val="24"/>
                <w:lang w:eastAsia="hi-IN" w:bidi="hi-IN"/>
              </w:rPr>
              <w:t>0,00</w:t>
            </w:r>
          </w:p>
        </w:tc>
      </w:tr>
      <w:tr w:rsidR="00324E62" w:rsidRPr="00324E62" w:rsidTr="003F50FE">
        <w:tc>
          <w:tcPr>
            <w:tcW w:w="3194" w:type="dxa"/>
            <w:gridSpan w:val="2"/>
            <w:vMerge/>
            <w:shd w:val="clear" w:color="auto" w:fill="FFFFFF" w:themeFill="background1"/>
            <w:vAlign w:val="center"/>
            <w:hideMark/>
          </w:tcPr>
          <w:p w:rsidR="00324E62" w:rsidRPr="00324E62" w:rsidRDefault="00324E62" w:rsidP="00324E62">
            <w:pPr>
              <w:rPr>
                <w:rFonts w:eastAsiaTheme="minorEastAsia"/>
                <w:sz w:val="24"/>
                <w:szCs w:val="24"/>
              </w:rPr>
            </w:pPr>
          </w:p>
        </w:tc>
        <w:tc>
          <w:tcPr>
            <w:tcW w:w="2410" w:type="dxa"/>
            <w:gridSpan w:val="2"/>
            <w:shd w:val="clear" w:color="auto" w:fill="FFFFFF" w:themeFill="background1"/>
            <w:hideMark/>
          </w:tcPr>
          <w:p w:rsidR="00324E62" w:rsidRPr="00324E62" w:rsidRDefault="00324E62" w:rsidP="00324E62">
            <w:pPr>
              <w:widowControl w:val="0"/>
              <w:suppressAutoHyphens/>
              <w:autoSpaceDE w:val="0"/>
              <w:rPr>
                <w:sz w:val="24"/>
                <w:szCs w:val="24"/>
                <w:lang w:eastAsia="ar-SA"/>
              </w:rPr>
            </w:pPr>
            <w:r w:rsidRPr="00324E62">
              <w:rPr>
                <w:sz w:val="24"/>
                <w:szCs w:val="24"/>
                <w:lang w:eastAsia="ar-SA"/>
              </w:rPr>
              <w:t xml:space="preserve">Районный бюджет    </w:t>
            </w:r>
          </w:p>
        </w:tc>
        <w:tc>
          <w:tcPr>
            <w:tcW w:w="1559" w:type="dxa"/>
            <w:shd w:val="clear" w:color="auto" w:fill="FFFFFF" w:themeFill="background1"/>
            <w:vAlign w:val="center"/>
            <w:hideMark/>
          </w:tcPr>
          <w:p w:rsidR="00324E62" w:rsidRPr="00324E62" w:rsidRDefault="005434E3" w:rsidP="00324E62">
            <w:pPr>
              <w:widowControl w:val="0"/>
              <w:suppressAutoHyphens/>
              <w:autoSpaceDE w:val="0"/>
              <w:jc w:val="center"/>
              <w:rPr>
                <w:sz w:val="24"/>
                <w:szCs w:val="24"/>
                <w:lang w:eastAsia="ar-SA"/>
              </w:rPr>
            </w:pPr>
            <w:r>
              <w:rPr>
                <w:sz w:val="24"/>
                <w:szCs w:val="24"/>
                <w:lang w:eastAsia="ar-SA"/>
              </w:rPr>
              <w:t>267,64</w:t>
            </w:r>
          </w:p>
        </w:tc>
        <w:tc>
          <w:tcPr>
            <w:tcW w:w="1252" w:type="dxa"/>
            <w:shd w:val="clear" w:color="auto" w:fill="FFFFFF" w:themeFill="background1"/>
            <w:vAlign w:val="center"/>
            <w:hideMark/>
          </w:tcPr>
          <w:p w:rsidR="00324E62" w:rsidRPr="00324E62" w:rsidRDefault="00324E62" w:rsidP="00324E62">
            <w:pPr>
              <w:jc w:val="center"/>
              <w:rPr>
                <w:rFonts w:eastAsiaTheme="minorEastAsia"/>
                <w:sz w:val="24"/>
                <w:szCs w:val="24"/>
                <w:lang w:eastAsia="hi-IN" w:bidi="hi-IN"/>
              </w:rPr>
            </w:pPr>
            <w:r w:rsidRPr="00324E62">
              <w:rPr>
                <w:rFonts w:eastAsiaTheme="minorEastAsia"/>
                <w:sz w:val="24"/>
                <w:szCs w:val="24"/>
                <w:lang w:eastAsia="hi-IN" w:bidi="hi-IN"/>
              </w:rPr>
              <w:t>7,34</w:t>
            </w:r>
          </w:p>
        </w:tc>
        <w:tc>
          <w:tcPr>
            <w:tcW w:w="1252" w:type="dxa"/>
            <w:shd w:val="clear" w:color="auto" w:fill="FFFFFF" w:themeFill="background1"/>
            <w:vAlign w:val="center"/>
            <w:hideMark/>
          </w:tcPr>
          <w:p w:rsidR="00324E62" w:rsidRPr="00324E62" w:rsidRDefault="00324E62" w:rsidP="00324E62">
            <w:pPr>
              <w:jc w:val="center"/>
              <w:rPr>
                <w:rFonts w:eastAsiaTheme="minorEastAsia"/>
                <w:sz w:val="24"/>
                <w:szCs w:val="24"/>
                <w:lang w:eastAsia="hi-IN" w:bidi="hi-IN"/>
              </w:rPr>
            </w:pPr>
            <w:r w:rsidRPr="00324E62">
              <w:rPr>
                <w:rFonts w:eastAsiaTheme="minorEastAsia"/>
                <w:sz w:val="24"/>
                <w:szCs w:val="24"/>
                <w:lang w:eastAsia="hi-IN" w:bidi="hi-IN"/>
              </w:rPr>
              <w:t>0,00</w:t>
            </w:r>
          </w:p>
        </w:tc>
        <w:tc>
          <w:tcPr>
            <w:tcW w:w="1252" w:type="dxa"/>
            <w:shd w:val="clear" w:color="auto" w:fill="FFFFFF" w:themeFill="background1"/>
            <w:vAlign w:val="center"/>
            <w:hideMark/>
          </w:tcPr>
          <w:p w:rsidR="00324E62" w:rsidRPr="00324E62" w:rsidRDefault="00324E62" w:rsidP="00324E62">
            <w:pPr>
              <w:jc w:val="center"/>
              <w:rPr>
                <w:rFonts w:eastAsiaTheme="minorEastAsia"/>
                <w:sz w:val="24"/>
                <w:szCs w:val="24"/>
                <w:lang w:eastAsia="hi-IN" w:bidi="hi-IN"/>
              </w:rPr>
            </w:pPr>
            <w:r w:rsidRPr="00324E62">
              <w:rPr>
                <w:rFonts w:eastAsiaTheme="minorEastAsia"/>
                <w:sz w:val="24"/>
                <w:szCs w:val="24"/>
                <w:lang w:eastAsia="hi-IN" w:bidi="hi-IN"/>
              </w:rPr>
              <w:t>0,00</w:t>
            </w:r>
          </w:p>
        </w:tc>
        <w:tc>
          <w:tcPr>
            <w:tcW w:w="1252" w:type="dxa"/>
            <w:shd w:val="clear" w:color="auto" w:fill="FFFFFF" w:themeFill="background1"/>
            <w:vAlign w:val="center"/>
          </w:tcPr>
          <w:p w:rsidR="00324E62" w:rsidRPr="00324E62" w:rsidRDefault="00324E62" w:rsidP="00324E62">
            <w:pPr>
              <w:jc w:val="center"/>
              <w:rPr>
                <w:rFonts w:eastAsiaTheme="minorEastAsia"/>
                <w:sz w:val="24"/>
                <w:szCs w:val="24"/>
                <w:lang w:eastAsia="hi-IN" w:bidi="hi-IN"/>
              </w:rPr>
            </w:pPr>
            <w:r w:rsidRPr="00324E62">
              <w:rPr>
                <w:rFonts w:eastAsiaTheme="minorEastAsia"/>
                <w:sz w:val="24"/>
                <w:szCs w:val="24"/>
                <w:lang w:eastAsia="hi-IN" w:bidi="hi-IN"/>
              </w:rPr>
              <w:t>77,00</w:t>
            </w:r>
          </w:p>
        </w:tc>
        <w:tc>
          <w:tcPr>
            <w:tcW w:w="1252" w:type="dxa"/>
            <w:shd w:val="clear" w:color="auto" w:fill="FFFFFF" w:themeFill="background1"/>
            <w:vAlign w:val="center"/>
          </w:tcPr>
          <w:p w:rsidR="00324E62" w:rsidRPr="00324E62" w:rsidRDefault="005434E3" w:rsidP="00324E62">
            <w:pPr>
              <w:jc w:val="center"/>
              <w:rPr>
                <w:rFonts w:eastAsiaTheme="minorEastAsia"/>
                <w:sz w:val="24"/>
                <w:szCs w:val="24"/>
                <w:lang w:eastAsia="hi-IN" w:bidi="hi-IN"/>
              </w:rPr>
            </w:pPr>
            <w:r>
              <w:rPr>
                <w:rFonts w:eastAsiaTheme="minorEastAsia"/>
                <w:sz w:val="24"/>
                <w:szCs w:val="24"/>
                <w:lang w:eastAsia="hi-IN" w:bidi="hi-IN"/>
              </w:rPr>
              <w:t>0,00</w:t>
            </w:r>
          </w:p>
        </w:tc>
        <w:tc>
          <w:tcPr>
            <w:tcW w:w="1173" w:type="dxa"/>
            <w:shd w:val="clear" w:color="auto" w:fill="FFFFFF" w:themeFill="background1"/>
            <w:vAlign w:val="center"/>
          </w:tcPr>
          <w:p w:rsidR="00324E62" w:rsidRPr="00324E62" w:rsidRDefault="00324E62" w:rsidP="00324E62">
            <w:pPr>
              <w:jc w:val="center"/>
              <w:rPr>
                <w:rFonts w:eastAsiaTheme="minorEastAsia"/>
                <w:sz w:val="24"/>
                <w:szCs w:val="24"/>
                <w:lang w:eastAsia="hi-IN" w:bidi="hi-IN"/>
              </w:rPr>
            </w:pPr>
            <w:r w:rsidRPr="00324E62">
              <w:rPr>
                <w:rFonts w:eastAsiaTheme="minorEastAsia"/>
                <w:sz w:val="24"/>
                <w:szCs w:val="24"/>
                <w:lang w:eastAsia="hi-IN" w:bidi="hi-IN"/>
              </w:rPr>
              <w:t>91,40</w:t>
            </w:r>
          </w:p>
        </w:tc>
        <w:tc>
          <w:tcPr>
            <w:tcW w:w="1134" w:type="dxa"/>
            <w:shd w:val="clear" w:color="auto" w:fill="FFFFFF" w:themeFill="background1"/>
          </w:tcPr>
          <w:p w:rsidR="00324E62" w:rsidRPr="00324E62" w:rsidRDefault="00324E62" w:rsidP="00324E62">
            <w:pPr>
              <w:jc w:val="center"/>
              <w:rPr>
                <w:rFonts w:eastAsiaTheme="minorEastAsia"/>
                <w:sz w:val="24"/>
                <w:szCs w:val="24"/>
                <w:lang w:eastAsia="hi-IN" w:bidi="hi-IN"/>
              </w:rPr>
            </w:pPr>
            <w:r w:rsidRPr="00324E62">
              <w:rPr>
                <w:rFonts w:eastAsiaTheme="minorEastAsia"/>
                <w:sz w:val="24"/>
                <w:szCs w:val="24"/>
                <w:lang w:eastAsia="hi-IN" w:bidi="hi-IN"/>
              </w:rPr>
              <w:t>91,90</w:t>
            </w:r>
          </w:p>
        </w:tc>
      </w:tr>
      <w:tr w:rsidR="00324E62" w:rsidRPr="00324E62" w:rsidTr="003F50FE">
        <w:tc>
          <w:tcPr>
            <w:tcW w:w="3194" w:type="dxa"/>
            <w:gridSpan w:val="2"/>
            <w:vMerge/>
            <w:shd w:val="clear" w:color="auto" w:fill="FFFFFF" w:themeFill="background1"/>
            <w:vAlign w:val="center"/>
            <w:hideMark/>
          </w:tcPr>
          <w:p w:rsidR="00324E62" w:rsidRPr="00324E62" w:rsidRDefault="00324E62" w:rsidP="00324E62">
            <w:pPr>
              <w:rPr>
                <w:rFonts w:eastAsiaTheme="minorEastAsia"/>
                <w:sz w:val="24"/>
                <w:szCs w:val="24"/>
              </w:rPr>
            </w:pPr>
          </w:p>
        </w:tc>
        <w:tc>
          <w:tcPr>
            <w:tcW w:w="2410" w:type="dxa"/>
            <w:gridSpan w:val="2"/>
            <w:shd w:val="clear" w:color="auto" w:fill="FFFFFF" w:themeFill="background1"/>
            <w:hideMark/>
          </w:tcPr>
          <w:p w:rsidR="00324E62" w:rsidRPr="00324E62" w:rsidRDefault="00324E62" w:rsidP="00324E62">
            <w:pPr>
              <w:widowControl w:val="0"/>
              <w:suppressAutoHyphens/>
              <w:autoSpaceDE w:val="0"/>
              <w:rPr>
                <w:sz w:val="24"/>
                <w:szCs w:val="24"/>
                <w:lang w:eastAsia="ar-SA"/>
              </w:rPr>
            </w:pPr>
            <w:r w:rsidRPr="00324E62">
              <w:rPr>
                <w:sz w:val="24"/>
                <w:szCs w:val="24"/>
                <w:lang w:eastAsia="ar-SA"/>
              </w:rPr>
              <w:t xml:space="preserve">Внебюджетные </w:t>
            </w:r>
          </w:p>
          <w:p w:rsidR="00324E62" w:rsidRPr="00324E62" w:rsidRDefault="00324E62" w:rsidP="00324E62">
            <w:pPr>
              <w:widowControl w:val="0"/>
              <w:suppressAutoHyphens/>
              <w:autoSpaceDE w:val="0"/>
              <w:rPr>
                <w:sz w:val="24"/>
                <w:szCs w:val="24"/>
                <w:lang w:eastAsia="ar-SA"/>
              </w:rPr>
            </w:pPr>
            <w:proofErr w:type="spellStart"/>
            <w:r w:rsidRPr="00324E62">
              <w:rPr>
                <w:sz w:val="24"/>
                <w:szCs w:val="24"/>
                <w:lang w:eastAsia="ar-SA"/>
              </w:rPr>
              <w:t>источчники</w:t>
            </w:r>
            <w:proofErr w:type="spellEnd"/>
          </w:p>
        </w:tc>
        <w:tc>
          <w:tcPr>
            <w:tcW w:w="1559" w:type="dxa"/>
            <w:shd w:val="clear" w:color="auto" w:fill="FFFFFF" w:themeFill="background1"/>
            <w:vAlign w:val="center"/>
            <w:hideMark/>
          </w:tcPr>
          <w:p w:rsidR="00324E62" w:rsidRPr="00324E62" w:rsidRDefault="00324E62" w:rsidP="00324E62">
            <w:pPr>
              <w:widowControl w:val="0"/>
              <w:suppressAutoHyphens/>
              <w:autoSpaceDE w:val="0"/>
              <w:jc w:val="center"/>
              <w:rPr>
                <w:sz w:val="24"/>
                <w:szCs w:val="24"/>
                <w:lang w:eastAsia="ar-SA"/>
              </w:rPr>
            </w:pPr>
            <w:r w:rsidRPr="00324E62">
              <w:rPr>
                <w:sz w:val="24"/>
                <w:szCs w:val="24"/>
                <w:lang w:eastAsia="ar-SA"/>
              </w:rPr>
              <w:t>0,00</w:t>
            </w:r>
          </w:p>
        </w:tc>
        <w:tc>
          <w:tcPr>
            <w:tcW w:w="1252" w:type="dxa"/>
            <w:shd w:val="clear" w:color="auto" w:fill="FFFFFF" w:themeFill="background1"/>
            <w:vAlign w:val="center"/>
            <w:hideMark/>
          </w:tcPr>
          <w:p w:rsidR="00324E62" w:rsidRPr="00324E62" w:rsidRDefault="00324E62" w:rsidP="00324E62">
            <w:pPr>
              <w:jc w:val="center"/>
              <w:rPr>
                <w:rFonts w:eastAsiaTheme="minorEastAsia"/>
                <w:sz w:val="24"/>
                <w:szCs w:val="24"/>
                <w:lang w:eastAsia="hi-IN" w:bidi="hi-IN"/>
              </w:rPr>
            </w:pPr>
            <w:r w:rsidRPr="00324E62">
              <w:rPr>
                <w:rFonts w:eastAsiaTheme="minorEastAsia"/>
                <w:sz w:val="24"/>
                <w:szCs w:val="24"/>
                <w:lang w:eastAsia="hi-IN" w:bidi="hi-IN"/>
              </w:rPr>
              <w:t>0,00</w:t>
            </w:r>
          </w:p>
        </w:tc>
        <w:tc>
          <w:tcPr>
            <w:tcW w:w="1252" w:type="dxa"/>
            <w:shd w:val="clear" w:color="auto" w:fill="FFFFFF" w:themeFill="background1"/>
            <w:vAlign w:val="center"/>
            <w:hideMark/>
          </w:tcPr>
          <w:p w:rsidR="00324E62" w:rsidRPr="00324E62" w:rsidRDefault="00324E62" w:rsidP="00324E62">
            <w:pPr>
              <w:jc w:val="center"/>
              <w:rPr>
                <w:rFonts w:eastAsiaTheme="minorEastAsia"/>
                <w:sz w:val="24"/>
                <w:szCs w:val="24"/>
                <w:lang w:eastAsia="hi-IN" w:bidi="hi-IN"/>
              </w:rPr>
            </w:pPr>
            <w:r w:rsidRPr="00324E62">
              <w:rPr>
                <w:rFonts w:eastAsiaTheme="minorEastAsia"/>
                <w:sz w:val="24"/>
                <w:szCs w:val="24"/>
                <w:lang w:eastAsia="hi-IN" w:bidi="hi-IN"/>
              </w:rPr>
              <w:t>0,00</w:t>
            </w:r>
          </w:p>
        </w:tc>
        <w:tc>
          <w:tcPr>
            <w:tcW w:w="1252" w:type="dxa"/>
            <w:shd w:val="clear" w:color="auto" w:fill="FFFFFF" w:themeFill="background1"/>
            <w:vAlign w:val="center"/>
            <w:hideMark/>
          </w:tcPr>
          <w:p w:rsidR="00324E62" w:rsidRPr="00324E62" w:rsidRDefault="00324E62" w:rsidP="00324E62">
            <w:pPr>
              <w:jc w:val="center"/>
              <w:rPr>
                <w:rFonts w:eastAsiaTheme="minorEastAsia"/>
                <w:sz w:val="24"/>
                <w:szCs w:val="24"/>
                <w:lang w:eastAsia="hi-IN" w:bidi="hi-IN"/>
              </w:rPr>
            </w:pPr>
            <w:r w:rsidRPr="00324E62">
              <w:rPr>
                <w:rFonts w:eastAsiaTheme="minorEastAsia"/>
                <w:sz w:val="24"/>
                <w:szCs w:val="24"/>
                <w:lang w:eastAsia="hi-IN" w:bidi="hi-IN"/>
              </w:rPr>
              <w:t>0,00</w:t>
            </w:r>
          </w:p>
        </w:tc>
        <w:tc>
          <w:tcPr>
            <w:tcW w:w="1252" w:type="dxa"/>
            <w:shd w:val="clear" w:color="auto" w:fill="FFFFFF" w:themeFill="background1"/>
            <w:vAlign w:val="center"/>
            <w:hideMark/>
          </w:tcPr>
          <w:p w:rsidR="00324E62" w:rsidRPr="00324E62" w:rsidRDefault="00324E62" w:rsidP="00324E62">
            <w:pPr>
              <w:jc w:val="center"/>
              <w:rPr>
                <w:rFonts w:eastAsiaTheme="minorEastAsia"/>
                <w:sz w:val="24"/>
                <w:szCs w:val="24"/>
                <w:lang w:eastAsia="hi-IN" w:bidi="hi-IN"/>
              </w:rPr>
            </w:pPr>
            <w:r w:rsidRPr="00324E62">
              <w:rPr>
                <w:rFonts w:eastAsiaTheme="minorEastAsia"/>
                <w:sz w:val="24"/>
                <w:szCs w:val="24"/>
                <w:lang w:eastAsia="hi-IN" w:bidi="hi-IN"/>
              </w:rPr>
              <w:t>0,00</w:t>
            </w:r>
          </w:p>
        </w:tc>
        <w:tc>
          <w:tcPr>
            <w:tcW w:w="1252" w:type="dxa"/>
            <w:shd w:val="clear" w:color="auto" w:fill="FFFFFF" w:themeFill="background1"/>
            <w:vAlign w:val="center"/>
          </w:tcPr>
          <w:p w:rsidR="00324E62" w:rsidRPr="00324E62" w:rsidRDefault="00324E62" w:rsidP="00324E62">
            <w:pPr>
              <w:jc w:val="center"/>
              <w:rPr>
                <w:rFonts w:eastAsiaTheme="minorEastAsia"/>
                <w:sz w:val="24"/>
                <w:szCs w:val="24"/>
                <w:lang w:eastAsia="hi-IN" w:bidi="hi-IN"/>
              </w:rPr>
            </w:pPr>
            <w:r w:rsidRPr="00324E62">
              <w:rPr>
                <w:rFonts w:eastAsiaTheme="minorEastAsia"/>
                <w:sz w:val="24"/>
                <w:szCs w:val="24"/>
                <w:lang w:eastAsia="hi-IN" w:bidi="hi-IN"/>
              </w:rPr>
              <w:t>0,00</w:t>
            </w:r>
          </w:p>
        </w:tc>
        <w:tc>
          <w:tcPr>
            <w:tcW w:w="1173" w:type="dxa"/>
            <w:shd w:val="clear" w:color="auto" w:fill="FFFFFF" w:themeFill="background1"/>
            <w:vAlign w:val="center"/>
          </w:tcPr>
          <w:p w:rsidR="00324E62" w:rsidRPr="00324E62" w:rsidRDefault="00324E62" w:rsidP="00324E62">
            <w:pPr>
              <w:jc w:val="center"/>
              <w:rPr>
                <w:rFonts w:eastAsiaTheme="minorEastAsia"/>
                <w:sz w:val="24"/>
                <w:szCs w:val="24"/>
                <w:lang w:eastAsia="hi-IN" w:bidi="hi-IN"/>
              </w:rPr>
            </w:pPr>
            <w:r w:rsidRPr="00324E62">
              <w:rPr>
                <w:rFonts w:eastAsiaTheme="minorEastAsia"/>
                <w:sz w:val="24"/>
                <w:szCs w:val="24"/>
                <w:lang w:eastAsia="hi-IN" w:bidi="hi-IN"/>
              </w:rPr>
              <w:t>0,00</w:t>
            </w:r>
          </w:p>
        </w:tc>
        <w:tc>
          <w:tcPr>
            <w:tcW w:w="1134" w:type="dxa"/>
            <w:shd w:val="clear" w:color="auto" w:fill="FFFFFF" w:themeFill="background1"/>
          </w:tcPr>
          <w:p w:rsidR="00324E62" w:rsidRPr="00324E62" w:rsidRDefault="00324E62" w:rsidP="00324E62">
            <w:pPr>
              <w:jc w:val="center"/>
              <w:rPr>
                <w:rFonts w:eastAsiaTheme="minorEastAsia"/>
                <w:sz w:val="24"/>
                <w:szCs w:val="24"/>
                <w:lang w:eastAsia="hi-IN" w:bidi="hi-IN"/>
              </w:rPr>
            </w:pPr>
          </w:p>
          <w:p w:rsidR="00324E62" w:rsidRPr="00324E62" w:rsidRDefault="00324E62" w:rsidP="00324E62">
            <w:pPr>
              <w:jc w:val="center"/>
              <w:rPr>
                <w:rFonts w:eastAsiaTheme="minorEastAsia"/>
                <w:sz w:val="24"/>
                <w:szCs w:val="24"/>
                <w:lang w:eastAsia="hi-IN" w:bidi="hi-IN"/>
              </w:rPr>
            </w:pPr>
            <w:r w:rsidRPr="00324E62">
              <w:rPr>
                <w:rFonts w:eastAsiaTheme="minorEastAsia"/>
                <w:sz w:val="24"/>
                <w:szCs w:val="24"/>
                <w:lang w:eastAsia="hi-IN" w:bidi="hi-IN"/>
              </w:rPr>
              <w:t>0,00</w:t>
            </w:r>
          </w:p>
        </w:tc>
      </w:tr>
    </w:tbl>
    <w:p w:rsidR="003F50FE" w:rsidRDefault="003F50FE" w:rsidP="003F50FE">
      <w:pPr>
        <w:shd w:val="clear" w:color="auto" w:fill="FFFFFF"/>
        <w:spacing w:line="278" w:lineRule="exact"/>
        <w:ind w:right="34"/>
        <w:jc w:val="right"/>
        <w:rPr>
          <w:bCs/>
          <w:sz w:val="24"/>
          <w:szCs w:val="24"/>
        </w:rPr>
      </w:pPr>
    </w:p>
    <w:p w:rsidR="003F50FE" w:rsidRDefault="003F50FE" w:rsidP="003F50FE">
      <w:pPr>
        <w:shd w:val="clear" w:color="auto" w:fill="FFFFFF"/>
        <w:spacing w:line="278" w:lineRule="exact"/>
        <w:ind w:right="34"/>
        <w:jc w:val="right"/>
        <w:rPr>
          <w:bCs/>
          <w:sz w:val="24"/>
          <w:szCs w:val="24"/>
        </w:rPr>
      </w:pPr>
      <w:r>
        <w:rPr>
          <w:bCs/>
          <w:sz w:val="24"/>
          <w:szCs w:val="24"/>
        </w:rPr>
        <w:t>".</w:t>
      </w:r>
    </w:p>
    <w:p w:rsidR="003F50FE" w:rsidRDefault="003F50FE" w:rsidP="003F50FE">
      <w:pPr>
        <w:shd w:val="clear" w:color="auto" w:fill="FFFFFF"/>
        <w:spacing w:line="278" w:lineRule="exact"/>
        <w:ind w:right="34"/>
        <w:jc w:val="right"/>
        <w:rPr>
          <w:bCs/>
          <w:sz w:val="24"/>
          <w:szCs w:val="24"/>
        </w:rPr>
      </w:pPr>
    </w:p>
    <w:p w:rsidR="003F50FE" w:rsidRDefault="003F50FE" w:rsidP="003F50FE">
      <w:pPr>
        <w:shd w:val="clear" w:color="auto" w:fill="FFFFFF"/>
        <w:spacing w:line="278" w:lineRule="exact"/>
        <w:ind w:right="34"/>
        <w:jc w:val="right"/>
        <w:rPr>
          <w:bCs/>
          <w:sz w:val="24"/>
          <w:szCs w:val="24"/>
        </w:rPr>
      </w:pPr>
    </w:p>
    <w:p w:rsidR="005434E3" w:rsidRPr="00D83CBA" w:rsidRDefault="005434E3" w:rsidP="005434E3">
      <w:pPr>
        <w:ind w:firstLine="709"/>
        <w:rPr>
          <w:sz w:val="24"/>
          <w:szCs w:val="24"/>
        </w:rPr>
      </w:pPr>
      <w:r w:rsidRPr="008D6810">
        <w:rPr>
          <w:bCs/>
          <w:sz w:val="24"/>
          <w:szCs w:val="24"/>
        </w:rPr>
        <w:t>Заместитель н</w:t>
      </w:r>
      <w:r w:rsidRPr="008D6810">
        <w:rPr>
          <w:sz w:val="24"/>
          <w:szCs w:val="24"/>
        </w:rPr>
        <w:t>ачальника</w:t>
      </w:r>
      <w:r w:rsidRPr="00635322">
        <w:rPr>
          <w:sz w:val="24"/>
          <w:szCs w:val="24"/>
        </w:rPr>
        <w:t xml:space="preserve"> Управления экономики и промышленной политики                                                          </w:t>
      </w:r>
      <w:r>
        <w:rPr>
          <w:sz w:val="24"/>
          <w:szCs w:val="24"/>
        </w:rPr>
        <w:t xml:space="preserve">             В.М. </w:t>
      </w:r>
      <w:proofErr w:type="spellStart"/>
      <w:r>
        <w:rPr>
          <w:sz w:val="24"/>
          <w:szCs w:val="24"/>
        </w:rPr>
        <w:t>Преловская</w:t>
      </w:r>
      <w:proofErr w:type="spellEnd"/>
    </w:p>
    <w:p w:rsidR="00151401" w:rsidRPr="00635322" w:rsidRDefault="00151401" w:rsidP="005407A3">
      <w:pPr>
        <w:rPr>
          <w:sz w:val="24"/>
          <w:szCs w:val="24"/>
        </w:rPr>
        <w:sectPr w:rsidR="00151401" w:rsidRPr="00635322" w:rsidSect="00151401">
          <w:footerReference w:type="default" r:id="rId12"/>
          <w:pgSz w:w="16838" w:h="11906" w:orient="landscape"/>
          <w:pgMar w:top="1134" w:right="567" w:bottom="1134" w:left="1134" w:header="709" w:footer="709" w:gutter="0"/>
          <w:cols w:space="708"/>
          <w:docGrid w:linePitch="360"/>
        </w:sectPr>
      </w:pPr>
    </w:p>
    <w:tbl>
      <w:tblPr>
        <w:tblW w:w="0" w:type="auto"/>
        <w:tblInd w:w="675" w:type="dxa"/>
        <w:tblLook w:val="01E0" w:firstRow="1" w:lastRow="1" w:firstColumn="1" w:lastColumn="1" w:noHBand="0" w:noVBand="0"/>
      </w:tblPr>
      <w:tblGrid>
        <w:gridCol w:w="959"/>
        <w:gridCol w:w="8612"/>
      </w:tblGrid>
      <w:tr w:rsidR="00A1519C" w:rsidRPr="00A1519C" w:rsidTr="003B707A">
        <w:tc>
          <w:tcPr>
            <w:tcW w:w="959" w:type="dxa"/>
            <w:shd w:val="clear" w:color="auto" w:fill="auto"/>
          </w:tcPr>
          <w:p w:rsidR="00A1519C" w:rsidRPr="00A1519C" w:rsidRDefault="00A1519C" w:rsidP="005964FE">
            <w:pPr>
              <w:rPr>
                <w:sz w:val="22"/>
                <w:szCs w:val="22"/>
              </w:rPr>
            </w:pPr>
          </w:p>
        </w:tc>
        <w:tc>
          <w:tcPr>
            <w:tcW w:w="8612" w:type="dxa"/>
            <w:shd w:val="clear" w:color="auto" w:fill="auto"/>
          </w:tcPr>
          <w:p w:rsidR="00A1519C" w:rsidRPr="00A1519C" w:rsidRDefault="00A1519C" w:rsidP="003B707A">
            <w:pPr>
              <w:jc w:val="both"/>
              <w:rPr>
                <w:sz w:val="22"/>
                <w:szCs w:val="22"/>
              </w:rPr>
            </w:pPr>
          </w:p>
        </w:tc>
      </w:tr>
    </w:tbl>
    <w:p w:rsidR="00005558" w:rsidRPr="00A1519C" w:rsidRDefault="00005558" w:rsidP="00E134E9">
      <w:pPr>
        <w:jc w:val="both"/>
        <w:rPr>
          <w:sz w:val="22"/>
          <w:szCs w:val="22"/>
          <w:lang w:eastAsia="ar-SA"/>
        </w:rPr>
      </w:pPr>
    </w:p>
    <w:sectPr w:rsidR="00005558" w:rsidRPr="00A1519C" w:rsidSect="000D3039">
      <w:pgSz w:w="11906" w:h="16838"/>
      <w:pgMar w:top="1134" w:right="284"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EC9" w:rsidRDefault="00FE1EC9" w:rsidP="00407C9C">
      <w:r>
        <w:separator/>
      </w:r>
    </w:p>
  </w:endnote>
  <w:endnote w:type="continuationSeparator" w:id="0">
    <w:p w:rsidR="00FE1EC9" w:rsidRDefault="00FE1EC9" w:rsidP="0040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_CenturyOldStyle">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217823"/>
    </w:sdtPr>
    <w:sdtEndPr/>
    <w:sdtContent>
      <w:p w:rsidR="00D06959" w:rsidRDefault="00D06959">
        <w:pPr>
          <w:pStyle w:val="ae"/>
          <w:jc w:val="right"/>
        </w:pPr>
      </w:p>
      <w:p w:rsidR="00D06959" w:rsidRDefault="00D06959">
        <w:pPr>
          <w:pStyle w:val="ae"/>
          <w:jc w:val="right"/>
        </w:pPr>
      </w:p>
      <w:p w:rsidR="00D06959" w:rsidRDefault="00FE1EC9">
        <w:pPr>
          <w:pStyle w:val="ae"/>
          <w:jc w:val="right"/>
        </w:pPr>
      </w:p>
    </w:sdtContent>
  </w:sdt>
  <w:p w:rsidR="00D06959" w:rsidRDefault="00D0695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6417940"/>
    </w:sdtPr>
    <w:sdtEndPr/>
    <w:sdtContent>
      <w:p w:rsidR="00D06959" w:rsidRDefault="00D06959">
        <w:pPr>
          <w:pStyle w:val="ae"/>
          <w:jc w:val="right"/>
        </w:pPr>
      </w:p>
      <w:p w:rsidR="00D06959" w:rsidRDefault="00FE1EC9">
        <w:pPr>
          <w:pStyle w:val="ae"/>
          <w:jc w:val="right"/>
        </w:pPr>
      </w:p>
    </w:sdtContent>
  </w:sdt>
  <w:p w:rsidR="00D06959" w:rsidRDefault="00D06959">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2010602"/>
    </w:sdtPr>
    <w:sdtEndPr/>
    <w:sdtContent>
      <w:p w:rsidR="00D06959" w:rsidRDefault="00D06959">
        <w:pPr>
          <w:pStyle w:val="ae"/>
          <w:jc w:val="right"/>
        </w:pPr>
      </w:p>
      <w:p w:rsidR="00D06959" w:rsidRDefault="00D06959">
        <w:pPr>
          <w:pStyle w:val="ae"/>
          <w:jc w:val="right"/>
        </w:pPr>
      </w:p>
      <w:p w:rsidR="00D06959" w:rsidRDefault="00FE1EC9">
        <w:pPr>
          <w:pStyle w:val="ae"/>
          <w:jc w:val="right"/>
        </w:pPr>
      </w:p>
    </w:sdtContent>
  </w:sdt>
  <w:p w:rsidR="00D06959" w:rsidRDefault="00D0695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EC9" w:rsidRDefault="00FE1EC9" w:rsidP="00407C9C">
      <w:r>
        <w:separator/>
      </w:r>
    </w:p>
  </w:footnote>
  <w:footnote w:type="continuationSeparator" w:id="0">
    <w:p w:rsidR="00FE1EC9" w:rsidRDefault="00FE1EC9" w:rsidP="00407C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1995513"/>
    </w:sdtPr>
    <w:sdtEndPr/>
    <w:sdtContent>
      <w:p w:rsidR="00D06959" w:rsidRDefault="00D06959" w:rsidP="00C96066">
        <w:pPr>
          <w:pStyle w:val="ac"/>
        </w:pPr>
      </w:p>
      <w:p w:rsidR="00D06959" w:rsidRDefault="00D06959">
        <w:pPr>
          <w:pStyle w:val="ac"/>
          <w:jc w:val="center"/>
        </w:pPr>
        <w:r>
          <w:fldChar w:fldCharType="begin"/>
        </w:r>
        <w:r>
          <w:instrText>PAGE   \* MERGEFORMAT</w:instrText>
        </w:r>
        <w:r>
          <w:fldChar w:fldCharType="separate"/>
        </w:r>
        <w:r w:rsidR="00AC2EC7">
          <w:rPr>
            <w:noProof/>
          </w:rPr>
          <w:t>22</w:t>
        </w:r>
        <w:r>
          <w:rPr>
            <w:noProof/>
          </w:rPr>
          <w:fldChar w:fldCharType="end"/>
        </w:r>
      </w:p>
    </w:sdtContent>
  </w:sdt>
  <w:p w:rsidR="00D06959" w:rsidRDefault="00D0695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052356"/>
    </w:sdtPr>
    <w:sdtEndPr/>
    <w:sdtContent>
      <w:p w:rsidR="00D06959" w:rsidRDefault="00FE1EC9">
        <w:pPr>
          <w:pStyle w:val="ac"/>
          <w:jc w:val="center"/>
        </w:pPr>
      </w:p>
    </w:sdtContent>
  </w:sdt>
  <w:p w:rsidR="00D06959" w:rsidRDefault="00D0695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numFmt w:val="bullet"/>
      <w:lvlText w:val=""/>
      <w:lvlJc w:val="left"/>
      <w:pPr>
        <w:tabs>
          <w:tab w:val="num" w:pos="0"/>
        </w:tabs>
        <w:ind w:left="0" w:firstLine="0"/>
      </w:pPr>
      <w:rPr>
        <w:rFonts w:ascii="Symbol" w:hAnsi="Symbol"/>
      </w:rPr>
    </w:lvl>
    <w:lvl w:ilvl="1">
      <w:numFmt w:val="bullet"/>
      <w:lvlText w:val=""/>
      <w:lvlJc w:val="left"/>
      <w:pPr>
        <w:tabs>
          <w:tab w:val="num" w:pos="0"/>
        </w:tabs>
        <w:ind w:left="0" w:firstLine="0"/>
      </w:pPr>
      <w:rPr>
        <w:rFonts w:ascii="Symbol" w:hAnsi="Symbol"/>
      </w:rPr>
    </w:lvl>
    <w:lvl w:ilvl="2">
      <w:numFmt w:val="bullet"/>
      <w:lvlText w:val=""/>
      <w:lvlJc w:val="left"/>
      <w:pPr>
        <w:tabs>
          <w:tab w:val="num" w:pos="0"/>
        </w:tabs>
        <w:ind w:left="0" w:firstLine="0"/>
      </w:pPr>
      <w:rPr>
        <w:rFonts w:ascii="Symbol" w:hAnsi="Symbol"/>
      </w:rPr>
    </w:lvl>
    <w:lvl w:ilvl="3">
      <w:numFmt w:val="bullet"/>
      <w:lvlText w:val=""/>
      <w:lvlJc w:val="left"/>
      <w:pPr>
        <w:tabs>
          <w:tab w:val="num" w:pos="0"/>
        </w:tabs>
        <w:ind w:left="0" w:firstLine="0"/>
      </w:pPr>
      <w:rPr>
        <w:rFonts w:ascii="Symbol" w:hAnsi="Symbol"/>
      </w:rPr>
    </w:lvl>
    <w:lvl w:ilvl="4">
      <w:numFmt w:val="bullet"/>
      <w:lvlText w:val=""/>
      <w:lvlJc w:val="left"/>
      <w:pPr>
        <w:tabs>
          <w:tab w:val="num" w:pos="0"/>
        </w:tabs>
        <w:ind w:left="0" w:firstLine="0"/>
      </w:pPr>
      <w:rPr>
        <w:rFonts w:ascii="Symbol" w:hAnsi="Symbol"/>
      </w:rPr>
    </w:lvl>
    <w:lvl w:ilvl="5">
      <w:numFmt w:val="bullet"/>
      <w:lvlText w:val=""/>
      <w:lvlJc w:val="left"/>
      <w:pPr>
        <w:tabs>
          <w:tab w:val="num" w:pos="0"/>
        </w:tabs>
        <w:ind w:left="0" w:firstLine="0"/>
      </w:pPr>
      <w:rPr>
        <w:rFonts w:ascii="Symbol" w:hAnsi="Symbol"/>
      </w:rPr>
    </w:lvl>
    <w:lvl w:ilvl="6">
      <w:numFmt w:val="bullet"/>
      <w:lvlText w:val=""/>
      <w:lvlJc w:val="left"/>
      <w:pPr>
        <w:tabs>
          <w:tab w:val="num" w:pos="0"/>
        </w:tabs>
        <w:ind w:left="0" w:firstLine="0"/>
      </w:pPr>
      <w:rPr>
        <w:rFonts w:ascii="Symbol" w:hAnsi="Symbol"/>
      </w:rPr>
    </w:lvl>
    <w:lvl w:ilvl="7">
      <w:numFmt w:val="bullet"/>
      <w:lvlText w:val=""/>
      <w:lvlJc w:val="left"/>
      <w:pPr>
        <w:tabs>
          <w:tab w:val="num" w:pos="0"/>
        </w:tabs>
        <w:ind w:left="0" w:firstLine="0"/>
      </w:pPr>
      <w:rPr>
        <w:rFonts w:ascii="Symbol" w:hAnsi="Symbol"/>
      </w:rPr>
    </w:lvl>
    <w:lvl w:ilvl="8">
      <w:numFmt w:val="bullet"/>
      <w:lvlText w:val=""/>
      <w:lvlJc w:val="left"/>
      <w:pPr>
        <w:tabs>
          <w:tab w:val="num" w:pos="0"/>
        </w:tabs>
        <w:ind w:left="0" w:firstLine="0"/>
      </w:pPr>
      <w:rPr>
        <w:rFonts w:ascii="Symbol" w:hAnsi="Symbol"/>
      </w:rPr>
    </w:lvl>
  </w:abstractNum>
  <w:abstractNum w:abstractNumId="1" w15:restartNumberingAfterBreak="0">
    <w:nsid w:val="00D93B71"/>
    <w:multiLevelType w:val="hybridMultilevel"/>
    <w:tmpl w:val="41085FB2"/>
    <w:lvl w:ilvl="0" w:tplc="793E9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1084F16"/>
    <w:multiLevelType w:val="hybridMultilevel"/>
    <w:tmpl w:val="42D8B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39077A"/>
    <w:multiLevelType w:val="hybridMultilevel"/>
    <w:tmpl w:val="266A0938"/>
    <w:lvl w:ilvl="0" w:tplc="7318E21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0F5C6E"/>
    <w:multiLevelType w:val="hybridMultilevel"/>
    <w:tmpl w:val="84923916"/>
    <w:lvl w:ilvl="0" w:tplc="18E0A2A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15:restartNumberingAfterBreak="0">
    <w:nsid w:val="0EBD231E"/>
    <w:multiLevelType w:val="hybridMultilevel"/>
    <w:tmpl w:val="AA1091FA"/>
    <w:lvl w:ilvl="0" w:tplc="1B1ED3EC">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290557B"/>
    <w:multiLevelType w:val="hybridMultilevel"/>
    <w:tmpl w:val="C8A4F9D8"/>
    <w:lvl w:ilvl="0" w:tplc="5C14F7B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A948CF"/>
    <w:multiLevelType w:val="multilevel"/>
    <w:tmpl w:val="C91CF42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B5D6BE5"/>
    <w:multiLevelType w:val="hybridMultilevel"/>
    <w:tmpl w:val="905C9B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C0B07CA"/>
    <w:multiLevelType w:val="hybridMultilevel"/>
    <w:tmpl w:val="5074FF30"/>
    <w:lvl w:ilvl="0" w:tplc="218EC78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3E70201"/>
    <w:multiLevelType w:val="hybridMultilevel"/>
    <w:tmpl w:val="A3DEF742"/>
    <w:lvl w:ilvl="0" w:tplc="2F30910A">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1" w15:restartNumberingAfterBreak="0">
    <w:nsid w:val="28770BA4"/>
    <w:multiLevelType w:val="hybridMultilevel"/>
    <w:tmpl w:val="7D382C68"/>
    <w:lvl w:ilvl="0" w:tplc="5EBE3BB8">
      <w:start w:val="2024"/>
      <w:numFmt w:val="decimal"/>
      <w:lvlText w:val="%1"/>
      <w:lvlJc w:val="left"/>
      <w:pPr>
        <w:ind w:left="622" w:hanging="48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2DE44F8A"/>
    <w:multiLevelType w:val="hybridMultilevel"/>
    <w:tmpl w:val="1DEE73A4"/>
    <w:lvl w:ilvl="0" w:tplc="D388915C">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057AE0"/>
    <w:multiLevelType w:val="hybridMultilevel"/>
    <w:tmpl w:val="3BA6CA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835377"/>
    <w:multiLevelType w:val="hybridMultilevel"/>
    <w:tmpl w:val="7CDC72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405C75"/>
    <w:multiLevelType w:val="hybridMultilevel"/>
    <w:tmpl w:val="C964A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6539B0"/>
    <w:multiLevelType w:val="hybridMultilevel"/>
    <w:tmpl w:val="EFB80024"/>
    <w:lvl w:ilvl="0" w:tplc="402C6CDE">
      <w:start w:val="1"/>
      <w:numFmt w:val="decimal"/>
      <w:lvlText w:val="%1.."/>
      <w:lvlJc w:val="left"/>
      <w:pPr>
        <w:ind w:left="730" w:hanging="720"/>
      </w:pPr>
      <w:rPr>
        <w:rFonts w:hint="default"/>
        <w:color w:val="auto"/>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17" w15:restartNumberingAfterBreak="0">
    <w:nsid w:val="3A0F23C5"/>
    <w:multiLevelType w:val="hybridMultilevel"/>
    <w:tmpl w:val="7BBEBD3E"/>
    <w:lvl w:ilvl="0" w:tplc="2062B9B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B737B81"/>
    <w:multiLevelType w:val="hybridMultilevel"/>
    <w:tmpl w:val="16D686CC"/>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9" w15:restartNumberingAfterBreak="0">
    <w:nsid w:val="3DFA5E36"/>
    <w:multiLevelType w:val="hybridMultilevel"/>
    <w:tmpl w:val="11DC7B28"/>
    <w:lvl w:ilvl="0" w:tplc="A43C03B8">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726E3C"/>
    <w:multiLevelType w:val="hybridMultilevel"/>
    <w:tmpl w:val="00F05C72"/>
    <w:lvl w:ilvl="0" w:tplc="0419000F">
      <w:start w:val="3"/>
      <w:numFmt w:val="decimal"/>
      <w:lvlText w:val="%1."/>
      <w:lvlJc w:val="left"/>
      <w:pPr>
        <w:ind w:left="751" w:hanging="36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21" w15:restartNumberingAfterBreak="0">
    <w:nsid w:val="3FE62DCA"/>
    <w:multiLevelType w:val="hybridMultilevel"/>
    <w:tmpl w:val="FF309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2C1F3E"/>
    <w:multiLevelType w:val="hybridMultilevel"/>
    <w:tmpl w:val="8C4EF62E"/>
    <w:lvl w:ilvl="0" w:tplc="A3F6A59A">
      <w:start w:val="1"/>
      <w:numFmt w:val="decimal"/>
      <w:lvlText w:val="%1."/>
      <w:lvlJc w:val="left"/>
      <w:pPr>
        <w:ind w:left="360" w:hanging="360"/>
      </w:pPr>
      <w:rPr>
        <w:rFonts w:hint="default"/>
        <w:i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7555582"/>
    <w:multiLevelType w:val="hybridMultilevel"/>
    <w:tmpl w:val="514E9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A32659"/>
    <w:multiLevelType w:val="hybridMultilevel"/>
    <w:tmpl w:val="1C00B616"/>
    <w:lvl w:ilvl="0" w:tplc="BF54A060">
      <w:start w:val="2025"/>
      <w:numFmt w:val="decimal"/>
      <w:lvlText w:val="%1"/>
      <w:lvlJc w:val="left"/>
      <w:pPr>
        <w:ind w:left="840" w:hanging="480"/>
      </w:pPr>
      <w:rPr>
        <w:rFonts w:ascii="Times New Roman" w:hAnsi="Times New Roman" w:cs="Times New Roman"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49C255B"/>
    <w:multiLevelType w:val="hybridMultilevel"/>
    <w:tmpl w:val="B05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617851"/>
    <w:multiLevelType w:val="hybridMultilevel"/>
    <w:tmpl w:val="3BA6CA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923CF8"/>
    <w:multiLevelType w:val="hybridMultilevel"/>
    <w:tmpl w:val="EB4C801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22353E"/>
    <w:multiLevelType w:val="hybridMultilevel"/>
    <w:tmpl w:val="8D2C5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98528C"/>
    <w:multiLevelType w:val="hybridMultilevel"/>
    <w:tmpl w:val="514E9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E31DAD"/>
    <w:multiLevelType w:val="hybridMultilevel"/>
    <w:tmpl w:val="74B4B46E"/>
    <w:lvl w:ilvl="0" w:tplc="B8B8FE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606A1C1B"/>
    <w:multiLevelType w:val="hybridMultilevel"/>
    <w:tmpl w:val="66787FB2"/>
    <w:lvl w:ilvl="0" w:tplc="0140700E">
      <w:start w:val="1"/>
      <w:numFmt w:val="decimal"/>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684104A"/>
    <w:multiLevelType w:val="singleLevel"/>
    <w:tmpl w:val="B622BE3C"/>
    <w:lvl w:ilvl="0">
      <w:start w:val="1"/>
      <w:numFmt w:val="decimal"/>
      <w:lvlText w:val="%1."/>
      <w:lvlJc w:val="left"/>
      <w:pPr>
        <w:tabs>
          <w:tab w:val="num" w:pos="984"/>
        </w:tabs>
        <w:ind w:left="0" w:firstLine="624"/>
      </w:pPr>
    </w:lvl>
  </w:abstractNum>
  <w:abstractNum w:abstractNumId="33" w15:restartNumberingAfterBreak="0">
    <w:nsid w:val="66E11104"/>
    <w:multiLevelType w:val="hybridMultilevel"/>
    <w:tmpl w:val="EDB26F20"/>
    <w:lvl w:ilvl="0" w:tplc="E72618D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6CB81BF8"/>
    <w:multiLevelType w:val="multilevel"/>
    <w:tmpl w:val="B2948D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ECE2186"/>
    <w:multiLevelType w:val="hybridMultilevel"/>
    <w:tmpl w:val="C890F0F6"/>
    <w:lvl w:ilvl="0" w:tplc="4296EE8A">
      <w:start w:val="2024"/>
      <w:numFmt w:val="decimal"/>
      <w:lvlText w:val="%1"/>
      <w:lvlJc w:val="left"/>
      <w:pPr>
        <w:ind w:left="480" w:hanging="48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6F0F5507"/>
    <w:multiLevelType w:val="multilevel"/>
    <w:tmpl w:val="58AE73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F501B35"/>
    <w:multiLevelType w:val="hybridMultilevel"/>
    <w:tmpl w:val="A78669FE"/>
    <w:lvl w:ilvl="0" w:tplc="6A2CB49E">
      <w:start w:val="2025"/>
      <w:numFmt w:val="decimal"/>
      <w:lvlText w:val="%1"/>
      <w:lvlJc w:val="left"/>
      <w:pPr>
        <w:ind w:left="425" w:firstLine="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8" w15:restartNumberingAfterBreak="0">
    <w:nsid w:val="73A3150C"/>
    <w:multiLevelType w:val="hybridMultilevel"/>
    <w:tmpl w:val="323A4E0A"/>
    <w:lvl w:ilvl="0" w:tplc="829881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74DC7FA8"/>
    <w:multiLevelType w:val="hybridMultilevel"/>
    <w:tmpl w:val="0DDE640C"/>
    <w:lvl w:ilvl="0" w:tplc="BEDCA048">
      <w:start w:val="1"/>
      <w:numFmt w:val="decimal"/>
      <w:lvlText w:val="%1)"/>
      <w:lvlJc w:val="left"/>
      <w:pPr>
        <w:ind w:left="1069" w:hanging="360"/>
      </w:pPr>
      <w:rPr>
        <w:rFonts w:hint="default"/>
        <w:b w:val="0"/>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0" w15:restartNumberingAfterBreak="0">
    <w:nsid w:val="76184314"/>
    <w:multiLevelType w:val="hybridMultilevel"/>
    <w:tmpl w:val="514E9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7524E71"/>
    <w:multiLevelType w:val="hybridMultilevel"/>
    <w:tmpl w:val="580E89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0"/>
  </w:num>
  <w:num w:numId="3">
    <w:abstractNumId w:val="29"/>
  </w:num>
  <w:num w:numId="4">
    <w:abstractNumId w:val="25"/>
  </w:num>
  <w:num w:numId="5">
    <w:abstractNumId w:val="40"/>
  </w:num>
  <w:num w:numId="6">
    <w:abstractNumId w:val="23"/>
  </w:num>
  <w:num w:numId="7">
    <w:abstractNumId w:val="27"/>
  </w:num>
  <w:num w:numId="8">
    <w:abstractNumId w:val="2"/>
  </w:num>
  <w:num w:numId="9">
    <w:abstractNumId w:val="38"/>
  </w:num>
  <w:num w:numId="10">
    <w:abstractNumId w:val="36"/>
  </w:num>
  <w:num w:numId="11">
    <w:abstractNumId w:val="9"/>
  </w:num>
  <w:num w:numId="12">
    <w:abstractNumId w:val="16"/>
  </w:num>
  <w:num w:numId="13">
    <w:abstractNumId w:val="19"/>
  </w:num>
  <w:num w:numId="14">
    <w:abstractNumId w:val="3"/>
  </w:num>
  <w:num w:numId="15">
    <w:abstractNumId w:val="31"/>
  </w:num>
  <w:num w:numId="16">
    <w:abstractNumId w:val="10"/>
  </w:num>
  <w:num w:numId="17">
    <w:abstractNumId w:val="39"/>
  </w:num>
  <w:num w:numId="18">
    <w:abstractNumId w:val="21"/>
  </w:num>
  <w:num w:numId="19">
    <w:abstractNumId w:val="20"/>
  </w:num>
  <w:num w:numId="20">
    <w:abstractNumId w:val="41"/>
  </w:num>
  <w:num w:numId="21">
    <w:abstractNumId w:val="17"/>
  </w:num>
  <w:num w:numId="22">
    <w:abstractNumId w:val="6"/>
  </w:num>
  <w:num w:numId="23">
    <w:abstractNumId w:val="15"/>
  </w:num>
  <w:num w:numId="24">
    <w:abstractNumId w:val="18"/>
  </w:num>
  <w:num w:numId="25">
    <w:abstractNumId w:val="4"/>
  </w:num>
  <w:num w:numId="26">
    <w:abstractNumId w:val="7"/>
  </w:num>
  <w:num w:numId="27">
    <w:abstractNumId w:val="28"/>
  </w:num>
  <w:num w:numId="28">
    <w:abstractNumId w:val="1"/>
  </w:num>
  <w:num w:numId="29">
    <w:abstractNumId w:val="13"/>
  </w:num>
  <w:num w:numId="30">
    <w:abstractNumId w:val="26"/>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20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24"/>
  </w:num>
  <w:num w:numId="35">
    <w:abstractNumId w:val="12"/>
  </w:num>
  <w:num w:numId="36">
    <w:abstractNumId w:val="14"/>
  </w:num>
  <w:num w:numId="37">
    <w:abstractNumId w:val="11"/>
  </w:num>
  <w:num w:numId="38">
    <w:abstractNumId w:val="22"/>
  </w:num>
  <w:num w:numId="39">
    <w:abstractNumId w:val="30"/>
  </w:num>
  <w:num w:numId="40">
    <w:abstractNumId w:val="5"/>
  </w:num>
  <w:num w:numId="41">
    <w:abstractNumId w:val="34"/>
  </w:num>
  <w:num w:numId="42">
    <w:abstractNumId w:val="37"/>
  </w:num>
  <w:num w:numId="43">
    <w:abstractNumId w:val="35"/>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EDF"/>
    <w:rsid w:val="00001FD5"/>
    <w:rsid w:val="00002B10"/>
    <w:rsid w:val="000039ED"/>
    <w:rsid w:val="00003ACA"/>
    <w:rsid w:val="00005348"/>
    <w:rsid w:val="00005558"/>
    <w:rsid w:val="00005967"/>
    <w:rsid w:val="00006571"/>
    <w:rsid w:val="00007293"/>
    <w:rsid w:val="000079D8"/>
    <w:rsid w:val="00010A11"/>
    <w:rsid w:val="00010B8F"/>
    <w:rsid w:val="00010F15"/>
    <w:rsid w:val="00011291"/>
    <w:rsid w:val="000119F5"/>
    <w:rsid w:val="000120D1"/>
    <w:rsid w:val="0001248A"/>
    <w:rsid w:val="00014666"/>
    <w:rsid w:val="00015203"/>
    <w:rsid w:val="000152A1"/>
    <w:rsid w:val="00015AF5"/>
    <w:rsid w:val="000167CE"/>
    <w:rsid w:val="00016F99"/>
    <w:rsid w:val="0001771E"/>
    <w:rsid w:val="00017F53"/>
    <w:rsid w:val="000223B6"/>
    <w:rsid w:val="0002241A"/>
    <w:rsid w:val="0002274B"/>
    <w:rsid w:val="00022887"/>
    <w:rsid w:val="000233F6"/>
    <w:rsid w:val="00026DC4"/>
    <w:rsid w:val="000270CE"/>
    <w:rsid w:val="00027A87"/>
    <w:rsid w:val="00027FA2"/>
    <w:rsid w:val="0003059F"/>
    <w:rsid w:val="00030605"/>
    <w:rsid w:val="00030D26"/>
    <w:rsid w:val="000313C3"/>
    <w:rsid w:val="0003175B"/>
    <w:rsid w:val="00031D73"/>
    <w:rsid w:val="0003243C"/>
    <w:rsid w:val="00032654"/>
    <w:rsid w:val="000337A2"/>
    <w:rsid w:val="00033D62"/>
    <w:rsid w:val="00034EF0"/>
    <w:rsid w:val="0003555A"/>
    <w:rsid w:val="000361D8"/>
    <w:rsid w:val="00037385"/>
    <w:rsid w:val="0003792E"/>
    <w:rsid w:val="000409BA"/>
    <w:rsid w:val="00040EB8"/>
    <w:rsid w:val="00041119"/>
    <w:rsid w:val="0004139C"/>
    <w:rsid w:val="000413C3"/>
    <w:rsid w:val="00042633"/>
    <w:rsid w:val="000429DB"/>
    <w:rsid w:val="00042B06"/>
    <w:rsid w:val="00042DA5"/>
    <w:rsid w:val="00042E66"/>
    <w:rsid w:val="000430BF"/>
    <w:rsid w:val="0004397C"/>
    <w:rsid w:val="00044114"/>
    <w:rsid w:val="00044540"/>
    <w:rsid w:val="00044CF8"/>
    <w:rsid w:val="000455F1"/>
    <w:rsid w:val="0004720B"/>
    <w:rsid w:val="00047D57"/>
    <w:rsid w:val="00050D0B"/>
    <w:rsid w:val="000510B1"/>
    <w:rsid w:val="00051E9C"/>
    <w:rsid w:val="00052E70"/>
    <w:rsid w:val="00053C32"/>
    <w:rsid w:val="000541C9"/>
    <w:rsid w:val="000545D4"/>
    <w:rsid w:val="000546DE"/>
    <w:rsid w:val="0005476F"/>
    <w:rsid w:val="00054BF0"/>
    <w:rsid w:val="00055381"/>
    <w:rsid w:val="00055B2D"/>
    <w:rsid w:val="00056CE9"/>
    <w:rsid w:val="00057182"/>
    <w:rsid w:val="000602A2"/>
    <w:rsid w:val="00061DFF"/>
    <w:rsid w:val="0006470B"/>
    <w:rsid w:val="0006675A"/>
    <w:rsid w:val="00067166"/>
    <w:rsid w:val="000672AD"/>
    <w:rsid w:val="00070260"/>
    <w:rsid w:val="00070B4F"/>
    <w:rsid w:val="00070F09"/>
    <w:rsid w:val="000714F9"/>
    <w:rsid w:val="00071599"/>
    <w:rsid w:val="00072019"/>
    <w:rsid w:val="00072EE5"/>
    <w:rsid w:val="00073163"/>
    <w:rsid w:val="00074CF3"/>
    <w:rsid w:val="00074FAC"/>
    <w:rsid w:val="000752F6"/>
    <w:rsid w:val="00075878"/>
    <w:rsid w:val="00077861"/>
    <w:rsid w:val="00077A15"/>
    <w:rsid w:val="00077E58"/>
    <w:rsid w:val="0008026E"/>
    <w:rsid w:val="0008035D"/>
    <w:rsid w:val="0008062E"/>
    <w:rsid w:val="00083D9D"/>
    <w:rsid w:val="0008447D"/>
    <w:rsid w:val="00085F7A"/>
    <w:rsid w:val="00086004"/>
    <w:rsid w:val="00086F7C"/>
    <w:rsid w:val="0008713F"/>
    <w:rsid w:val="00087ED0"/>
    <w:rsid w:val="0009290B"/>
    <w:rsid w:val="000929A7"/>
    <w:rsid w:val="00094BA8"/>
    <w:rsid w:val="00095FE1"/>
    <w:rsid w:val="000970BE"/>
    <w:rsid w:val="00097411"/>
    <w:rsid w:val="0009762B"/>
    <w:rsid w:val="00097F63"/>
    <w:rsid w:val="000A0E47"/>
    <w:rsid w:val="000A1980"/>
    <w:rsid w:val="000A19FC"/>
    <w:rsid w:val="000A2EA0"/>
    <w:rsid w:val="000A39BD"/>
    <w:rsid w:val="000A5162"/>
    <w:rsid w:val="000A73E5"/>
    <w:rsid w:val="000B2274"/>
    <w:rsid w:val="000B350F"/>
    <w:rsid w:val="000B4716"/>
    <w:rsid w:val="000B519A"/>
    <w:rsid w:val="000B575C"/>
    <w:rsid w:val="000B6CB1"/>
    <w:rsid w:val="000B7ED5"/>
    <w:rsid w:val="000C004B"/>
    <w:rsid w:val="000C0085"/>
    <w:rsid w:val="000C0A9A"/>
    <w:rsid w:val="000C1400"/>
    <w:rsid w:val="000C2035"/>
    <w:rsid w:val="000C2FBE"/>
    <w:rsid w:val="000C3DAC"/>
    <w:rsid w:val="000C458F"/>
    <w:rsid w:val="000C6264"/>
    <w:rsid w:val="000D0636"/>
    <w:rsid w:val="000D073B"/>
    <w:rsid w:val="000D0D25"/>
    <w:rsid w:val="000D15D6"/>
    <w:rsid w:val="000D15EA"/>
    <w:rsid w:val="000D286D"/>
    <w:rsid w:val="000D3039"/>
    <w:rsid w:val="000D30C4"/>
    <w:rsid w:val="000D3BC6"/>
    <w:rsid w:val="000D582E"/>
    <w:rsid w:val="000D5E68"/>
    <w:rsid w:val="000E002C"/>
    <w:rsid w:val="000E00C6"/>
    <w:rsid w:val="000E039C"/>
    <w:rsid w:val="000E0D4C"/>
    <w:rsid w:val="000E1994"/>
    <w:rsid w:val="000E19C5"/>
    <w:rsid w:val="000E1A3A"/>
    <w:rsid w:val="000E1D28"/>
    <w:rsid w:val="000E1D2B"/>
    <w:rsid w:val="000E32E8"/>
    <w:rsid w:val="000E35F3"/>
    <w:rsid w:val="000E4616"/>
    <w:rsid w:val="000E4E63"/>
    <w:rsid w:val="000E5E7A"/>
    <w:rsid w:val="000E6370"/>
    <w:rsid w:val="000E6B66"/>
    <w:rsid w:val="000E7542"/>
    <w:rsid w:val="000E7E99"/>
    <w:rsid w:val="000F0776"/>
    <w:rsid w:val="000F14D2"/>
    <w:rsid w:val="000F163D"/>
    <w:rsid w:val="000F240C"/>
    <w:rsid w:val="000F259B"/>
    <w:rsid w:val="000F2EAD"/>
    <w:rsid w:val="000F2FCB"/>
    <w:rsid w:val="000F306B"/>
    <w:rsid w:val="000F371B"/>
    <w:rsid w:val="000F3E16"/>
    <w:rsid w:val="000F5CEB"/>
    <w:rsid w:val="000F609C"/>
    <w:rsid w:val="000F61CA"/>
    <w:rsid w:val="000F6ACC"/>
    <w:rsid w:val="000F77D1"/>
    <w:rsid w:val="001001CD"/>
    <w:rsid w:val="00102A82"/>
    <w:rsid w:val="00102CC1"/>
    <w:rsid w:val="001039DD"/>
    <w:rsid w:val="00105915"/>
    <w:rsid w:val="00105CDD"/>
    <w:rsid w:val="00106A51"/>
    <w:rsid w:val="00106FCE"/>
    <w:rsid w:val="001073BA"/>
    <w:rsid w:val="001073DE"/>
    <w:rsid w:val="001104C9"/>
    <w:rsid w:val="001116C0"/>
    <w:rsid w:val="0011268D"/>
    <w:rsid w:val="001136B2"/>
    <w:rsid w:val="00113821"/>
    <w:rsid w:val="00113E3E"/>
    <w:rsid w:val="00114340"/>
    <w:rsid w:val="0011472D"/>
    <w:rsid w:val="001149ED"/>
    <w:rsid w:val="00114A6A"/>
    <w:rsid w:val="00114AB3"/>
    <w:rsid w:val="0011502D"/>
    <w:rsid w:val="001150B3"/>
    <w:rsid w:val="00115140"/>
    <w:rsid w:val="00115390"/>
    <w:rsid w:val="001155FC"/>
    <w:rsid w:val="001159B4"/>
    <w:rsid w:val="001161C2"/>
    <w:rsid w:val="001161D6"/>
    <w:rsid w:val="00116BB4"/>
    <w:rsid w:val="00116E1B"/>
    <w:rsid w:val="0012051F"/>
    <w:rsid w:val="001209D4"/>
    <w:rsid w:val="001213E3"/>
    <w:rsid w:val="00121480"/>
    <w:rsid w:val="001215E7"/>
    <w:rsid w:val="001217C1"/>
    <w:rsid w:val="00123355"/>
    <w:rsid w:val="001239D6"/>
    <w:rsid w:val="00124441"/>
    <w:rsid w:val="00124D10"/>
    <w:rsid w:val="00125BBA"/>
    <w:rsid w:val="0012631D"/>
    <w:rsid w:val="00126682"/>
    <w:rsid w:val="00126996"/>
    <w:rsid w:val="00126DC2"/>
    <w:rsid w:val="00126F57"/>
    <w:rsid w:val="00131139"/>
    <w:rsid w:val="0013124B"/>
    <w:rsid w:val="00131A02"/>
    <w:rsid w:val="00131CC2"/>
    <w:rsid w:val="00131E15"/>
    <w:rsid w:val="00132657"/>
    <w:rsid w:val="001327A3"/>
    <w:rsid w:val="00133594"/>
    <w:rsid w:val="00134A75"/>
    <w:rsid w:val="00135D78"/>
    <w:rsid w:val="00135F85"/>
    <w:rsid w:val="001365DF"/>
    <w:rsid w:val="00136D40"/>
    <w:rsid w:val="00136D6A"/>
    <w:rsid w:val="00137985"/>
    <w:rsid w:val="001409CC"/>
    <w:rsid w:val="00140CAC"/>
    <w:rsid w:val="00140EDB"/>
    <w:rsid w:val="00141AEC"/>
    <w:rsid w:val="00143AB1"/>
    <w:rsid w:val="00145107"/>
    <w:rsid w:val="00145417"/>
    <w:rsid w:val="00145BD3"/>
    <w:rsid w:val="00145F65"/>
    <w:rsid w:val="001478A1"/>
    <w:rsid w:val="00150B86"/>
    <w:rsid w:val="00151401"/>
    <w:rsid w:val="001529A1"/>
    <w:rsid w:val="00154486"/>
    <w:rsid w:val="00155630"/>
    <w:rsid w:val="00155841"/>
    <w:rsid w:val="001561C0"/>
    <w:rsid w:val="00157194"/>
    <w:rsid w:val="001573B4"/>
    <w:rsid w:val="00160BF0"/>
    <w:rsid w:val="00161E46"/>
    <w:rsid w:val="001647D4"/>
    <w:rsid w:val="0016487C"/>
    <w:rsid w:val="00165018"/>
    <w:rsid w:val="0016523A"/>
    <w:rsid w:val="00166D17"/>
    <w:rsid w:val="00166D99"/>
    <w:rsid w:val="0016767D"/>
    <w:rsid w:val="00167881"/>
    <w:rsid w:val="00170214"/>
    <w:rsid w:val="001725E0"/>
    <w:rsid w:val="00172696"/>
    <w:rsid w:val="00173663"/>
    <w:rsid w:val="001739D3"/>
    <w:rsid w:val="00173EE8"/>
    <w:rsid w:val="00174588"/>
    <w:rsid w:val="00174607"/>
    <w:rsid w:val="00175651"/>
    <w:rsid w:val="00176CC2"/>
    <w:rsid w:val="001816F4"/>
    <w:rsid w:val="001819EC"/>
    <w:rsid w:val="00181FB6"/>
    <w:rsid w:val="0018259A"/>
    <w:rsid w:val="00182B37"/>
    <w:rsid w:val="00182C53"/>
    <w:rsid w:val="001832A3"/>
    <w:rsid w:val="001840D5"/>
    <w:rsid w:val="00184CAC"/>
    <w:rsid w:val="0018530C"/>
    <w:rsid w:val="001858B1"/>
    <w:rsid w:val="00185FB6"/>
    <w:rsid w:val="0018612D"/>
    <w:rsid w:val="00186767"/>
    <w:rsid w:val="00186A18"/>
    <w:rsid w:val="00187026"/>
    <w:rsid w:val="0019120C"/>
    <w:rsid w:val="00191B47"/>
    <w:rsid w:val="00191FEA"/>
    <w:rsid w:val="001920D4"/>
    <w:rsid w:val="0019240B"/>
    <w:rsid w:val="00192A2E"/>
    <w:rsid w:val="00193C90"/>
    <w:rsid w:val="00194FBD"/>
    <w:rsid w:val="001954D2"/>
    <w:rsid w:val="00197C36"/>
    <w:rsid w:val="001A0057"/>
    <w:rsid w:val="001A00E5"/>
    <w:rsid w:val="001A1002"/>
    <w:rsid w:val="001A1899"/>
    <w:rsid w:val="001A1915"/>
    <w:rsid w:val="001A19E1"/>
    <w:rsid w:val="001A19EB"/>
    <w:rsid w:val="001A2334"/>
    <w:rsid w:val="001A464F"/>
    <w:rsid w:val="001A4D3E"/>
    <w:rsid w:val="001A53F5"/>
    <w:rsid w:val="001A699D"/>
    <w:rsid w:val="001A6ED4"/>
    <w:rsid w:val="001B0DD9"/>
    <w:rsid w:val="001B222D"/>
    <w:rsid w:val="001B2277"/>
    <w:rsid w:val="001B28C6"/>
    <w:rsid w:val="001B34E3"/>
    <w:rsid w:val="001B47DD"/>
    <w:rsid w:val="001B5501"/>
    <w:rsid w:val="001B625B"/>
    <w:rsid w:val="001B679C"/>
    <w:rsid w:val="001C154B"/>
    <w:rsid w:val="001C18E3"/>
    <w:rsid w:val="001C19BB"/>
    <w:rsid w:val="001C1B42"/>
    <w:rsid w:val="001C2794"/>
    <w:rsid w:val="001C29B8"/>
    <w:rsid w:val="001C35E9"/>
    <w:rsid w:val="001C3DD5"/>
    <w:rsid w:val="001C4525"/>
    <w:rsid w:val="001C4A9F"/>
    <w:rsid w:val="001C4E36"/>
    <w:rsid w:val="001C6B20"/>
    <w:rsid w:val="001C6F43"/>
    <w:rsid w:val="001C77D4"/>
    <w:rsid w:val="001C7871"/>
    <w:rsid w:val="001C7F4F"/>
    <w:rsid w:val="001D0161"/>
    <w:rsid w:val="001D0B31"/>
    <w:rsid w:val="001D1393"/>
    <w:rsid w:val="001D252A"/>
    <w:rsid w:val="001D4462"/>
    <w:rsid w:val="001D4AF4"/>
    <w:rsid w:val="001D5939"/>
    <w:rsid w:val="001D63F4"/>
    <w:rsid w:val="001D6E24"/>
    <w:rsid w:val="001D71F6"/>
    <w:rsid w:val="001D7377"/>
    <w:rsid w:val="001E0137"/>
    <w:rsid w:val="001E0300"/>
    <w:rsid w:val="001E1281"/>
    <w:rsid w:val="001E1308"/>
    <w:rsid w:val="001E1C24"/>
    <w:rsid w:val="001E1C46"/>
    <w:rsid w:val="001E1F3C"/>
    <w:rsid w:val="001E2E4C"/>
    <w:rsid w:val="001E3606"/>
    <w:rsid w:val="001E4518"/>
    <w:rsid w:val="001E452B"/>
    <w:rsid w:val="001E45F9"/>
    <w:rsid w:val="001E510C"/>
    <w:rsid w:val="001E532E"/>
    <w:rsid w:val="001E53F5"/>
    <w:rsid w:val="001E57B9"/>
    <w:rsid w:val="001E5D3D"/>
    <w:rsid w:val="001E72E3"/>
    <w:rsid w:val="001E7DA2"/>
    <w:rsid w:val="001E7F9D"/>
    <w:rsid w:val="001F0896"/>
    <w:rsid w:val="001F0B27"/>
    <w:rsid w:val="001F0BCB"/>
    <w:rsid w:val="001F0FCB"/>
    <w:rsid w:val="001F2875"/>
    <w:rsid w:val="001F30E5"/>
    <w:rsid w:val="001F3987"/>
    <w:rsid w:val="001F4034"/>
    <w:rsid w:val="001F530E"/>
    <w:rsid w:val="001F53D1"/>
    <w:rsid w:val="001F553F"/>
    <w:rsid w:val="001F56ED"/>
    <w:rsid w:val="001F5F3C"/>
    <w:rsid w:val="001F65DA"/>
    <w:rsid w:val="00200021"/>
    <w:rsid w:val="002000CD"/>
    <w:rsid w:val="002002E3"/>
    <w:rsid w:val="00200F0A"/>
    <w:rsid w:val="002015A5"/>
    <w:rsid w:val="00201E9F"/>
    <w:rsid w:val="0020219E"/>
    <w:rsid w:val="002028F9"/>
    <w:rsid w:val="00202AD4"/>
    <w:rsid w:val="002032C5"/>
    <w:rsid w:val="00203581"/>
    <w:rsid w:val="00204C1E"/>
    <w:rsid w:val="00205623"/>
    <w:rsid w:val="00205A56"/>
    <w:rsid w:val="00205FC1"/>
    <w:rsid w:val="00206E14"/>
    <w:rsid w:val="00206F67"/>
    <w:rsid w:val="00207906"/>
    <w:rsid w:val="002102E9"/>
    <w:rsid w:val="00211351"/>
    <w:rsid w:val="002113C4"/>
    <w:rsid w:val="00212308"/>
    <w:rsid w:val="00212386"/>
    <w:rsid w:val="00212824"/>
    <w:rsid w:val="002128DA"/>
    <w:rsid w:val="0021531A"/>
    <w:rsid w:val="0021535D"/>
    <w:rsid w:val="0021662E"/>
    <w:rsid w:val="00217D05"/>
    <w:rsid w:val="00217E04"/>
    <w:rsid w:val="00217E73"/>
    <w:rsid w:val="00220C29"/>
    <w:rsid w:val="0022195D"/>
    <w:rsid w:val="00222A8F"/>
    <w:rsid w:val="002231C8"/>
    <w:rsid w:val="00223399"/>
    <w:rsid w:val="002249B3"/>
    <w:rsid w:val="00224B54"/>
    <w:rsid w:val="00225867"/>
    <w:rsid w:val="002259B9"/>
    <w:rsid w:val="00226C18"/>
    <w:rsid w:val="00226D92"/>
    <w:rsid w:val="00226DD1"/>
    <w:rsid w:val="00227398"/>
    <w:rsid w:val="002279A4"/>
    <w:rsid w:val="0023027A"/>
    <w:rsid w:val="002312D6"/>
    <w:rsid w:val="00231361"/>
    <w:rsid w:val="00231B1C"/>
    <w:rsid w:val="00232843"/>
    <w:rsid w:val="00232A3B"/>
    <w:rsid w:val="00232B53"/>
    <w:rsid w:val="00232EC1"/>
    <w:rsid w:val="0023334D"/>
    <w:rsid w:val="002337EC"/>
    <w:rsid w:val="00233A8E"/>
    <w:rsid w:val="00233B9D"/>
    <w:rsid w:val="00234CE5"/>
    <w:rsid w:val="00235006"/>
    <w:rsid w:val="00235050"/>
    <w:rsid w:val="002351E8"/>
    <w:rsid w:val="00236B3C"/>
    <w:rsid w:val="00236E04"/>
    <w:rsid w:val="00240446"/>
    <w:rsid w:val="00240AEC"/>
    <w:rsid w:val="00241ACC"/>
    <w:rsid w:val="00241D15"/>
    <w:rsid w:val="0024291A"/>
    <w:rsid w:val="00243795"/>
    <w:rsid w:val="002465BD"/>
    <w:rsid w:val="002470FD"/>
    <w:rsid w:val="002473F8"/>
    <w:rsid w:val="0024742F"/>
    <w:rsid w:val="002479FA"/>
    <w:rsid w:val="002507E8"/>
    <w:rsid w:val="00250B67"/>
    <w:rsid w:val="00250BD1"/>
    <w:rsid w:val="00250D6C"/>
    <w:rsid w:val="00250DC3"/>
    <w:rsid w:val="002529C5"/>
    <w:rsid w:val="00252C63"/>
    <w:rsid w:val="00252EF1"/>
    <w:rsid w:val="002532B4"/>
    <w:rsid w:val="00254B1C"/>
    <w:rsid w:val="002553F6"/>
    <w:rsid w:val="00256649"/>
    <w:rsid w:val="0025664E"/>
    <w:rsid w:val="002570A7"/>
    <w:rsid w:val="002575F6"/>
    <w:rsid w:val="00262034"/>
    <w:rsid w:val="00263028"/>
    <w:rsid w:val="00266196"/>
    <w:rsid w:val="002664A8"/>
    <w:rsid w:val="002665EA"/>
    <w:rsid w:val="002677BA"/>
    <w:rsid w:val="002717C1"/>
    <w:rsid w:val="00271FBF"/>
    <w:rsid w:val="002721C9"/>
    <w:rsid w:val="00272E42"/>
    <w:rsid w:val="002732FF"/>
    <w:rsid w:val="00273324"/>
    <w:rsid w:val="00273771"/>
    <w:rsid w:val="00273970"/>
    <w:rsid w:val="0027458C"/>
    <w:rsid w:val="0027480B"/>
    <w:rsid w:val="0027490D"/>
    <w:rsid w:val="00275473"/>
    <w:rsid w:val="002759A5"/>
    <w:rsid w:val="00276013"/>
    <w:rsid w:val="0027658E"/>
    <w:rsid w:val="00276C47"/>
    <w:rsid w:val="00277F14"/>
    <w:rsid w:val="002807B8"/>
    <w:rsid w:val="0028199F"/>
    <w:rsid w:val="002829DB"/>
    <w:rsid w:val="00282F8F"/>
    <w:rsid w:val="0028304B"/>
    <w:rsid w:val="002836C3"/>
    <w:rsid w:val="00283CD4"/>
    <w:rsid w:val="00284300"/>
    <w:rsid w:val="00284B99"/>
    <w:rsid w:val="00284EF2"/>
    <w:rsid w:val="00284FFC"/>
    <w:rsid w:val="002857FF"/>
    <w:rsid w:val="002859F8"/>
    <w:rsid w:val="00285C92"/>
    <w:rsid w:val="002860AA"/>
    <w:rsid w:val="00286709"/>
    <w:rsid w:val="0028675A"/>
    <w:rsid w:val="00286971"/>
    <w:rsid w:val="00286FC8"/>
    <w:rsid w:val="002902BF"/>
    <w:rsid w:val="00290431"/>
    <w:rsid w:val="002907FC"/>
    <w:rsid w:val="00290ACE"/>
    <w:rsid w:val="00291207"/>
    <w:rsid w:val="00292D60"/>
    <w:rsid w:val="00293DB0"/>
    <w:rsid w:val="002955A1"/>
    <w:rsid w:val="00296D4C"/>
    <w:rsid w:val="00297334"/>
    <w:rsid w:val="0029741E"/>
    <w:rsid w:val="002976E8"/>
    <w:rsid w:val="002978A7"/>
    <w:rsid w:val="002A14D3"/>
    <w:rsid w:val="002A1CD4"/>
    <w:rsid w:val="002A27C5"/>
    <w:rsid w:val="002A2AAD"/>
    <w:rsid w:val="002A3AEA"/>
    <w:rsid w:val="002A4C28"/>
    <w:rsid w:val="002A530C"/>
    <w:rsid w:val="002A5407"/>
    <w:rsid w:val="002A5D09"/>
    <w:rsid w:val="002A7558"/>
    <w:rsid w:val="002A7A66"/>
    <w:rsid w:val="002B042C"/>
    <w:rsid w:val="002B27F1"/>
    <w:rsid w:val="002B2AC7"/>
    <w:rsid w:val="002B2C4E"/>
    <w:rsid w:val="002B3A45"/>
    <w:rsid w:val="002B403B"/>
    <w:rsid w:val="002B6117"/>
    <w:rsid w:val="002B6ADB"/>
    <w:rsid w:val="002B6B86"/>
    <w:rsid w:val="002C1312"/>
    <w:rsid w:val="002C14DF"/>
    <w:rsid w:val="002C15E3"/>
    <w:rsid w:val="002C2550"/>
    <w:rsid w:val="002C25F0"/>
    <w:rsid w:val="002C2F2E"/>
    <w:rsid w:val="002C53DC"/>
    <w:rsid w:val="002C5654"/>
    <w:rsid w:val="002C572C"/>
    <w:rsid w:val="002C6D0D"/>
    <w:rsid w:val="002C72F6"/>
    <w:rsid w:val="002C761B"/>
    <w:rsid w:val="002C7888"/>
    <w:rsid w:val="002C7B15"/>
    <w:rsid w:val="002D0E33"/>
    <w:rsid w:val="002D1F27"/>
    <w:rsid w:val="002D2410"/>
    <w:rsid w:val="002D2593"/>
    <w:rsid w:val="002D284E"/>
    <w:rsid w:val="002D35B1"/>
    <w:rsid w:val="002D5231"/>
    <w:rsid w:val="002D52A3"/>
    <w:rsid w:val="002D5C40"/>
    <w:rsid w:val="002D67BC"/>
    <w:rsid w:val="002D710B"/>
    <w:rsid w:val="002D7348"/>
    <w:rsid w:val="002D7B6E"/>
    <w:rsid w:val="002E015B"/>
    <w:rsid w:val="002E0EFA"/>
    <w:rsid w:val="002E11C1"/>
    <w:rsid w:val="002E15B1"/>
    <w:rsid w:val="002E15BE"/>
    <w:rsid w:val="002E1F25"/>
    <w:rsid w:val="002E23A0"/>
    <w:rsid w:val="002E2871"/>
    <w:rsid w:val="002E3115"/>
    <w:rsid w:val="002E3534"/>
    <w:rsid w:val="002E431B"/>
    <w:rsid w:val="002E600E"/>
    <w:rsid w:val="002E7242"/>
    <w:rsid w:val="002E7432"/>
    <w:rsid w:val="002E76B5"/>
    <w:rsid w:val="002F02FA"/>
    <w:rsid w:val="002F0D3E"/>
    <w:rsid w:val="002F2546"/>
    <w:rsid w:val="002F2E95"/>
    <w:rsid w:val="002F3B39"/>
    <w:rsid w:val="002F3D83"/>
    <w:rsid w:val="002F5DDC"/>
    <w:rsid w:val="002F62AF"/>
    <w:rsid w:val="002F6671"/>
    <w:rsid w:val="002F74AC"/>
    <w:rsid w:val="003003CB"/>
    <w:rsid w:val="003005CE"/>
    <w:rsid w:val="0030092C"/>
    <w:rsid w:val="003018A1"/>
    <w:rsid w:val="00301CE6"/>
    <w:rsid w:val="00302D46"/>
    <w:rsid w:val="003044E9"/>
    <w:rsid w:val="00304F7A"/>
    <w:rsid w:val="00305907"/>
    <w:rsid w:val="0030723F"/>
    <w:rsid w:val="003072B0"/>
    <w:rsid w:val="00310C22"/>
    <w:rsid w:val="0031135C"/>
    <w:rsid w:val="00311A77"/>
    <w:rsid w:val="00311BDD"/>
    <w:rsid w:val="0031242F"/>
    <w:rsid w:val="0031432C"/>
    <w:rsid w:val="00314898"/>
    <w:rsid w:val="003148E6"/>
    <w:rsid w:val="00314D9E"/>
    <w:rsid w:val="00315666"/>
    <w:rsid w:val="0031611D"/>
    <w:rsid w:val="00317EE1"/>
    <w:rsid w:val="00320E0D"/>
    <w:rsid w:val="00322D67"/>
    <w:rsid w:val="00323114"/>
    <w:rsid w:val="00324C87"/>
    <w:rsid w:val="00324E62"/>
    <w:rsid w:val="00325136"/>
    <w:rsid w:val="00325269"/>
    <w:rsid w:val="00325392"/>
    <w:rsid w:val="00326518"/>
    <w:rsid w:val="0032688A"/>
    <w:rsid w:val="0033046A"/>
    <w:rsid w:val="003309ED"/>
    <w:rsid w:val="00330F2B"/>
    <w:rsid w:val="003316A2"/>
    <w:rsid w:val="003318D8"/>
    <w:rsid w:val="00334087"/>
    <w:rsid w:val="00334DEC"/>
    <w:rsid w:val="00335188"/>
    <w:rsid w:val="00335468"/>
    <w:rsid w:val="003355AB"/>
    <w:rsid w:val="0033593A"/>
    <w:rsid w:val="003369AA"/>
    <w:rsid w:val="00337F7D"/>
    <w:rsid w:val="003406BE"/>
    <w:rsid w:val="00342B17"/>
    <w:rsid w:val="0034310C"/>
    <w:rsid w:val="00343498"/>
    <w:rsid w:val="00344ECA"/>
    <w:rsid w:val="0034530B"/>
    <w:rsid w:val="003469E9"/>
    <w:rsid w:val="00346B97"/>
    <w:rsid w:val="00347441"/>
    <w:rsid w:val="0034759C"/>
    <w:rsid w:val="00347746"/>
    <w:rsid w:val="003478C4"/>
    <w:rsid w:val="00351156"/>
    <w:rsid w:val="0035120A"/>
    <w:rsid w:val="003513B6"/>
    <w:rsid w:val="00351ECC"/>
    <w:rsid w:val="003531A7"/>
    <w:rsid w:val="003535B0"/>
    <w:rsid w:val="00353C18"/>
    <w:rsid w:val="0035453C"/>
    <w:rsid w:val="00354E7E"/>
    <w:rsid w:val="00357A51"/>
    <w:rsid w:val="00360355"/>
    <w:rsid w:val="003607A2"/>
    <w:rsid w:val="003610CD"/>
    <w:rsid w:val="00361850"/>
    <w:rsid w:val="00361958"/>
    <w:rsid w:val="00362310"/>
    <w:rsid w:val="0036275B"/>
    <w:rsid w:val="003628E4"/>
    <w:rsid w:val="00362C10"/>
    <w:rsid w:val="00362EA2"/>
    <w:rsid w:val="00364623"/>
    <w:rsid w:val="003646F4"/>
    <w:rsid w:val="003659B5"/>
    <w:rsid w:val="003666F4"/>
    <w:rsid w:val="003673E5"/>
    <w:rsid w:val="00370345"/>
    <w:rsid w:val="003711C1"/>
    <w:rsid w:val="003711F5"/>
    <w:rsid w:val="00371AAA"/>
    <w:rsid w:val="00371B0F"/>
    <w:rsid w:val="00371C64"/>
    <w:rsid w:val="00372053"/>
    <w:rsid w:val="00372AD2"/>
    <w:rsid w:val="00372F76"/>
    <w:rsid w:val="00373407"/>
    <w:rsid w:val="00373450"/>
    <w:rsid w:val="00373542"/>
    <w:rsid w:val="003747EC"/>
    <w:rsid w:val="003756A3"/>
    <w:rsid w:val="00375D22"/>
    <w:rsid w:val="003761C9"/>
    <w:rsid w:val="003766B7"/>
    <w:rsid w:val="0037674D"/>
    <w:rsid w:val="00376779"/>
    <w:rsid w:val="003768DF"/>
    <w:rsid w:val="00377918"/>
    <w:rsid w:val="00380F08"/>
    <w:rsid w:val="00381481"/>
    <w:rsid w:val="00381EF0"/>
    <w:rsid w:val="00382F21"/>
    <w:rsid w:val="003838F6"/>
    <w:rsid w:val="00383C1C"/>
    <w:rsid w:val="00384053"/>
    <w:rsid w:val="003859A6"/>
    <w:rsid w:val="00385F35"/>
    <w:rsid w:val="00386DE9"/>
    <w:rsid w:val="00386F78"/>
    <w:rsid w:val="00387630"/>
    <w:rsid w:val="00391022"/>
    <w:rsid w:val="00391D9B"/>
    <w:rsid w:val="00391EAF"/>
    <w:rsid w:val="00392B00"/>
    <w:rsid w:val="0039327F"/>
    <w:rsid w:val="0039389A"/>
    <w:rsid w:val="00393B46"/>
    <w:rsid w:val="00393DE3"/>
    <w:rsid w:val="003944DC"/>
    <w:rsid w:val="00394863"/>
    <w:rsid w:val="00394A13"/>
    <w:rsid w:val="003A1EED"/>
    <w:rsid w:val="003A1FFE"/>
    <w:rsid w:val="003A34F7"/>
    <w:rsid w:val="003A3D54"/>
    <w:rsid w:val="003A4AEF"/>
    <w:rsid w:val="003A5F50"/>
    <w:rsid w:val="003A5F74"/>
    <w:rsid w:val="003B047E"/>
    <w:rsid w:val="003B1456"/>
    <w:rsid w:val="003B1D99"/>
    <w:rsid w:val="003B1E9E"/>
    <w:rsid w:val="003B3870"/>
    <w:rsid w:val="003B4DD1"/>
    <w:rsid w:val="003B5551"/>
    <w:rsid w:val="003B5B1B"/>
    <w:rsid w:val="003B615B"/>
    <w:rsid w:val="003B6B29"/>
    <w:rsid w:val="003B6EE6"/>
    <w:rsid w:val="003B707A"/>
    <w:rsid w:val="003B713A"/>
    <w:rsid w:val="003C04D0"/>
    <w:rsid w:val="003C051B"/>
    <w:rsid w:val="003C1427"/>
    <w:rsid w:val="003C1CB4"/>
    <w:rsid w:val="003C21EF"/>
    <w:rsid w:val="003C2BC2"/>
    <w:rsid w:val="003C31EC"/>
    <w:rsid w:val="003C3846"/>
    <w:rsid w:val="003C5B7F"/>
    <w:rsid w:val="003C5ED1"/>
    <w:rsid w:val="003C6C20"/>
    <w:rsid w:val="003C6F45"/>
    <w:rsid w:val="003C7943"/>
    <w:rsid w:val="003D06BA"/>
    <w:rsid w:val="003D1679"/>
    <w:rsid w:val="003D35D6"/>
    <w:rsid w:val="003D4A1D"/>
    <w:rsid w:val="003D5CF6"/>
    <w:rsid w:val="003D5D78"/>
    <w:rsid w:val="003D6761"/>
    <w:rsid w:val="003D69DB"/>
    <w:rsid w:val="003D735B"/>
    <w:rsid w:val="003D73BA"/>
    <w:rsid w:val="003D7F0F"/>
    <w:rsid w:val="003E054A"/>
    <w:rsid w:val="003E1017"/>
    <w:rsid w:val="003E25EE"/>
    <w:rsid w:val="003E28C7"/>
    <w:rsid w:val="003E375E"/>
    <w:rsid w:val="003E4D0D"/>
    <w:rsid w:val="003E528B"/>
    <w:rsid w:val="003E6228"/>
    <w:rsid w:val="003E63DC"/>
    <w:rsid w:val="003E6AE7"/>
    <w:rsid w:val="003E7E7E"/>
    <w:rsid w:val="003F0A81"/>
    <w:rsid w:val="003F16DE"/>
    <w:rsid w:val="003F1D4B"/>
    <w:rsid w:val="003F22A2"/>
    <w:rsid w:val="003F31EE"/>
    <w:rsid w:val="003F498C"/>
    <w:rsid w:val="003F49C9"/>
    <w:rsid w:val="003F4D6B"/>
    <w:rsid w:val="003F50FE"/>
    <w:rsid w:val="003F645C"/>
    <w:rsid w:val="003F6830"/>
    <w:rsid w:val="003F74ED"/>
    <w:rsid w:val="004010CC"/>
    <w:rsid w:val="00401CE3"/>
    <w:rsid w:val="00402A71"/>
    <w:rsid w:val="00402C54"/>
    <w:rsid w:val="00403FD5"/>
    <w:rsid w:val="00405000"/>
    <w:rsid w:val="00405283"/>
    <w:rsid w:val="00406590"/>
    <w:rsid w:val="0040682E"/>
    <w:rsid w:val="00406893"/>
    <w:rsid w:val="00406E42"/>
    <w:rsid w:val="00407005"/>
    <w:rsid w:val="00407415"/>
    <w:rsid w:val="00407C9C"/>
    <w:rsid w:val="00407E38"/>
    <w:rsid w:val="0041181C"/>
    <w:rsid w:val="004120CB"/>
    <w:rsid w:val="00412465"/>
    <w:rsid w:val="00413BBC"/>
    <w:rsid w:val="0041499C"/>
    <w:rsid w:val="00415769"/>
    <w:rsid w:val="0041694D"/>
    <w:rsid w:val="004171DC"/>
    <w:rsid w:val="004173D5"/>
    <w:rsid w:val="0042006E"/>
    <w:rsid w:val="00421662"/>
    <w:rsid w:val="00422D2C"/>
    <w:rsid w:val="00422D67"/>
    <w:rsid w:val="004230F2"/>
    <w:rsid w:val="004238D6"/>
    <w:rsid w:val="004244E9"/>
    <w:rsid w:val="00424D09"/>
    <w:rsid w:val="004257AF"/>
    <w:rsid w:val="00426DF5"/>
    <w:rsid w:val="00426E47"/>
    <w:rsid w:val="004309EA"/>
    <w:rsid w:val="00432235"/>
    <w:rsid w:val="0043332A"/>
    <w:rsid w:val="00433F50"/>
    <w:rsid w:val="004345FE"/>
    <w:rsid w:val="00434DF8"/>
    <w:rsid w:val="00434E9C"/>
    <w:rsid w:val="004366B2"/>
    <w:rsid w:val="00436BF9"/>
    <w:rsid w:val="00437B27"/>
    <w:rsid w:val="00437D97"/>
    <w:rsid w:val="00441933"/>
    <w:rsid w:val="00441B27"/>
    <w:rsid w:val="0044292C"/>
    <w:rsid w:val="00442B10"/>
    <w:rsid w:val="00444830"/>
    <w:rsid w:val="00445707"/>
    <w:rsid w:val="004457E2"/>
    <w:rsid w:val="00445CD3"/>
    <w:rsid w:val="00446397"/>
    <w:rsid w:val="00447A38"/>
    <w:rsid w:val="004502A5"/>
    <w:rsid w:val="004511EF"/>
    <w:rsid w:val="00453B36"/>
    <w:rsid w:val="00453F7F"/>
    <w:rsid w:val="0045427A"/>
    <w:rsid w:val="0045473B"/>
    <w:rsid w:val="00454FA5"/>
    <w:rsid w:val="004550E5"/>
    <w:rsid w:val="00456074"/>
    <w:rsid w:val="004566D9"/>
    <w:rsid w:val="00456939"/>
    <w:rsid w:val="00456AB0"/>
    <w:rsid w:val="00457A24"/>
    <w:rsid w:val="00460491"/>
    <w:rsid w:val="004617C3"/>
    <w:rsid w:val="00461BF3"/>
    <w:rsid w:val="00462549"/>
    <w:rsid w:val="00462D26"/>
    <w:rsid w:val="00464463"/>
    <w:rsid w:val="0046534E"/>
    <w:rsid w:val="004660E0"/>
    <w:rsid w:val="00467A77"/>
    <w:rsid w:val="0047020E"/>
    <w:rsid w:val="00470F98"/>
    <w:rsid w:val="004712AA"/>
    <w:rsid w:val="004714E6"/>
    <w:rsid w:val="0047410E"/>
    <w:rsid w:val="00474345"/>
    <w:rsid w:val="00474ED1"/>
    <w:rsid w:val="00475B31"/>
    <w:rsid w:val="004764C6"/>
    <w:rsid w:val="004768F6"/>
    <w:rsid w:val="004771BA"/>
    <w:rsid w:val="004779DF"/>
    <w:rsid w:val="00480234"/>
    <w:rsid w:val="00480437"/>
    <w:rsid w:val="00480722"/>
    <w:rsid w:val="00480FB0"/>
    <w:rsid w:val="0048379E"/>
    <w:rsid w:val="00483FC1"/>
    <w:rsid w:val="00484384"/>
    <w:rsid w:val="0048488E"/>
    <w:rsid w:val="00484C61"/>
    <w:rsid w:val="00485011"/>
    <w:rsid w:val="00487613"/>
    <w:rsid w:val="00487935"/>
    <w:rsid w:val="00491A38"/>
    <w:rsid w:val="004920D2"/>
    <w:rsid w:val="0049210E"/>
    <w:rsid w:val="00492AD1"/>
    <w:rsid w:val="00492D4C"/>
    <w:rsid w:val="004931CB"/>
    <w:rsid w:val="00493FEF"/>
    <w:rsid w:val="00494610"/>
    <w:rsid w:val="0049584F"/>
    <w:rsid w:val="00495DD2"/>
    <w:rsid w:val="004973B2"/>
    <w:rsid w:val="00497660"/>
    <w:rsid w:val="004A05D0"/>
    <w:rsid w:val="004A106F"/>
    <w:rsid w:val="004A1750"/>
    <w:rsid w:val="004A1DA5"/>
    <w:rsid w:val="004A2605"/>
    <w:rsid w:val="004A30BF"/>
    <w:rsid w:val="004A3EBC"/>
    <w:rsid w:val="004A455B"/>
    <w:rsid w:val="004A459E"/>
    <w:rsid w:val="004A46DA"/>
    <w:rsid w:val="004A64A2"/>
    <w:rsid w:val="004A65BD"/>
    <w:rsid w:val="004A660D"/>
    <w:rsid w:val="004A6A42"/>
    <w:rsid w:val="004A6FBF"/>
    <w:rsid w:val="004A7E1F"/>
    <w:rsid w:val="004B04D9"/>
    <w:rsid w:val="004B0572"/>
    <w:rsid w:val="004B2236"/>
    <w:rsid w:val="004B25A3"/>
    <w:rsid w:val="004B3340"/>
    <w:rsid w:val="004B3C52"/>
    <w:rsid w:val="004B63EC"/>
    <w:rsid w:val="004B74F5"/>
    <w:rsid w:val="004B753E"/>
    <w:rsid w:val="004B7E1F"/>
    <w:rsid w:val="004B7EC5"/>
    <w:rsid w:val="004C0691"/>
    <w:rsid w:val="004C09CC"/>
    <w:rsid w:val="004C0F51"/>
    <w:rsid w:val="004C2075"/>
    <w:rsid w:val="004C215B"/>
    <w:rsid w:val="004C3D79"/>
    <w:rsid w:val="004C4953"/>
    <w:rsid w:val="004C6E30"/>
    <w:rsid w:val="004C729A"/>
    <w:rsid w:val="004D0513"/>
    <w:rsid w:val="004D0B8C"/>
    <w:rsid w:val="004D3145"/>
    <w:rsid w:val="004D3174"/>
    <w:rsid w:val="004D3B0A"/>
    <w:rsid w:val="004D4072"/>
    <w:rsid w:val="004D4657"/>
    <w:rsid w:val="004D4724"/>
    <w:rsid w:val="004D4E4A"/>
    <w:rsid w:val="004D5359"/>
    <w:rsid w:val="004D5486"/>
    <w:rsid w:val="004D5631"/>
    <w:rsid w:val="004D5EF9"/>
    <w:rsid w:val="004D71DF"/>
    <w:rsid w:val="004D7A7F"/>
    <w:rsid w:val="004E07D3"/>
    <w:rsid w:val="004E1092"/>
    <w:rsid w:val="004E2127"/>
    <w:rsid w:val="004E2618"/>
    <w:rsid w:val="004E3874"/>
    <w:rsid w:val="004E38C6"/>
    <w:rsid w:val="004E41C2"/>
    <w:rsid w:val="004E4AEE"/>
    <w:rsid w:val="004E5109"/>
    <w:rsid w:val="004E5B1E"/>
    <w:rsid w:val="004E5D08"/>
    <w:rsid w:val="004E6873"/>
    <w:rsid w:val="004E6ADC"/>
    <w:rsid w:val="004F0155"/>
    <w:rsid w:val="004F0226"/>
    <w:rsid w:val="004F0391"/>
    <w:rsid w:val="004F0468"/>
    <w:rsid w:val="004F14A6"/>
    <w:rsid w:val="004F1EC4"/>
    <w:rsid w:val="004F35F8"/>
    <w:rsid w:val="004F3E40"/>
    <w:rsid w:val="004F418B"/>
    <w:rsid w:val="004F57A0"/>
    <w:rsid w:val="004F5DBE"/>
    <w:rsid w:val="004F6657"/>
    <w:rsid w:val="004F689F"/>
    <w:rsid w:val="004F6B92"/>
    <w:rsid w:val="005006E3"/>
    <w:rsid w:val="00500A14"/>
    <w:rsid w:val="00500F5D"/>
    <w:rsid w:val="0050227A"/>
    <w:rsid w:val="00502AF9"/>
    <w:rsid w:val="00503ECA"/>
    <w:rsid w:val="005045C3"/>
    <w:rsid w:val="00504ACB"/>
    <w:rsid w:val="00505105"/>
    <w:rsid w:val="00505E9C"/>
    <w:rsid w:val="0050643B"/>
    <w:rsid w:val="00506DF0"/>
    <w:rsid w:val="00507591"/>
    <w:rsid w:val="005078DA"/>
    <w:rsid w:val="00511B24"/>
    <w:rsid w:val="005120D9"/>
    <w:rsid w:val="00512429"/>
    <w:rsid w:val="0051279F"/>
    <w:rsid w:val="00512D53"/>
    <w:rsid w:val="0051306B"/>
    <w:rsid w:val="00514851"/>
    <w:rsid w:val="00515B18"/>
    <w:rsid w:val="0051611B"/>
    <w:rsid w:val="005161C5"/>
    <w:rsid w:val="005164BD"/>
    <w:rsid w:val="005170E2"/>
    <w:rsid w:val="005177FD"/>
    <w:rsid w:val="005221D2"/>
    <w:rsid w:val="00522711"/>
    <w:rsid w:val="005234D6"/>
    <w:rsid w:val="00524E51"/>
    <w:rsid w:val="00525417"/>
    <w:rsid w:val="005277A8"/>
    <w:rsid w:val="00531186"/>
    <w:rsid w:val="0053185F"/>
    <w:rsid w:val="005328D3"/>
    <w:rsid w:val="00532B28"/>
    <w:rsid w:val="00532F31"/>
    <w:rsid w:val="00534649"/>
    <w:rsid w:val="005367CB"/>
    <w:rsid w:val="0053735A"/>
    <w:rsid w:val="00537634"/>
    <w:rsid w:val="00537DC9"/>
    <w:rsid w:val="00537DF8"/>
    <w:rsid w:val="0054012D"/>
    <w:rsid w:val="0054015F"/>
    <w:rsid w:val="005407A3"/>
    <w:rsid w:val="00540BEC"/>
    <w:rsid w:val="00541E6B"/>
    <w:rsid w:val="00542018"/>
    <w:rsid w:val="0054220D"/>
    <w:rsid w:val="005422EA"/>
    <w:rsid w:val="00542804"/>
    <w:rsid w:val="005434E3"/>
    <w:rsid w:val="005450F1"/>
    <w:rsid w:val="0054517E"/>
    <w:rsid w:val="00545F70"/>
    <w:rsid w:val="005464F7"/>
    <w:rsid w:val="005476D9"/>
    <w:rsid w:val="00547EBF"/>
    <w:rsid w:val="00550900"/>
    <w:rsid w:val="00550B5A"/>
    <w:rsid w:val="005519FD"/>
    <w:rsid w:val="00551CFE"/>
    <w:rsid w:val="00551F79"/>
    <w:rsid w:val="00552802"/>
    <w:rsid w:val="0055441C"/>
    <w:rsid w:val="005549E4"/>
    <w:rsid w:val="00554F55"/>
    <w:rsid w:val="00555921"/>
    <w:rsid w:val="00555BE1"/>
    <w:rsid w:val="00556561"/>
    <w:rsid w:val="005575DA"/>
    <w:rsid w:val="00557FEA"/>
    <w:rsid w:val="0056024E"/>
    <w:rsid w:val="00561070"/>
    <w:rsid w:val="00561364"/>
    <w:rsid w:val="005616DA"/>
    <w:rsid w:val="00561C9A"/>
    <w:rsid w:val="005620D8"/>
    <w:rsid w:val="00562B66"/>
    <w:rsid w:val="0056388B"/>
    <w:rsid w:val="00566549"/>
    <w:rsid w:val="00567351"/>
    <w:rsid w:val="005674FC"/>
    <w:rsid w:val="00567B8C"/>
    <w:rsid w:val="005700A6"/>
    <w:rsid w:val="00570326"/>
    <w:rsid w:val="00570805"/>
    <w:rsid w:val="005708D5"/>
    <w:rsid w:val="005715A6"/>
    <w:rsid w:val="005732C3"/>
    <w:rsid w:val="005733D3"/>
    <w:rsid w:val="005747B6"/>
    <w:rsid w:val="00575068"/>
    <w:rsid w:val="00575AFE"/>
    <w:rsid w:val="005762D5"/>
    <w:rsid w:val="00576329"/>
    <w:rsid w:val="00576466"/>
    <w:rsid w:val="005765E9"/>
    <w:rsid w:val="00576B61"/>
    <w:rsid w:val="00577994"/>
    <w:rsid w:val="00580563"/>
    <w:rsid w:val="005805B4"/>
    <w:rsid w:val="00580766"/>
    <w:rsid w:val="0058137B"/>
    <w:rsid w:val="00581795"/>
    <w:rsid w:val="0058296E"/>
    <w:rsid w:val="00582DDC"/>
    <w:rsid w:val="0058327F"/>
    <w:rsid w:val="00583BC9"/>
    <w:rsid w:val="005847D4"/>
    <w:rsid w:val="00584FE6"/>
    <w:rsid w:val="0058681A"/>
    <w:rsid w:val="00586BF4"/>
    <w:rsid w:val="005875D1"/>
    <w:rsid w:val="005908E5"/>
    <w:rsid w:val="0059155D"/>
    <w:rsid w:val="0059159A"/>
    <w:rsid w:val="005926EE"/>
    <w:rsid w:val="00593A04"/>
    <w:rsid w:val="00593ABC"/>
    <w:rsid w:val="00594473"/>
    <w:rsid w:val="0059565C"/>
    <w:rsid w:val="00595805"/>
    <w:rsid w:val="005964BA"/>
    <w:rsid w:val="005964FE"/>
    <w:rsid w:val="00597281"/>
    <w:rsid w:val="00597F9F"/>
    <w:rsid w:val="005A03E7"/>
    <w:rsid w:val="005A04E7"/>
    <w:rsid w:val="005A0F71"/>
    <w:rsid w:val="005A2644"/>
    <w:rsid w:val="005A2EE5"/>
    <w:rsid w:val="005A35F4"/>
    <w:rsid w:val="005A37D3"/>
    <w:rsid w:val="005A5A7A"/>
    <w:rsid w:val="005A71AB"/>
    <w:rsid w:val="005A7A1C"/>
    <w:rsid w:val="005B05F9"/>
    <w:rsid w:val="005B063F"/>
    <w:rsid w:val="005B0FF5"/>
    <w:rsid w:val="005B11B2"/>
    <w:rsid w:val="005B1E97"/>
    <w:rsid w:val="005B42A0"/>
    <w:rsid w:val="005B5B2B"/>
    <w:rsid w:val="005B6C9E"/>
    <w:rsid w:val="005B6DA9"/>
    <w:rsid w:val="005B7112"/>
    <w:rsid w:val="005B7D3B"/>
    <w:rsid w:val="005C29E8"/>
    <w:rsid w:val="005C2AFA"/>
    <w:rsid w:val="005C2F24"/>
    <w:rsid w:val="005C38B6"/>
    <w:rsid w:val="005C400E"/>
    <w:rsid w:val="005C50BE"/>
    <w:rsid w:val="005C524B"/>
    <w:rsid w:val="005C70ED"/>
    <w:rsid w:val="005C7170"/>
    <w:rsid w:val="005C7F3B"/>
    <w:rsid w:val="005D0761"/>
    <w:rsid w:val="005D1720"/>
    <w:rsid w:val="005D1B29"/>
    <w:rsid w:val="005D1DF4"/>
    <w:rsid w:val="005D22AD"/>
    <w:rsid w:val="005D264F"/>
    <w:rsid w:val="005D4EA7"/>
    <w:rsid w:val="005D523B"/>
    <w:rsid w:val="005D6275"/>
    <w:rsid w:val="005D6F44"/>
    <w:rsid w:val="005D6F9A"/>
    <w:rsid w:val="005D7FD4"/>
    <w:rsid w:val="005E01BD"/>
    <w:rsid w:val="005E061C"/>
    <w:rsid w:val="005E07FB"/>
    <w:rsid w:val="005E0FB5"/>
    <w:rsid w:val="005E11D3"/>
    <w:rsid w:val="005E1FE4"/>
    <w:rsid w:val="005E226F"/>
    <w:rsid w:val="005E2996"/>
    <w:rsid w:val="005E2A0A"/>
    <w:rsid w:val="005E2AAD"/>
    <w:rsid w:val="005E2EC7"/>
    <w:rsid w:val="005E34CD"/>
    <w:rsid w:val="005E3F4A"/>
    <w:rsid w:val="005E43D0"/>
    <w:rsid w:val="005E453C"/>
    <w:rsid w:val="005E5DD0"/>
    <w:rsid w:val="005E74F9"/>
    <w:rsid w:val="005F1510"/>
    <w:rsid w:val="005F1A3D"/>
    <w:rsid w:val="005F2FC6"/>
    <w:rsid w:val="005F3320"/>
    <w:rsid w:val="005F3C07"/>
    <w:rsid w:val="005F3EB7"/>
    <w:rsid w:val="005F431E"/>
    <w:rsid w:val="005F4DD7"/>
    <w:rsid w:val="005F55B3"/>
    <w:rsid w:val="005F58A3"/>
    <w:rsid w:val="005F590D"/>
    <w:rsid w:val="005F5A67"/>
    <w:rsid w:val="005F6A33"/>
    <w:rsid w:val="005F77AE"/>
    <w:rsid w:val="005F79C3"/>
    <w:rsid w:val="0060013D"/>
    <w:rsid w:val="006015A7"/>
    <w:rsid w:val="006017D6"/>
    <w:rsid w:val="0060359A"/>
    <w:rsid w:val="00604A77"/>
    <w:rsid w:val="00604BF5"/>
    <w:rsid w:val="00605012"/>
    <w:rsid w:val="00605481"/>
    <w:rsid w:val="006057AF"/>
    <w:rsid w:val="006057BE"/>
    <w:rsid w:val="006059A5"/>
    <w:rsid w:val="0060646A"/>
    <w:rsid w:val="00606C3E"/>
    <w:rsid w:val="00606D49"/>
    <w:rsid w:val="006100CC"/>
    <w:rsid w:val="00610853"/>
    <w:rsid w:val="00611720"/>
    <w:rsid w:val="00611F68"/>
    <w:rsid w:val="006120C7"/>
    <w:rsid w:val="00612132"/>
    <w:rsid w:val="00614653"/>
    <w:rsid w:val="00615234"/>
    <w:rsid w:val="00615338"/>
    <w:rsid w:val="0061657C"/>
    <w:rsid w:val="006168D6"/>
    <w:rsid w:val="00616F7D"/>
    <w:rsid w:val="006206DF"/>
    <w:rsid w:val="00620C1A"/>
    <w:rsid w:val="00620DB4"/>
    <w:rsid w:val="006213F9"/>
    <w:rsid w:val="006228B5"/>
    <w:rsid w:val="00623ADC"/>
    <w:rsid w:val="00624200"/>
    <w:rsid w:val="00624322"/>
    <w:rsid w:val="00624854"/>
    <w:rsid w:val="006255C4"/>
    <w:rsid w:val="00625D26"/>
    <w:rsid w:val="00626FB1"/>
    <w:rsid w:val="0062725C"/>
    <w:rsid w:val="00627D86"/>
    <w:rsid w:val="00627EB6"/>
    <w:rsid w:val="0063146F"/>
    <w:rsid w:val="00631F7D"/>
    <w:rsid w:val="00632BD1"/>
    <w:rsid w:val="006343EF"/>
    <w:rsid w:val="00635039"/>
    <w:rsid w:val="00635322"/>
    <w:rsid w:val="0063685D"/>
    <w:rsid w:val="00636E39"/>
    <w:rsid w:val="006376FF"/>
    <w:rsid w:val="00637AA4"/>
    <w:rsid w:val="00637E48"/>
    <w:rsid w:val="00637FAF"/>
    <w:rsid w:val="00641397"/>
    <w:rsid w:val="00642181"/>
    <w:rsid w:val="0064265F"/>
    <w:rsid w:val="00642B23"/>
    <w:rsid w:val="00642F47"/>
    <w:rsid w:val="00643819"/>
    <w:rsid w:val="00643A5D"/>
    <w:rsid w:val="00644ACD"/>
    <w:rsid w:val="00644C3E"/>
    <w:rsid w:val="00645E19"/>
    <w:rsid w:val="00646AA9"/>
    <w:rsid w:val="0064766E"/>
    <w:rsid w:val="00650575"/>
    <w:rsid w:val="0065183D"/>
    <w:rsid w:val="00651B27"/>
    <w:rsid w:val="00652421"/>
    <w:rsid w:val="00652571"/>
    <w:rsid w:val="00652BBE"/>
    <w:rsid w:val="00652D5E"/>
    <w:rsid w:val="00652E98"/>
    <w:rsid w:val="0065354C"/>
    <w:rsid w:val="00653D9F"/>
    <w:rsid w:val="00654077"/>
    <w:rsid w:val="00654D09"/>
    <w:rsid w:val="00655D5B"/>
    <w:rsid w:val="00656532"/>
    <w:rsid w:val="006578DF"/>
    <w:rsid w:val="0066180E"/>
    <w:rsid w:val="00662AA2"/>
    <w:rsid w:val="00662E01"/>
    <w:rsid w:val="006645CE"/>
    <w:rsid w:val="0066480C"/>
    <w:rsid w:val="00665C72"/>
    <w:rsid w:val="0066605B"/>
    <w:rsid w:val="0066646D"/>
    <w:rsid w:val="00666C82"/>
    <w:rsid w:val="00667F19"/>
    <w:rsid w:val="006702FF"/>
    <w:rsid w:val="00671998"/>
    <w:rsid w:val="0067227E"/>
    <w:rsid w:val="006724EF"/>
    <w:rsid w:val="00673BCF"/>
    <w:rsid w:val="006742BB"/>
    <w:rsid w:val="00675D0A"/>
    <w:rsid w:val="00675E07"/>
    <w:rsid w:val="0067633E"/>
    <w:rsid w:val="006763C8"/>
    <w:rsid w:val="00680517"/>
    <w:rsid w:val="00680528"/>
    <w:rsid w:val="00680DA2"/>
    <w:rsid w:val="00681039"/>
    <w:rsid w:val="00682B30"/>
    <w:rsid w:val="006839D8"/>
    <w:rsid w:val="00684DE2"/>
    <w:rsid w:val="00685641"/>
    <w:rsid w:val="00685DF8"/>
    <w:rsid w:val="00687F5E"/>
    <w:rsid w:val="00687F77"/>
    <w:rsid w:val="0069099E"/>
    <w:rsid w:val="00691412"/>
    <w:rsid w:val="00691829"/>
    <w:rsid w:val="00692142"/>
    <w:rsid w:val="00692992"/>
    <w:rsid w:val="006932AF"/>
    <w:rsid w:val="00693781"/>
    <w:rsid w:val="006942B0"/>
    <w:rsid w:val="00694EB7"/>
    <w:rsid w:val="00695544"/>
    <w:rsid w:val="00695F6D"/>
    <w:rsid w:val="00696290"/>
    <w:rsid w:val="00696A16"/>
    <w:rsid w:val="00696A28"/>
    <w:rsid w:val="00696CE7"/>
    <w:rsid w:val="00697100"/>
    <w:rsid w:val="006972F9"/>
    <w:rsid w:val="006A02F6"/>
    <w:rsid w:val="006A0881"/>
    <w:rsid w:val="006A0B73"/>
    <w:rsid w:val="006A0FB9"/>
    <w:rsid w:val="006A1060"/>
    <w:rsid w:val="006A2F3D"/>
    <w:rsid w:val="006A3079"/>
    <w:rsid w:val="006A38A0"/>
    <w:rsid w:val="006A4F18"/>
    <w:rsid w:val="006A5AF0"/>
    <w:rsid w:val="006A65C5"/>
    <w:rsid w:val="006A6958"/>
    <w:rsid w:val="006A695D"/>
    <w:rsid w:val="006B0343"/>
    <w:rsid w:val="006B089B"/>
    <w:rsid w:val="006B1383"/>
    <w:rsid w:val="006B154E"/>
    <w:rsid w:val="006B1719"/>
    <w:rsid w:val="006B1751"/>
    <w:rsid w:val="006B1A0F"/>
    <w:rsid w:val="006B213E"/>
    <w:rsid w:val="006B21C0"/>
    <w:rsid w:val="006B2813"/>
    <w:rsid w:val="006B2A87"/>
    <w:rsid w:val="006B2BDB"/>
    <w:rsid w:val="006B2FE0"/>
    <w:rsid w:val="006B3FE7"/>
    <w:rsid w:val="006B5642"/>
    <w:rsid w:val="006B5BBF"/>
    <w:rsid w:val="006B6B4D"/>
    <w:rsid w:val="006B71AC"/>
    <w:rsid w:val="006B79C5"/>
    <w:rsid w:val="006B7B98"/>
    <w:rsid w:val="006C0116"/>
    <w:rsid w:val="006C07D8"/>
    <w:rsid w:val="006C2C3E"/>
    <w:rsid w:val="006C354F"/>
    <w:rsid w:val="006C3DDB"/>
    <w:rsid w:val="006C4235"/>
    <w:rsid w:val="006C4671"/>
    <w:rsid w:val="006C4C43"/>
    <w:rsid w:val="006C562D"/>
    <w:rsid w:val="006C6B36"/>
    <w:rsid w:val="006D04E1"/>
    <w:rsid w:val="006D089F"/>
    <w:rsid w:val="006D20DC"/>
    <w:rsid w:val="006D21ED"/>
    <w:rsid w:val="006D36B3"/>
    <w:rsid w:val="006D36C6"/>
    <w:rsid w:val="006D3BCC"/>
    <w:rsid w:val="006D420C"/>
    <w:rsid w:val="006D4379"/>
    <w:rsid w:val="006D5FAD"/>
    <w:rsid w:val="006D661E"/>
    <w:rsid w:val="006D765B"/>
    <w:rsid w:val="006E0051"/>
    <w:rsid w:val="006E1FC3"/>
    <w:rsid w:val="006E3600"/>
    <w:rsid w:val="006E3A06"/>
    <w:rsid w:val="006E3F44"/>
    <w:rsid w:val="006E567B"/>
    <w:rsid w:val="006E6D79"/>
    <w:rsid w:val="006E7282"/>
    <w:rsid w:val="006E7551"/>
    <w:rsid w:val="006E787A"/>
    <w:rsid w:val="006E7F9C"/>
    <w:rsid w:val="006F03E2"/>
    <w:rsid w:val="006F05A9"/>
    <w:rsid w:val="006F1440"/>
    <w:rsid w:val="006F2EDD"/>
    <w:rsid w:val="006F3577"/>
    <w:rsid w:val="006F406A"/>
    <w:rsid w:val="006F4980"/>
    <w:rsid w:val="006F5FF7"/>
    <w:rsid w:val="006F667A"/>
    <w:rsid w:val="006F6ECB"/>
    <w:rsid w:val="00700A53"/>
    <w:rsid w:val="00700DA1"/>
    <w:rsid w:val="007015F3"/>
    <w:rsid w:val="007019D8"/>
    <w:rsid w:val="00701F74"/>
    <w:rsid w:val="007025E2"/>
    <w:rsid w:val="00702AD8"/>
    <w:rsid w:val="00702F2C"/>
    <w:rsid w:val="00704543"/>
    <w:rsid w:val="0070485E"/>
    <w:rsid w:val="007062E7"/>
    <w:rsid w:val="00706CC3"/>
    <w:rsid w:val="00706E9E"/>
    <w:rsid w:val="00707186"/>
    <w:rsid w:val="00710214"/>
    <w:rsid w:val="00711395"/>
    <w:rsid w:val="00712440"/>
    <w:rsid w:val="00712C48"/>
    <w:rsid w:val="00713AAC"/>
    <w:rsid w:val="00715510"/>
    <w:rsid w:val="007177DD"/>
    <w:rsid w:val="00720D6A"/>
    <w:rsid w:val="00722509"/>
    <w:rsid w:val="0072274C"/>
    <w:rsid w:val="00722AD1"/>
    <w:rsid w:val="00722D1E"/>
    <w:rsid w:val="00723500"/>
    <w:rsid w:val="00723BC5"/>
    <w:rsid w:val="00723CA5"/>
    <w:rsid w:val="007240B9"/>
    <w:rsid w:val="0072428C"/>
    <w:rsid w:val="0072437E"/>
    <w:rsid w:val="007247C4"/>
    <w:rsid w:val="00725742"/>
    <w:rsid w:val="00725846"/>
    <w:rsid w:val="007265BF"/>
    <w:rsid w:val="00726AB2"/>
    <w:rsid w:val="00726E9F"/>
    <w:rsid w:val="007274AF"/>
    <w:rsid w:val="007277B5"/>
    <w:rsid w:val="007279E4"/>
    <w:rsid w:val="00730810"/>
    <w:rsid w:val="00730896"/>
    <w:rsid w:val="0073297F"/>
    <w:rsid w:val="00733D0A"/>
    <w:rsid w:val="0073453B"/>
    <w:rsid w:val="00735203"/>
    <w:rsid w:val="007362EC"/>
    <w:rsid w:val="0073796E"/>
    <w:rsid w:val="00740AAF"/>
    <w:rsid w:val="00740B6C"/>
    <w:rsid w:val="00741E1E"/>
    <w:rsid w:val="00743481"/>
    <w:rsid w:val="00743537"/>
    <w:rsid w:val="00743C21"/>
    <w:rsid w:val="00744CCE"/>
    <w:rsid w:val="0074602A"/>
    <w:rsid w:val="0074605E"/>
    <w:rsid w:val="00747981"/>
    <w:rsid w:val="00747D3C"/>
    <w:rsid w:val="00747DD9"/>
    <w:rsid w:val="007508CA"/>
    <w:rsid w:val="007509C8"/>
    <w:rsid w:val="0075121B"/>
    <w:rsid w:val="00751BD7"/>
    <w:rsid w:val="00751EFE"/>
    <w:rsid w:val="007525EF"/>
    <w:rsid w:val="00752E02"/>
    <w:rsid w:val="00753391"/>
    <w:rsid w:val="0075375B"/>
    <w:rsid w:val="00753D2D"/>
    <w:rsid w:val="007544BF"/>
    <w:rsid w:val="00756679"/>
    <w:rsid w:val="00756C09"/>
    <w:rsid w:val="00756E84"/>
    <w:rsid w:val="0075704B"/>
    <w:rsid w:val="007603DF"/>
    <w:rsid w:val="007605B2"/>
    <w:rsid w:val="007614AE"/>
    <w:rsid w:val="00761CA3"/>
    <w:rsid w:val="00761E4C"/>
    <w:rsid w:val="007625A7"/>
    <w:rsid w:val="0076299F"/>
    <w:rsid w:val="00763CC3"/>
    <w:rsid w:val="007640A7"/>
    <w:rsid w:val="00764495"/>
    <w:rsid w:val="007646DE"/>
    <w:rsid w:val="00765903"/>
    <w:rsid w:val="0076638D"/>
    <w:rsid w:val="00766A35"/>
    <w:rsid w:val="00767342"/>
    <w:rsid w:val="00767785"/>
    <w:rsid w:val="00767819"/>
    <w:rsid w:val="00767989"/>
    <w:rsid w:val="00770031"/>
    <w:rsid w:val="0077175E"/>
    <w:rsid w:val="00771F2F"/>
    <w:rsid w:val="00773F6C"/>
    <w:rsid w:val="0077434B"/>
    <w:rsid w:val="0077555D"/>
    <w:rsid w:val="00775A30"/>
    <w:rsid w:val="00775C6D"/>
    <w:rsid w:val="00776CAE"/>
    <w:rsid w:val="007770BA"/>
    <w:rsid w:val="00780207"/>
    <w:rsid w:val="007803D5"/>
    <w:rsid w:val="007803F6"/>
    <w:rsid w:val="007816B4"/>
    <w:rsid w:val="00781B82"/>
    <w:rsid w:val="00782A21"/>
    <w:rsid w:val="00783106"/>
    <w:rsid w:val="00783162"/>
    <w:rsid w:val="0078367A"/>
    <w:rsid w:val="00783AF3"/>
    <w:rsid w:val="00783D66"/>
    <w:rsid w:val="00784830"/>
    <w:rsid w:val="00784D72"/>
    <w:rsid w:val="00785EA2"/>
    <w:rsid w:val="007860A9"/>
    <w:rsid w:val="0078696E"/>
    <w:rsid w:val="00787AB9"/>
    <w:rsid w:val="007906B1"/>
    <w:rsid w:val="007909D5"/>
    <w:rsid w:val="00790AE6"/>
    <w:rsid w:val="00793016"/>
    <w:rsid w:val="007940EC"/>
    <w:rsid w:val="0079425E"/>
    <w:rsid w:val="00794637"/>
    <w:rsid w:val="007948AD"/>
    <w:rsid w:val="00794973"/>
    <w:rsid w:val="00794F91"/>
    <w:rsid w:val="007956FF"/>
    <w:rsid w:val="00795858"/>
    <w:rsid w:val="00796380"/>
    <w:rsid w:val="0079736A"/>
    <w:rsid w:val="007A0074"/>
    <w:rsid w:val="007A01E5"/>
    <w:rsid w:val="007A07FB"/>
    <w:rsid w:val="007A18CE"/>
    <w:rsid w:val="007A212C"/>
    <w:rsid w:val="007A2255"/>
    <w:rsid w:val="007A25C6"/>
    <w:rsid w:val="007A2DF6"/>
    <w:rsid w:val="007A36BA"/>
    <w:rsid w:val="007A459F"/>
    <w:rsid w:val="007A4BFB"/>
    <w:rsid w:val="007A4D41"/>
    <w:rsid w:val="007A5221"/>
    <w:rsid w:val="007A524F"/>
    <w:rsid w:val="007A52B1"/>
    <w:rsid w:val="007A59F4"/>
    <w:rsid w:val="007A6472"/>
    <w:rsid w:val="007A6869"/>
    <w:rsid w:val="007A6E25"/>
    <w:rsid w:val="007A716C"/>
    <w:rsid w:val="007A7A17"/>
    <w:rsid w:val="007B0137"/>
    <w:rsid w:val="007B0246"/>
    <w:rsid w:val="007B1399"/>
    <w:rsid w:val="007B14B8"/>
    <w:rsid w:val="007B210D"/>
    <w:rsid w:val="007B21B9"/>
    <w:rsid w:val="007B2619"/>
    <w:rsid w:val="007B3383"/>
    <w:rsid w:val="007B41D3"/>
    <w:rsid w:val="007B460B"/>
    <w:rsid w:val="007B6A53"/>
    <w:rsid w:val="007B6B5B"/>
    <w:rsid w:val="007B714B"/>
    <w:rsid w:val="007B7C40"/>
    <w:rsid w:val="007C0040"/>
    <w:rsid w:val="007C1310"/>
    <w:rsid w:val="007C2078"/>
    <w:rsid w:val="007C3E6F"/>
    <w:rsid w:val="007C7399"/>
    <w:rsid w:val="007C77B5"/>
    <w:rsid w:val="007C7ECE"/>
    <w:rsid w:val="007D0551"/>
    <w:rsid w:val="007D09B4"/>
    <w:rsid w:val="007D0BB6"/>
    <w:rsid w:val="007D0E0F"/>
    <w:rsid w:val="007D0E16"/>
    <w:rsid w:val="007D1E59"/>
    <w:rsid w:val="007D2395"/>
    <w:rsid w:val="007D279E"/>
    <w:rsid w:val="007D2F3B"/>
    <w:rsid w:val="007D3989"/>
    <w:rsid w:val="007D3A85"/>
    <w:rsid w:val="007D3C19"/>
    <w:rsid w:val="007D4C0D"/>
    <w:rsid w:val="007D4E60"/>
    <w:rsid w:val="007D4F63"/>
    <w:rsid w:val="007D576F"/>
    <w:rsid w:val="007D58DE"/>
    <w:rsid w:val="007D6D89"/>
    <w:rsid w:val="007D6F95"/>
    <w:rsid w:val="007D70CE"/>
    <w:rsid w:val="007E2162"/>
    <w:rsid w:val="007E25AA"/>
    <w:rsid w:val="007E387D"/>
    <w:rsid w:val="007E3AC9"/>
    <w:rsid w:val="007E3B26"/>
    <w:rsid w:val="007E3CB4"/>
    <w:rsid w:val="007E4078"/>
    <w:rsid w:val="007E49BA"/>
    <w:rsid w:val="007E58C8"/>
    <w:rsid w:val="007E5D11"/>
    <w:rsid w:val="007E5FAC"/>
    <w:rsid w:val="007E6A1D"/>
    <w:rsid w:val="007E7F2B"/>
    <w:rsid w:val="007F0484"/>
    <w:rsid w:val="007F07EC"/>
    <w:rsid w:val="007F0832"/>
    <w:rsid w:val="007F0D2B"/>
    <w:rsid w:val="007F10E2"/>
    <w:rsid w:val="007F1B47"/>
    <w:rsid w:val="007F266D"/>
    <w:rsid w:val="007F2D3D"/>
    <w:rsid w:val="007F451E"/>
    <w:rsid w:val="007F4ECE"/>
    <w:rsid w:val="00800BFD"/>
    <w:rsid w:val="008017D5"/>
    <w:rsid w:val="00802D08"/>
    <w:rsid w:val="0080364E"/>
    <w:rsid w:val="00803915"/>
    <w:rsid w:val="00803B9B"/>
    <w:rsid w:val="00804716"/>
    <w:rsid w:val="008053A8"/>
    <w:rsid w:val="008062DD"/>
    <w:rsid w:val="00806BBF"/>
    <w:rsid w:val="00806D8C"/>
    <w:rsid w:val="00807250"/>
    <w:rsid w:val="00807DD5"/>
    <w:rsid w:val="00810C1E"/>
    <w:rsid w:val="00810D23"/>
    <w:rsid w:val="00810FB0"/>
    <w:rsid w:val="00811689"/>
    <w:rsid w:val="0081231A"/>
    <w:rsid w:val="00812CA8"/>
    <w:rsid w:val="00812D0E"/>
    <w:rsid w:val="00812E9F"/>
    <w:rsid w:val="008131FB"/>
    <w:rsid w:val="008140E1"/>
    <w:rsid w:val="00815499"/>
    <w:rsid w:val="00816B8E"/>
    <w:rsid w:val="00816E57"/>
    <w:rsid w:val="008178E1"/>
    <w:rsid w:val="00817C04"/>
    <w:rsid w:val="00820FF7"/>
    <w:rsid w:val="00821D61"/>
    <w:rsid w:val="0082274E"/>
    <w:rsid w:val="0082342B"/>
    <w:rsid w:val="008237D8"/>
    <w:rsid w:val="00823E7A"/>
    <w:rsid w:val="00824564"/>
    <w:rsid w:val="00825735"/>
    <w:rsid w:val="00825E7C"/>
    <w:rsid w:val="00826158"/>
    <w:rsid w:val="00826279"/>
    <w:rsid w:val="00826A72"/>
    <w:rsid w:val="00827572"/>
    <w:rsid w:val="00830CA8"/>
    <w:rsid w:val="00831532"/>
    <w:rsid w:val="00831AF2"/>
    <w:rsid w:val="008339F8"/>
    <w:rsid w:val="00833FDF"/>
    <w:rsid w:val="008342F5"/>
    <w:rsid w:val="0083447A"/>
    <w:rsid w:val="00834B02"/>
    <w:rsid w:val="00834BBA"/>
    <w:rsid w:val="00837984"/>
    <w:rsid w:val="008401B0"/>
    <w:rsid w:val="008411BD"/>
    <w:rsid w:val="00841BB1"/>
    <w:rsid w:val="00841D36"/>
    <w:rsid w:val="00841D58"/>
    <w:rsid w:val="00841F2C"/>
    <w:rsid w:val="00842D52"/>
    <w:rsid w:val="00843547"/>
    <w:rsid w:val="00843C4D"/>
    <w:rsid w:val="00843D93"/>
    <w:rsid w:val="00845496"/>
    <w:rsid w:val="008456A6"/>
    <w:rsid w:val="00845A3B"/>
    <w:rsid w:val="00845E43"/>
    <w:rsid w:val="00846139"/>
    <w:rsid w:val="008474A7"/>
    <w:rsid w:val="00847A81"/>
    <w:rsid w:val="00847F92"/>
    <w:rsid w:val="0085063D"/>
    <w:rsid w:val="008510C3"/>
    <w:rsid w:val="00852307"/>
    <w:rsid w:val="0085391A"/>
    <w:rsid w:val="00854285"/>
    <w:rsid w:val="00854B21"/>
    <w:rsid w:val="00854E23"/>
    <w:rsid w:val="008552E0"/>
    <w:rsid w:val="00855F56"/>
    <w:rsid w:val="00857F62"/>
    <w:rsid w:val="00857FB9"/>
    <w:rsid w:val="0086005E"/>
    <w:rsid w:val="00860287"/>
    <w:rsid w:val="00861989"/>
    <w:rsid w:val="00861A2C"/>
    <w:rsid w:val="00863494"/>
    <w:rsid w:val="00864D6B"/>
    <w:rsid w:val="008651D5"/>
    <w:rsid w:val="008655EB"/>
    <w:rsid w:val="00865927"/>
    <w:rsid w:val="008659D4"/>
    <w:rsid w:val="00865ADB"/>
    <w:rsid w:val="0086634A"/>
    <w:rsid w:val="00866784"/>
    <w:rsid w:val="00867384"/>
    <w:rsid w:val="00867405"/>
    <w:rsid w:val="00870E3D"/>
    <w:rsid w:val="00870E75"/>
    <w:rsid w:val="00871DB2"/>
    <w:rsid w:val="00875FEF"/>
    <w:rsid w:val="008767D6"/>
    <w:rsid w:val="00876B9C"/>
    <w:rsid w:val="00876C45"/>
    <w:rsid w:val="00877FDC"/>
    <w:rsid w:val="00880133"/>
    <w:rsid w:val="0088171F"/>
    <w:rsid w:val="00881C97"/>
    <w:rsid w:val="00881D73"/>
    <w:rsid w:val="00882F7B"/>
    <w:rsid w:val="00884612"/>
    <w:rsid w:val="00884C18"/>
    <w:rsid w:val="008852E6"/>
    <w:rsid w:val="008852FA"/>
    <w:rsid w:val="008866B1"/>
    <w:rsid w:val="00887971"/>
    <w:rsid w:val="00890998"/>
    <w:rsid w:val="00890D1D"/>
    <w:rsid w:val="00891640"/>
    <w:rsid w:val="008934CC"/>
    <w:rsid w:val="0089466A"/>
    <w:rsid w:val="00895B45"/>
    <w:rsid w:val="00895FA6"/>
    <w:rsid w:val="00896BAE"/>
    <w:rsid w:val="008A086B"/>
    <w:rsid w:val="008A1622"/>
    <w:rsid w:val="008A2795"/>
    <w:rsid w:val="008A34A3"/>
    <w:rsid w:val="008A3605"/>
    <w:rsid w:val="008A3735"/>
    <w:rsid w:val="008A3CDD"/>
    <w:rsid w:val="008A3FC1"/>
    <w:rsid w:val="008A41C0"/>
    <w:rsid w:val="008A446A"/>
    <w:rsid w:val="008A497F"/>
    <w:rsid w:val="008A4FBC"/>
    <w:rsid w:val="008A563B"/>
    <w:rsid w:val="008A5DD8"/>
    <w:rsid w:val="008A624E"/>
    <w:rsid w:val="008A669A"/>
    <w:rsid w:val="008B018B"/>
    <w:rsid w:val="008B0BEA"/>
    <w:rsid w:val="008B203A"/>
    <w:rsid w:val="008B2264"/>
    <w:rsid w:val="008B2BC2"/>
    <w:rsid w:val="008B35D1"/>
    <w:rsid w:val="008B3B26"/>
    <w:rsid w:val="008B45EC"/>
    <w:rsid w:val="008B58B9"/>
    <w:rsid w:val="008B5909"/>
    <w:rsid w:val="008B6F38"/>
    <w:rsid w:val="008B7374"/>
    <w:rsid w:val="008B7D52"/>
    <w:rsid w:val="008C00AD"/>
    <w:rsid w:val="008C0512"/>
    <w:rsid w:val="008C0A82"/>
    <w:rsid w:val="008C0BAB"/>
    <w:rsid w:val="008C10C9"/>
    <w:rsid w:val="008C1571"/>
    <w:rsid w:val="008C15BE"/>
    <w:rsid w:val="008C1B41"/>
    <w:rsid w:val="008C1F52"/>
    <w:rsid w:val="008C3470"/>
    <w:rsid w:val="008C4A52"/>
    <w:rsid w:val="008C4DF5"/>
    <w:rsid w:val="008C504E"/>
    <w:rsid w:val="008C6277"/>
    <w:rsid w:val="008C697F"/>
    <w:rsid w:val="008D0898"/>
    <w:rsid w:val="008D1537"/>
    <w:rsid w:val="008D3459"/>
    <w:rsid w:val="008D4314"/>
    <w:rsid w:val="008D5F09"/>
    <w:rsid w:val="008D633C"/>
    <w:rsid w:val="008D6810"/>
    <w:rsid w:val="008D6BC0"/>
    <w:rsid w:val="008D6D7F"/>
    <w:rsid w:val="008D7299"/>
    <w:rsid w:val="008D784C"/>
    <w:rsid w:val="008D7DCD"/>
    <w:rsid w:val="008E03BA"/>
    <w:rsid w:val="008E04FB"/>
    <w:rsid w:val="008E1006"/>
    <w:rsid w:val="008E18BC"/>
    <w:rsid w:val="008E2483"/>
    <w:rsid w:val="008E2B52"/>
    <w:rsid w:val="008E3553"/>
    <w:rsid w:val="008E370C"/>
    <w:rsid w:val="008E3FF7"/>
    <w:rsid w:val="008E4072"/>
    <w:rsid w:val="008E5F69"/>
    <w:rsid w:val="008E73DC"/>
    <w:rsid w:val="008E799F"/>
    <w:rsid w:val="008F0668"/>
    <w:rsid w:val="008F1024"/>
    <w:rsid w:val="008F1631"/>
    <w:rsid w:val="008F1ACF"/>
    <w:rsid w:val="008F1B6E"/>
    <w:rsid w:val="008F2BD2"/>
    <w:rsid w:val="008F2FA8"/>
    <w:rsid w:val="008F3D4A"/>
    <w:rsid w:val="008F4BFF"/>
    <w:rsid w:val="008F4C40"/>
    <w:rsid w:val="008F550F"/>
    <w:rsid w:val="008F55C6"/>
    <w:rsid w:val="008F5F9C"/>
    <w:rsid w:val="008F61B6"/>
    <w:rsid w:val="008F697E"/>
    <w:rsid w:val="009007F4"/>
    <w:rsid w:val="00901EFA"/>
    <w:rsid w:val="00902D94"/>
    <w:rsid w:val="00904745"/>
    <w:rsid w:val="009051EB"/>
    <w:rsid w:val="00905CFF"/>
    <w:rsid w:val="00905E22"/>
    <w:rsid w:val="00907438"/>
    <w:rsid w:val="00907FFE"/>
    <w:rsid w:val="00911295"/>
    <w:rsid w:val="0091195B"/>
    <w:rsid w:val="009119C8"/>
    <w:rsid w:val="00911C88"/>
    <w:rsid w:val="009127CB"/>
    <w:rsid w:val="00912991"/>
    <w:rsid w:val="009136AB"/>
    <w:rsid w:val="00913F27"/>
    <w:rsid w:val="0091460A"/>
    <w:rsid w:val="009152D5"/>
    <w:rsid w:val="00915F41"/>
    <w:rsid w:val="00916341"/>
    <w:rsid w:val="0091784A"/>
    <w:rsid w:val="00917F18"/>
    <w:rsid w:val="00920AD6"/>
    <w:rsid w:val="0092212D"/>
    <w:rsid w:val="00922823"/>
    <w:rsid w:val="00922976"/>
    <w:rsid w:val="0092355A"/>
    <w:rsid w:val="00924378"/>
    <w:rsid w:val="00924DA1"/>
    <w:rsid w:val="0092551D"/>
    <w:rsid w:val="00925F95"/>
    <w:rsid w:val="00926942"/>
    <w:rsid w:val="00926D23"/>
    <w:rsid w:val="00927304"/>
    <w:rsid w:val="009277C1"/>
    <w:rsid w:val="009300DC"/>
    <w:rsid w:val="00930EE9"/>
    <w:rsid w:val="0093163F"/>
    <w:rsid w:val="00931AAC"/>
    <w:rsid w:val="0093225A"/>
    <w:rsid w:val="00932671"/>
    <w:rsid w:val="00932CB7"/>
    <w:rsid w:val="00932D05"/>
    <w:rsid w:val="00934A6B"/>
    <w:rsid w:val="009356E9"/>
    <w:rsid w:val="00936185"/>
    <w:rsid w:val="009362E9"/>
    <w:rsid w:val="009365E0"/>
    <w:rsid w:val="00936EA5"/>
    <w:rsid w:val="0093752D"/>
    <w:rsid w:val="00937588"/>
    <w:rsid w:val="00937F0B"/>
    <w:rsid w:val="00940143"/>
    <w:rsid w:val="009406EE"/>
    <w:rsid w:val="00942E59"/>
    <w:rsid w:val="00944D33"/>
    <w:rsid w:val="00945179"/>
    <w:rsid w:val="0094662D"/>
    <w:rsid w:val="00946A98"/>
    <w:rsid w:val="00946AC3"/>
    <w:rsid w:val="00947D39"/>
    <w:rsid w:val="00947EE9"/>
    <w:rsid w:val="009502A3"/>
    <w:rsid w:val="0095181C"/>
    <w:rsid w:val="00952119"/>
    <w:rsid w:val="00953421"/>
    <w:rsid w:val="00953651"/>
    <w:rsid w:val="00953C55"/>
    <w:rsid w:val="00955474"/>
    <w:rsid w:val="00955950"/>
    <w:rsid w:val="00955ADB"/>
    <w:rsid w:val="00955F9B"/>
    <w:rsid w:val="009561CB"/>
    <w:rsid w:val="009569DB"/>
    <w:rsid w:val="00956E7A"/>
    <w:rsid w:val="00957E24"/>
    <w:rsid w:val="009615C0"/>
    <w:rsid w:val="00961AF9"/>
    <w:rsid w:val="0096235E"/>
    <w:rsid w:val="0096253D"/>
    <w:rsid w:val="00962651"/>
    <w:rsid w:val="009634AD"/>
    <w:rsid w:val="00963C63"/>
    <w:rsid w:val="00965052"/>
    <w:rsid w:val="009656B5"/>
    <w:rsid w:val="00965A00"/>
    <w:rsid w:val="0096687A"/>
    <w:rsid w:val="00967025"/>
    <w:rsid w:val="0096733D"/>
    <w:rsid w:val="00967A8D"/>
    <w:rsid w:val="009704F9"/>
    <w:rsid w:val="00971171"/>
    <w:rsid w:val="00971C9D"/>
    <w:rsid w:val="00972FF5"/>
    <w:rsid w:val="00973A2B"/>
    <w:rsid w:val="00973C3A"/>
    <w:rsid w:val="00973C96"/>
    <w:rsid w:val="00973E3B"/>
    <w:rsid w:val="009747CD"/>
    <w:rsid w:val="009749FF"/>
    <w:rsid w:val="00976A3D"/>
    <w:rsid w:val="009774C3"/>
    <w:rsid w:val="00977AB1"/>
    <w:rsid w:val="00977C89"/>
    <w:rsid w:val="00980C65"/>
    <w:rsid w:val="00980E4F"/>
    <w:rsid w:val="00981809"/>
    <w:rsid w:val="00981AD6"/>
    <w:rsid w:val="009820AF"/>
    <w:rsid w:val="00982794"/>
    <w:rsid w:val="00982A2E"/>
    <w:rsid w:val="00983612"/>
    <w:rsid w:val="00983D92"/>
    <w:rsid w:val="009841FF"/>
    <w:rsid w:val="00984330"/>
    <w:rsid w:val="009862CF"/>
    <w:rsid w:val="00986B78"/>
    <w:rsid w:val="00986C9D"/>
    <w:rsid w:val="00987183"/>
    <w:rsid w:val="00991455"/>
    <w:rsid w:val="00991CF9"/>
    <w:rsid w:val="00992E79"/>
    <w:rsid w:val="00992F53"/>
    <w:rsid w:val="0099308E"/>
    <w:rsid w:val="009933F4"/>
    <w:rsid w:val="00993C3B"/>
    <w:rsid w:val="00993E76"/>
    <w:rsid w:val="00993F21"/>
    <w:rsid w:val="00994008"/>
    <w:rsid w:val="009942D0"/>
    <w:rsid w:val="009972EB"/>
    <w:rsid w:val="009A033B"/>
    <w:rsid w:val="009A03F4"/>
    <w:rsid w:val="009A05CB"/>
    <w:rsid w:val="009A07B4"/>
    <w:rsid w:val="009A16C6"/>
    <w:rsid w:val="009A176E"/>
    <w:rsid w:val="009A24EB"/>
    <w:rsid w:val="009A2F5C"/>
    <w:rsid w:val="009A3E24"/>
    <w:rsid w:val="009A40F8"/>
    <w:rsid w:val="009A70EC"/>
    <w:rsid w:val="009B0E97"/>
    <w:rsid w:val="009B1B3F"/>
    <w:rsid w:val="009B1B9A"/>
    <w:rsid w:val="009B2287"/>
    <w:rsid w:val="009B340B"/>
    <w:rsid w:val="009B371D"/>
    <w:rsid w:val="009B3A2D"/>
    <w:rsid w:val="009B3F2E"/>
    <w:rsid w:val="009B45D8"/>
    <w:rsid w:val="009B54E7"/>
    <w:rsid w:val="009B6082"/>
    <w:rsid w:val="009B6830"/>
    <w:rsid w:val="009B6C84"/>
    <w:rsid w:val="009B7AF9"/>
    <w:rsid w:val="009B7DAD"/>
    <w:rsid w:val="009C0595"/>
    <w:rsid w:val="009C113C"/>
    <w:rsid w:val="009C15DE"/>
    <w:rsid w:val="009C18F9"/>
    <w:rsid w:val="009C2534"/>
    <w:rsid w:val="009C44E1"/>
    <w:rsid w:val="009C4FE9"/>
    <w:rsid w:val="009C5F97"/>
    <w:rsid w:val="009C6F6C"/>
    <w:rsid w:val="009C73FE"/>
    <w:rsid w:val="009D0E78"/>
    <w:rsid w:val="009D0F44"/>
    <w:rsid w:val="009D1EB0"/>
    <w:rsid w:val="009D3468"/>
    <w:rsid w:val="009D3AFA"/>
    <w:rsid w:val="009D3FA5"/>
    <w:rsid w:val="009D4DAF"/>
    <w:rsid w:val="009D6C25"/>
    <w:rsid w:val="009D706A"/>
    <w:rsid w:val="009D772B"/>
    <w:rsid w:val="009D7874"/>
    <w:rsid w:val="009E0F22"/>
    <w:rsid w:val="009E1F6F"/>
    <w:rsid w:val="009E3D52"/>
    <w:rsid w:val="009E4103"/>
    <w:rsid w:val="009E418D"/>
    <w:rsid w:val="009E6EB7"/>
    <w:rsid w:val="009E7021"/>
    <w:rsid w:val="009E72B8"/>
    <w:rsid w:val="009E7B8D"/>
    <w:rsid w:val="009F23F9"/>
    <w:rsid w:val="009F486F"/>
    <w:rsid w:val="009F6CF0"/>
    <w:rsid w:val="009F6F2D"/>
    <w:rsid w:val="009F7672"/>
    <w:rsid w:val="009F7C2B"/>
    <w:rsid w:val="00A01084"/>
    <w:rsid w:val="00A01CE7"/>
    <w:rsid w:val="00A03428"/>
    <w:rsid w:val="00A03578"/>
    <w:rsid w:val="00A035F5"/>
    <w:rsid w:val="00A03659"/>
    <w:rsid w:val="00A043D4"/>
    <w:rsid w:val="00A04A82"/>
    <w:rsid w:val="00A07133"/>
    <w:rsid w:val="00A07B7D"/>
    <w:rsid w:val="00A1028E"/>
    <w:rsid w:val="00A105E1"/>
    <w:rsid w:val="00A11265"/>
    <w:rsid w:val="00A11881"/>
    <w:rsid w:val="00A11AC0"/>
    <w:rsid w:val="00A12750"/>
    <w:rsid w:val="00A130AE"/>
    <w:rsid w:val="00A1398C"/>
    <w:rsid w:val="00A1519C"/>
    <w:rsid w:val="00A17501"/>
    <w:rsid w:val="00A17761"/>
    <w:rsid w:val="00A20305"/>
    <w:rsid w:val="00A20494"/>
    <w:rsid w:val="00A21C56"/>
    <w:rsid w:val="00A237E0"/>
    <w:rsid w:val="00A240D0"/>
    <w:rsid w:val="00A240F8"/>
    <w:rsid w:val="00A24741"/>
    <w:rsid w:val="00A24A14"/>
    <w:rsid w:val="00A24E19"/>
    <w:rsid w:val="00A24F93"/>
    <w:rsid w:val="00A25263"/>
    <w:rsid w:val="00A25D63"/>
    <w:rsid w:val="00A264C1"/>
    <w:rsid w:val="00A2685E"/>
    <w:rsid w:val="00A26BE9"/>
    <w:rsid w:val="00A26F7B"/>
    <w:rsid w:val="00A2718D"/>
    <w:rsid w:val="00A304F7"/>
    <w:rsid w:val="00A31D53"/>
    <w:rsid w:val="00A322A8"/>
    <w:rsid w:val="00A3237C"/>
    <w:rsid w:val="00A32C74"/>
    <w:rsid w:val="00A33319"/>
    <w:rsid w:val="00A334ED"/>
    <w:rsid w:val="00A33966"/>
    <w:rsid w:val="00A33F53"/>
    <w:rsid w:val="00A33FEC"/>
    <w:rsid w:val="00A347F7"/>
    <w:rsid w:val="00A354A3"/>
    <w:rsid w:val="00A35B94"/>
    <w:rsid w:val="00A36959"/>
    <w:rsid w:val="00A36A56"/>
    <w:rsid w:val="00A37EB9"/>
    <w:rsid w:val="00A40719"/>
    <w:rsid w:val="00A4073D"/>
    <w:rsid w:val="00A420C1"/>
    <w:rsid w:val="00A428BB"/>
    <w:rsid w:val="00A42AC8"/>
    <w:rsid w:val="00A44E62"/>
    <w:rsid w:val="00A45AD7"/>
    <w:rsid w:val="00A4671C"/>
    <w:rsid w:val="00A46D5B"/>
    <w:rsid w:val="00A47C53"/>
    <w:rsid w:val="00A47F93"/>
    <w:rsid w:val="00A504D1"/>
    <w:rsid w:val="00A50A13"/>
    <w:rsid w:val="00A50B80"/>
    <w:rsid w:val="00A50D30"/>
    <w:rsid w:val="00A51873"/>
    <w:rsid w:val="00A51D54"/>
    <w:rsid w:val="00A52187"/>
    <w:rsid w:val="00A53519"/>
    <w:rsid w:val="00A53593"/>
    <w:rsid w:val="00A56728"/>
    <w:rsid w:val="00A570E1"/>
    <w:rsid w:val="00A61334"/>
    <w:rsid w:val="00A61EA8"/>
    <w:rsid w:val="00A621CD"/>
    <w:rsid w:val="00A63473"/>
    <w:rsid w:val="00A635E0"/>
    <w:rsid w:val="00A641A8"/>
    <w:rsid w:val="00A6451B"/>
    <w:rsid w:val="00A65BB8"/>
    <w:rsid w:val="00A6615D"/>
    <w:rsid w:val="00A664E3"/>
    <w:rsid w:val="00A714D1"/>
    <w:rsid w:val="00A71507"/>
    <w:rsid w:val="00A7288D"/>
    <w:rsid w:val="00A73CE5"/>
    <w:rsid w:val="00A74044"/>
    <w:rsid w:val="00A74132"/>
    <w:rsid w:val="00A7448C"/>
    <w:rsid w:val="00A76352"/>
    <w:rsid w:val="00A76891"/>
    <w:rsid w:val="00A76CB0"/>
    <w:rsid w:val="00A77510"/>
    <w:rsid w:val="00A8022B"/>
    <w:rsid w:val="00A812DF"/>
    <w:rsid w:val="00A81A74"/>
    <w:rsid w:val="00A82C0F"/>
    <w:rsid w:val="00A8373F"/>
    <w:rsid w:val="00A83B2A"/>
    <w:rsid w:val="00A8436D"/>
    <w:rsid w:val="00A85ACC"/>
    <w:rsid w:val="00A8631B"/>
    <w:rsid w:val="00A865B5"/>
    <w:rsid w:val="00A872A4"/>
    <w:rsid w:val="00A87D61"/>
    <w:rsid w:val="00A900BE"/>
    <w:rsid w:val="00A9043F"/>
    <w:rsid w:val="00A9110E"/>
    <w:rsid w:val="00A9138E"/>
    <w:rsid w:val="00A91C31"/>
    <w:rsid w:val="00A925D8"/>
    <w:rsid w:val="00A92B5B"/>
    <w:rsid w:val="00A92D98"/>
    <w:rsid w:val="00A92FF6"/>
    <w:rsid w:val="00A9322A"/>
    <w:rsid w:val="00A93832"/>
    <w:rsid w:val="00A944F3"/>
    <w:rsid w:val="00A95547"/>
    <w:rsid w:val="00A9641D"/>
    <w:rsid w:val="00A969F1"/>
    <w:rsid w:val="00AA1BA4"/>
    <w:rsid w:val="00AA1F7E"/>
    <w:rsid w:val="00AA2912"/>
    <w:rsid w:val="00AA29FE"/>
    <w:rsid w:val="00AA3306"/>
    <w:rsid w:val="00AA36D3"/>
    <w:rsid w:val="00AA38D6"/>
    <w:rsid w:val="00AA4D3C"/>
    <w:rsid w:val="00AA4DC0"/>
    <w:rsid w:val="00AA5927"/>
    <w:rsid w:val="00AA5973"/>
    <w:rsid w:val="00AA631A"/>
    <w:rsid w:val="00AA7841"/>
    <w:rsid w:val="00AA78F9"/>
    <w:rsid w:val="00AA7C16"/>
    <w:rsid w:val="00AB08B5"/>
    <w:rsid w:val="00AB10F4"/>
    <w:rsid w:val="00AB2394"/>
    <w:rsid w:val="00AB3119"/>
    <w:rsid w:val="00AB39EE"/>
    <w:rsid w:val="00AC0191"/>
    <w:rsid w:val="00AC0397"/>
    <w:rsid w:val="00AC1B7C"/>
    <w:rsid w:val="00AC202B"/>
    <w:rsid w:val="00AC20F3"/>
    <w:rsid w:val="00AC2D66"/>
    <w:rsid w:val="00AC2EC7"/>
    <w:rsid w:val="00AC2FE8"/>
    <w:rsid w:val="00AC3C54"/>
    <w:rsid w:val="00AC3DC7"/>
    <w:rsid w:val="00AC40A9"/>
    <w:rsid w:val="00AC40DA"/>
    <w:rsid w:val="00AC476B"/>
    <w:rsid w:val="00AC4C28"/>
    <w:rsid w:val="00AC5140"/>
    <w:rsid w:val="00AC5632"/>
    <w:rsid w:val="00AC636A"/>
    <w:rsid w:val="00AC6B08"/>
    <w:rsid w:val="00AC6B1C"/>
    <w:rsid w:val="00AD0333"/>
    <w:rsid w:val="00AD1E38"/>
    <w:rsid w:val="00AD2797"/>
    <w:rsid w:val="00AD4513"/>
    <w:rsid w:val="00AD4839"/>
    <w:rsid w:val="00AD51DA"/>
    <w:rsid w:val="00AD6ED1"/>
    <w:rsid w:val="00AE1204"/>
    <w:rsid w:val="00AE22A7"/>
    <w:rsid w:val="00AE38CC"/>
    <w:rsid w:val="00AE4BA3"/>
    <w:rsid w:val="00AE5920"/>
    <w:rsid w:val="00AE5B98"/>
    <w:rsid w:val="00AE6A0A"/>
    <w:rsid w:val="00AE6B14"/>
    <w:rsid w:val="00AF00B7"/>
    <w:rsid w:val="00AF14B7"/>
    <w:rsid w:val="00AF18F5"/>
    <w:rsid w:val="00AF19FC"/>
    <w:rsid w:val="00AF1E12"/>
    <w:rsid w:val="00AF207F"/>
    <w:rsid w:val="00AF23BA"/>
    <w:rsid w:val="00AF24E1"/>
    <w:rsid w:val="00AF2814"/>
    <w:rsid w:val="00AF2BE3"/>
    <w:rsid w:val="00AF2F3B"/>
    <w:rsid w:val="00AF3825"/>
    <w:rsid w:val="00AF4AED"/>
    <w:rsid w:val="00AF502E"/>
    <w:rsid w:val="00AF540E"/>
    <w:rsid w:val="00AF5B89"/>
    <w:rsid w:val="00AF68B6"/>
    <w:rsid w:val="00AF7644"/>
    <w:rsid w:val="00AF7A79"/>
    <w:rsid w:val="00B00556"/>
    <w:rsid w:val="00B00BBB"/>
    <w:rsid w:val="00B014FF"/>
    <w:rsid w:val="00B01938"/>
    <w:rsid w:val="00B023E8"/>
    <w:rsid w:val="00B0273A"/>
    <w:rsid w:val="00B03A84"/>
    <w:rsid w:val="00B043FE"/>
    <w:rsid w:val="00B0515E"/>
    <w:rsid w:val="00B06C44"/>
    <w:rsid w:val="00B06F96"/>
    <w:rsid w:val="00B0730D"/>
    <w:rsid w:val="00B11669"/>
    <w:rsid w:val="00B117C8"/>
    <w:rsid w:val="00B11C4F"/>
    <w:rsid w:val="00B12898"/>
    <w:rsid w:val="00B12E2A"/>
    <w:rsid w:val="00B13330"/>
    <w:rsid w:val="00B13537"/>
    <w:rsid w:val="00B135D7"/>
    <w:rsid w:val="00B13B3F"/>
    <w:rsid w:val="00B13F6E"/>
    <w:rsid w:val="00B14A2D"/>
    <w:rsid w:val="00B14C3A"/>
    <w:rsid w:val="00B151A2"/>
    <w:rsid w:val="00B15F2B"/>
    <w:rsid w:val="00B161D8"/>
    <w:rsid w:val="00B16525"/>
    <w:rsid w:val="00B1705B"/>
    <w:rsid w:val="00B17E5D"/>
    <w:rsid w:val="00B21B26"/>
    <w:rsid w:val="00B23444"/>
    <w:rsid w:val="00B23E72"/>
    <w:rsid w:val="00B2448D"/>
    <w:rsid w:val="00B24AF2"/>
    <w:rsid w:val="00B24C52"/>
    <w:rsid w:val="00B25182"/>
    <w:rsid w:val="00B25539"/>
    <w:rsid w:val="00B2562D"/>
    <w:rsid w:val="00B25A90"/>
    <w:rsid w:val="00B26020"/>
    <w:rsid w:val="00B27C17"/>
    <w:rsid w:val="00B27C95"/>
    <w:rsid w:val="00B27DB6"/>
    <w:rsid w:val="00B307C4"/>
    <w:rsid w:val="00B30BE8"/>
    <w:rsid w:val="00B31BD5"/>
    <w:rsid w:val="00B320BB"/>
    <w:rsid w:val="00B33A62"/>
    <w:rsid w:val="00B33ACC"/>
    <w:rsid w:val="00B33B40"/>
    <w:rsid w:val="00B343BA"/>
    <w:rsid w:val="00B346CF"/>
    <w:rsid w:val="00B3493C"/>
    <w:rsid w:val="00B34F7B"/>
    <w:rsid w:val="00B357FB"/>
    <w:rsid w:val="00B37295"/>
    <w:rsid w:val="00B4081C"/>
    <w:rsid w:val="00B40E4D"/>
    <w:rsid w:val="00B418FC"/>
    <w:rsid w:val="00B41FF5"/>
    <w:rsid w:val="00B4297E"/>
    <w:rsid w:val="00B42ABB"/>
    <w:rsid w:val="00B42E25"/>
    <w:rsid w:val="00B45278"/>
    <w:rsid w:val="00B452A3"/>
    <w:rsid w:val="00B45AF7"/>
    <w:rsid w:val="00B461B7"/>
    <w:rsid w:val="00B46920"/>
    <w:rsid w:val="00B479C6"/>
    <w:rsid w:val="00B47DA5"/>
    <w:rsid w:val="00B50587"/>
    <w:rsid w:val="00B506DF"/>
    <w:rsid w:val="00B50713"/>
    <w:rsid w:val="00B51D7D"/>
    <w:rsid w:val="00B51D8B"/>
    <w:rsid w:val="00B533BC"/>
    <w:rsid w:val="00B53D5C"/>
    <w:rsid w:val="00B54616"/>
    <w:rsid w:val="00B54731"/>
    <w:rsid w:val="00B54A77"/>
    <w:rsid w:val="00B558B1"/>
    <w:rsid w:val="00B565C4"/>
    <w:rsid w:val="00B572D6"/>
    <w:rsid w:val="00B5749F"/>
    <w:rsid w:val="00B60CED"/>
    <w:rsid w:val="00B61580"/>
    <w:rsid w:val="00B61CA6"/>
    <w:rsid w:val="00B61FB2"/>
    <w:rsid w:val="00B6218B"/>
    <w:rsid w:val="00B63574"/>
    <w:rsid w:val="00B63EB8"/>
    <w:rsid w:val="00B64D89"/>
    <w:rsid w:val="00B658AA"/>
    <w:rsid w:val="00B65B33"/>
    <w:rsid w:val="00B65BBB"/>
    <w:rsid w:val="00B66405"/>
    <w:rsid w:val="00B6667C"/>
    <w:rsid w:val="00B70D08"/>
    <w:rsid w:val="00B71057"/>
    <w:rsid w:val="00B7152A"/>
    <w:rsid w:val="00B71588"/>
    <w:rsid w:val="00B71B0C"/>
    <w:rsid w:val="00B734E7"/>
    <w:rsid w:val="00B7476B"/>
    <w:rsid w:val="00B74C0C"/>
    <w:rsid w:val="00B74E1E"/>
    <w:rsid w:val="00B75C01"/>
    <w:rsid w:val="00B75E6D"/>
    <w:rsid w:val="00B76EDF"/>
    <w:rsid w:val="00B7753A"/>
    <w:rsid w:val="00B775EA"/>
    <w:rsid w:val="00B80845"/>
    <w:rsid w:val="00B80883"/>
    <w:rsid w:val="00B80BE8"/>
    <w:rsid w:val="00B819D2"/>
    <w:rsid w:val="00B825E4"/>
    <w:rsid w:val="00B83877"/>
    <w:rsid w:val="00B84015"/>
    <w:rsid w:val="00B85709"/>
    <w:rsid w:val="00B860F3"/>
    <w:rsid w:val="00B86A1E"/>
    <w:rsid w:val="00B907E6"/>
    <w:rsid w:val="00B909D2"/>
    <w:rsid w:val="00B90DEC"/>
    <w:rsid w:val="00B92214"/>
    <w:rsid w:val="00B928AE"/>
    <w:rsid w:val="00B9299B"/>
    <w:rsid w:val="00B94236"/>
    <w:rsid w:val="00B943DC"/>
    <w:rsid w:val="00B94D00"/>
    <w:rsid w:val="00B94EFF"/>
    <w:rsid w:val="00B9596D"/>
    <w:rsid w:val="00B96C5F"/>
    <w:rsid w:val="00B96D04"/>
    <w:rsid w:val="00B97236"/>
    <w:rsid w:val="00B97529"/>
    <w:rsid w:val="00BA0423"/>
    <w:rsid w:val="00BA07E6"/>
    <w:rsid w:val="00BA20B5"/>
    <w:rsid w:val="00BA30EC"/>
    <w:rsid w:val="00BA31BB"/>
    <w:rsid w:val="00BA3A11"/>
    <w:rsid w:val="00BA53A6"/>
    <w:rsid w:val="00BA5E8F"/>
    <w:rsid w:val="00BA630E"/>
    <w:rsid w:val="00BB01E8"/>
    <w:rsid w:val="00BB11DA"/>
    <w:rsid w:val="00BB186B"/>
    <w:rsid w:val="00BB19E8"/>
    <w:rsid w:val="00BB22AC"/>
    <w:rsid w:val="00BB2309"/>
    <w:rsid w:val="00BB2EFF"/>
    <w:rsid w:val="00BB3966"/>
    <w:rsid w:val="00BB4598"/>
    <w:rsid w:val="00BB5573"/>
    <w:rsid w:val="00BB58FE"/>
    <w:rsid w:val="00BB6047"/>
    <w:rsid w:val="00BB6177"/>
    <w:rsid w:val="00BB6C63"/>
    <w:rsid w:val="00BB76B1"/>
    <w:rsid w:val="00BB793A"/>
    <w:rsid w:val="00BC038D"/>
    <w:rsid w:val="00BC1214"/>
    <w:rsid w:val="00BC1548"/>
    <w:rsid w:val="00BC1C50"/>
    <w:rsid w:val="00BC1CE4"/>
    <w:rsid w:val="00BC2659"/>
    <w:rsid w:val="00BC267C"/>
    <w:rsid w:val="00BC2A47"/>
    <w:rsid w:val="00BC2A5A"/>
    <w:rsid w:val="00BC3A03"/>
    <w:rsid w:val="00BC430D"/>
    <w:rsid w:val="00BC4AD0"/>
    <w:rsid w:val="00BC5C77"/>
    <w:rsid w:val="00BC63C4"/>
    <w:rsid w:val="00BC6513"/>
    <w:rsid w:val="00BC6536"/>
    <w:rsid w:val="00BC6895"/>
    <w:rsid w:val="00BC6C53"/>
    <w:rsid w:val="00BC7311"/>
    <w:rsid w:val="00BC7D14"/>
    <w:rsid w:val="00BC7E11"/>
    <w:rsid w:val="00BD0BB4"/>
    <w:rsid w:val="00BD0E44"/>
    <w:rsid w:val="00BD1758"/>
    <w:rsid w:val="00BD474E"/>
    <w:rsid w:val="00BD5ACF"/>
    <w:rsid w:val="00BD6C2B"/>
    <w:rsid w:val="00BD6C30"/>
    <w:rsid w:val="00BE0B10"/>
    <w:rsid w:val="00BE0E6A"/>
    <w:rsid w:val="00BE16F4"/>
    <w:rsid w:val="00BE1B3D"/>
    <w:rsid w:val="00BE2133"/>
    <w:rsid w:val="00BE2A47"/>
    <w:rsid w:val="00BE4339"/>
    <w:rsid w:val="00BE4F16"/>
    <w:rsid w:val="00BE57A6"/>
    <w:rsid w:val="00BE5D49"/>
    <w:rsid w:val="00BE7415"/>
    <w:rsid w:val="00BF0E8A"/>
    <w:rsid w:val="00BF13F4"/>
    <w:rsid w:val="00BF1B9A"/>
    <w:rsid w:val="00BF1F63"/>
    <w:rsid w:val="00BF1F7A"/>
    <w:rsid w:val="00BF4141"/>
    <w:rsid w:val="00BF4CA8"/>
    <w:rsid w:val="00BF5138"/>
    <w:rsid w:val="00BF56EF"/>
    <w:rsid w:val="00BF589B"/>
    <w:rsid w:val="00BF6772"/>
    <w:rsid w:val="00BF72D2"/>
    <w:rsid w:val="00BF7BC1"/>
    <w:rsid w:val="00C00662"/>
    <w:rsid w:val="00C01358"/>
    <w:rsid w:val="00C02026"/>
    <w:rsid w:val="00C02702"/>
    <w:rsid w:val="00C02757"/>
    <w:rsid w:val="00C04086"/>
    <w:rsid w:val="00C04359"/>
    <w:rsid w:val="00C04467"/>
    <w:rsid w:val="00C05370"/>
    <w:rsid w:val="00C07228"/>
    <w:rsid w:val="00C07AEB"/>
    <w:rsid w:val="00C1015B"/>
    <w:rsid w:val="00C111C7"/>
    <w:rsid w:val="00C1121F"/>
    <w:rsid w:val="00C113B7"/>
    <w:rsid w:val="00C116E0"/>
    <w:rsid w:val="00C1173D"/>
    <w:rsid w:val="00C11AFE"/>
    <w:rsid w:val="00C12919"/>
    <w:rsid w:val="00C130F0"/>
    <w:rsid w:val="00C1408F"/>
    <w:rsid w:val="00C14692"/>
    <w:rsid w:val="00C1551C"/>
    <w:rsid w:val="00C161FC"/>
    <w:rsid w:val="00C1662B"/>
    <w:rsid w:val="00C176CB"/>
    <w:rsid w:val="00C17A2E"/>
    <w:rsid w:val="00C17DBB"/>
    <w:rsid w:val="00C23084"/>
    <w:rsid w:val="00C2400D"/>
    <w:rsid w:val="00C24761"/>
    <w:rsid w:val="00C24A5C"/>
    <w:rsid w:val="00C25453"/>
    <w:rsid w:val="00C2556A"/>
    <w:rsid w:val="00C25797"/>
    <w:rsid w:val="00C27209"/>
    <w:rsid w:val="00C27F80"/>
    <w:rsid w:val="00C30BFD"/>
    <w:rsid w:val="00C31BB9"/>
    <w:rsid w:val="00C33352"/>
    <w:rsid w:val="00C33403"/>
    <w:rsid w:val="00C33CDB"/>
    <w:rsid w:val="00C33D00"/>
    <w:rsid w:val="00C349DB"/>
    <w:rsid w:val="00C35419"/>
    <w:rsid w:val="00C3593D"/>
    <w:rsid w:val="00C35B11"/>
    <w:rsid w:val="00C36991"/>
    <w:rsid w:val="00C37165"/>
    <w:rsid w:val="00C40B06"/>
    <w:rsid w:val="00C40B68"/>
    <w:rsid w:val="00C414C2"/>
    <w:rsid w:val="00C42011"/>
    <w:rsid w:val="00C43C88"/>
    <w:rsid w:val="00C44B2B"/>
    <w:rsid w:val="00C4569D"/>
    <w:rsid w:val="00C461E7"/>
    <w:rsid w:val="00C46FD6"/>
    <w:rsid w:val="00C476A3"/>
    <w:rsid w:val="00C51CC4"/>
    <w:rsid w:val="00C523B9"/>
    <w:rsid w:val="00C52A4C"/>
    <w:rsid w:val="00C52B80"/>
    <w:rsid w:val="00C53D53"/>
    <w:rsid w:val="00C5464D"/>
    <w:rsid w:val="00C54A38"/>
    <w:rsid w:val="00C54A68"/>
    <w:rsid w:val="00C54BE7"/>
    <w:rsid w:val="00C54F42"/>
    <w:rsid w:val="00C54FBD"/>
    <w:rsid w:val="00C551F3"/>
    <w:rsid w:val="00C559D9"/>
    <w:rsid w:val="00C578FA"/>
    <w:rsid w:val="00C60511"/>
    <w:rsid w:val="00C6143E"/>
    <w:rsid w:val="00C61B5D"/>
    <w:rsid w:val="00C61FD8"/>
    <w:rsid w:val="00C628FB"/>
    <w:rsid w:val="00C62AE0"/>
    <w:rsid w:val="00C6312F"/>
    <w:rsid w:val="00C6319B"/>
    <w:rsid w:val="00C64468"/>
    <w:rsid w:val="00C64EA0"/>
    <w:rsid w:val="00C66066"/>
    <w:rsid w:val="00C66753"/>
    <w:rsid w:val="00C70DF9"/>
    <w:rsid w:val="00C7162B"/>
    <w:rsid w:val="00C72348"/>
    <w:rsid w:val="00C72CFD"/>
    <w:rsid w:val="00C731AE"/>
    <w:rsid w:val="00C75AA8"/>
    <w:rsid w:val="00C760A2"/>
    <w:rsid w:val="00C76C3B"/>
    <w:rsid w:val="00C76D0E"/>
    <w:rsid w:val="00C816E0"/>
    <w:rsid w:val="00C820F6"/>
    <w:rsid w:val="00C824CC"/>
    <w:rsid w:val="00C830AA"/>
    <w:rsid w:val="00C83891"/>
    <w:rsid w:val="00C843DB"/>
    <w:rsid w:val="00C84AE8"/>
    <w:rsid w:val="00C84FCE"/>
    <w:rsid w:val="00C851EC"/>
    <w:rsid w:val="00C86648"/>
    <w:rsid w:val="00C867D3"/>
    <w:rsid w:val="00C86B05"/>
    <w:rsid w:val="00C878D6"/>
    <w:rsid w:val="00C93B66"/>
    <w:rsid w:val="00C941E1"/>
    <w:rsid w:val="00C942B6"/>
    <w:rsid w:val="00C95899"/>
    <w:rsid w:val="00C96066"/>
    <w:rsid w:val="00CA0942"/>
    <w:rsid w:val="00CA2819"/>
    <w:rsid w:val="00CA4133"/>
    <w:rsid w:val="00CA4E3E"/>
    <w:rsid w:val="00CA5867"/>
    <w:rsid w:val="00CA7CFE"/>
    <w:rsid w:val="00CB08BF"/>
    <w:rsid w:val="00CB0AE7"/>
    <w:rsid w:val="00CB0C71"/>
    <w:rsid w:val="00CB0D45"/>
    <w:rsid w:val="00CB0E66"/>
    <w:rsid w:val="00CB18A3"/>
    <w:rsid w:val="00CB2AE5"/>
    <w:rsid w:val="00CB39FD"/>
    <w:rsid w:val="00CB422E"/>
    <w:rsid w:val="00CB52B3"/>
    <w:rsid w:val="00CB584C"/>
    <w:rsid w:val="00CB5DC6"/>
    <w:rsid w:val="00CB6EDE"/>
    <w:rsid w:val="00CC0ED8"/>
    <w:rsid w:val="00CC146B"/>
    <w:rsid w:val="00CC29EF"/>
    <w:rsid w:val="00CC2A81"/>
    <w:rsid w:val="00CC2CB8"/>
    <w:rsid w:val="00CC3B5F"/>
    <w:rsid w:val="00CC420D"/>
    <w:rsid w:val="00CC63B4"/>
    <w:rsid w:val="00CC64B6"/>
    <w:rsid w:val="00CC6A98"/>
    <w:rsid w:val="00CC768E"/>
    <w:rsid w:val="00CC7EBC"/>
    <w:rsid w:val="00CD0B9C"/>
    <w:rsid w:val="00CD1DE6"/>
    <w:rsid w:val="00CD3CFC"/>
    <w:rsid w:val="00CD5A11"/>
    <w:rsid w:val="00CD5BBA"/>
    <w:rsid w:val="00CD5D66"/>
    <w:rsid w:val="00CD7727"/>
    <w:rsid w:val="00CD7C47"/>
    <w:rsid w:val="00CE036E"/>
    <w:rsid w:val="00CE12BC"/>
    <w:rsid w:val="00CE22DA"/>
    <w:rsid w:val="00CE230C"/>
    <w:rsid w:val="00CE2850"/>
    <w:rsid w:val="00CE328F"/>
    <w:rsid w:val="00CE525B"/>
    <w:rsid w:val="00CE54BA"/>
    <w:rsid w:val="00CE71AD"/>
    <w:rsid w:val="00CE75A5"/>
    <w:rsid w:val="00CE7EA9"/>
    <w:rsid w:val="00CF00BC"/>
    <w:rsid w:val="00CF165D"/>
    <w:rsid w:val="00CF171A"/>
    <w:rsid w:val="00CF176B"/>
    <w:rsid w:val="00CF2AF2"/>
    <w:rsid w:val="00CF3105"/>
    <w:rsid w:val="00CF34D7"/>
    <w:rsid w:val="00CF5A8E"/>
    <w:rsid w:val="00CF628A"/>
    <w:rsid w:val="00CF6E74"/>
    <w:rsid w:val="00CF6F31"/>
    <w:rsid w:val="00CF7A91"/>
    <w:rsid w:val="00D00385"/>
    <w:rsid w:val="00D004A7"/>
    <w:rsid w:val="00D025B8"/>
    <w:rsid w:val="00D03834"/>
    <w:rsid w:val="00D04C18"/>
    <w:rsid w:val="00D0676E"/>
    <w:rsid w:val="00D06959"/>
    <w:rsid w:val="00D06D05"/>
    <w:rsid w:val="00D07200"/>
    <w:rsid w:val="00D076E4"/>
    <w:rsid w:val="00D1074D"/>
    <w:rsid w:val="00D1126B"/>
    <w:rsid w:val="00D11A9C"/>
    <w:rsid w:val="00D12211"/>
    <w:rsid w:val="00D14D19"/>
    <w:rsid w:val="00D14FD9"/>
    <w:rsid w:val="00D1543C"/>
    <w:rsid w:val="00D15B54"/>
    <w:rsid w:val="00D16557"/>
    <w:rsid w:val="00D16AF7"/>
    <w:rsid w:val="00D17841"/>
    <w:rsid w:val="00D20A86"/>
    <w:rsid w:val="00D20E3C"/>
    <w:rsid w:val="00D20ED4"/>
    <w:rsid w:val="00D21070"/>
    <w:rsid w:val="00D21482"/>
    <w:rsid w:val="00D2159F"/>
    <w:rsid w:val="00D21976"/>
    <w:rsid w:val="00D2231D"/>
    <w:rsid w:val="00D23873"/>
    <w:rsid w:val="00D238C3"/>
    <w:rsid w:val="00D23F58"/>
    <w:rsid w:val="00D24CE2"/>
    <w:rsid w:val="00D24E76"/>
    <w:rsid w:val="00D259AB"/>
    <w:rsid w:val="00D26D99"/>
    <w:rsid w:val="00D3244B"/>
    <w:rsid w:val="00D32FF2"/>
    <w:rsid w:val="00D330A2"/>
    <w:rsid w:val="00D33296"/>
    <w:rsid w:val="00D3344D"/>
    <w:rsid w:val="00D33CB7"/>
    <w:rsid w:val="00D34500"/>
    <w:rsid w:val="00D3488E"/>
    <w:rsid w:val="00D34AD4"/>
    <w:rsid w:val="00D3625C"/>
    <w:rsid w:val="00D367C3"/>
    <w:rsid w:val="00D36FE2"/>
    <w:rsid w:val="00D3774D"/>
    <w:rsid w:val="00D37892"/>
    <w:rsid w:val="00D41559"/>
    <w:rsid w:val="00D42F5F"/>
    <w:rsid w:val="00D439C8"/>
    <w:rsid w:val="00D44195"/>
    <w:rsid w:val="00D46DBA"/>
    <w:rsid w:val="00D47157"/>
    <w:rsid w:val="00D47408"/>
    <w:rsid w:val="00D477DE"/>
    <w:rsid w:val="00D5040B"/>
    <w:rsid w:val="00D512E8"/>
    <w:rsid w:val="00D53D6D"/>
    <w:rsid w:val="00D53E5C"/>
    <w:rsid w:val="00D55767"/>
    <w:rsid w:val="00D564A3"/>
    <w:rsid w:val="00D575D2"/>
    <w:rsid w:val="00D57640"/>
    <w:rsid w:val="00D60988"/>
    <w:rsid w:val="00D60C12"/>
    <w:rsid w:val="00D6236F"/>
    <w:rsid w:val="00D62F95"/>
    <w:rsid w:val="00D65B19"/>
    <w:rsid w:val="00D66174"/>
    <w:rsid w:val="00D66FE0"/>
    <w:rsid w:val="00D70065"/>
    <w:rsid w:val="00D723B7"/>
    <w:rsid w:val="00D72899"/>
    <w:rsid w:val="00D74592"/>
    <w:rsid w:val="00D7461E"/>
    <w:rsid w:val="00D75AB8"/>
    <w:rsid w:val="00D777DF"/>
    <w:rsid w:val="00D8282E"/>
    <w:rsid w:val="00D8319E"/>
    <w:rsid w:val="00D833A2"/>
    <w:rsid w:val="00D83CA9"/>
    <w:rsid w:val="00D83CBA"/>
    <w:rsid w:val="00D84CBF"/>
    <w:rsid w:val="00D85D38"/>
    <w:rsid w:val="00D85DCB"/>
    <w:rsid w:val="00D863B1"/>
    <w:rsid w:val="00D86723"/>
    <w:rsid w:val="00D87A7C"/>
    <w:rsid w:val="00D90659"/>
    <w:rsid w:val="00D90923"/>
    <w:rsid w:val="00D9164C"/>
    <w:rsid w:val="00D9170D"/>
    <w:rsid w:val="00D9210A"/>
    <w:rsid w:val="00D924C1"/>
    <w:rsid w:val="00D94994"/>
    <w:rsid w:val="00D94F31"/>
    <w:rsid w:val="00D95D5E"/>
    <w:rsid w:val="00D95FAD"/>
    <w:rsid w:val="00D9675F"/>
    <w:rsid w:val="00DA0322"/>
    <w:rsid w:val="00DA0669"/>
    <w:rsid w:val="00DA0E51"/>
    <w:rsid w:val="00DA5CA4"/>
    <w:rsid w:val="00DA6433"/>
    <w:rsid w:val="00DA7240"/>
    <w:rsid w:val="00DA79F1"/>
    <w:rsid w:val="00DA7A40"/>
    <w:rsid w:val="00DA7A45"/>
    <w:rsid w:val="00DA7D68"/>
    <w:rsid w:val="00DB0698"/>
    <w:rsid w:val="00DB17EB"/>
    <w:rsid w:val="00DB1CE1"/>
    <w:rsid w:val="00DB28C6"/>
    <w:rsid w:val="00DB2F47"/>
    <w:rsid w:val="00DB4256"/>
    <w:rsid w:val="00DB4976"/>
    <w:rsid w:val="00DB59DC"/>
    <w:rsid w:val="00DB5CC8"/>
    <w:rsid w:val="00DB6CAF"/>
    <w:rsid w:val="00DB71FB"/>
    <w:rsid w:val="00DC1237"/>
    <w:rsid w:val="00DC2386"/>
    <w:rsid w:val="00DC360D"/>
    <w:rsid w:val="00DC399B"/>
    <w:rsid w:val="00DC3D1A"/>
    <w:rsid w:val="00DC403E"/>
    <w:rsid w:val="00DC420B"/>
    <w:rsid w:val="00DC42FE"/>
    <w:rsid w:val="00DC4DFD"/>
    <w:rsid w:val="00DC4E65"/>
    <w:rsid w:val="00DC4E84"/>
    <w:rsid w:val="00DC6550"/>
    <w:rsid w:val="00DC668A"/>
    <w:rsid w:val="00DC6D9E"/>
    <w:rsid w:val="00DC6EF7"/>
    <w:rsid w:val="00DC7523"/>
    <w:rsid w:val="00DD0A9C"/>
    <w:rsid w:val="00DD1029"/>
    <w:rsid w:val="00DD1C0E"/>
    <w:rsid w:val="00DD234D"/>
    <w:rsid w:val="00DD24B8"/>
    <w:rsid w:val="00DD2A2F"/>
    <w:rsid w:val="00DD399E"/>
    <w:rsid w:val="00DD3B71"/>
    <w:rsid w:val="00DD3EB1"/>
    <w:rsid w:val="00DD45F9"/>
    <w:rsid w:val="00DD5099"/>
    <w:rsid w:val="00DD5374"/>
    <w:rsid w:val="00DD5A37"/>
    <w:rsid w:val="00DD5CB9"/>
    <w:rsid w:val="00DD636B"/>
    <w:rsid w:val="00DD70C8"/>
    <w:rsid w:val="00DE0A69"/>
    <w:rsid w:val="00DE0B86"/>
    <w:rsid w:val="00DE0E2A"/>
    <w:rsid w:val="00DE0FD9"/>
    <w:rsid w:val="00DE1D7C"/>
    <w:rsid w:val="00DE23CD"/>
    <w:rsid w:val="00DE2744"/>
    <w:rsid w:val="00DE3368"/>
    <w:rsid w:val="00DE36BB"/>
    <w:rsid w:val="00DE50AD"/>
    <w:rsid w:val="00DE5493"/>
    <w:rsid w:val="00DE6EC8"/>
    <w:rsid w:val="00DF08D4"/>
    <w:rsid w:val="00DF0FAE"/>
    <w:rsid w:val="00DF1F98"/>
    <w:rsid w:val="00DF40ED"/>
    <w:rsid w:val="00DF5622"/>
    <w:rsid w:val="00DF7D3D"/>
    <w:rsid w:val="00DF7D7C"/>
    <w:rsid w:val="00E00C6F"/>
    <w:rsid w:val="00E00FE7"/>
    <w:rsid w:val="00E016BC"/>
    <w:rsid w:val="00E01E2B"/>
    <w:rsid w:val="00E02562"/>
    <w:rsid w:val="00E02D42"/>
    <w:rsid w:val="00E02E22"/>
    <w:rsid w:val="00E03891"/>
    <w:rsid w:val="00E04776"/>
    <w:rsid w:val="00E05BF2"/>
    <w:rsid w:val="00E064C9"/>
    <w:rsid w:val="00E134E9"/>
    <w:rsid w:val="00E14E81"/>
    <w:rsid w:val="00E1522D"/>
    <w:rsid w:val="00E15D82"/>
    <w:rsid w:val="00E168F9"/>
    <w:rsid w:val="00E16CB7"/>
    <w:rsid w:val="00E16F83"/>
    <w:rsid w:val="00E16FDC"/>
    <w:rsid w:val="00E17D2A"/>
    <w:rsid w:val="00E21DDD"/>
    <w:rsid w:val="00E23559"/>
    <w:rsid w:val="00E23919"/>
    <w:rsid w:val="00E240D1"/>
    <w:rsid w:val="00E24B22"/>
    <w:rsid w:val="00E24EF9"/>
    <w:rsid w:val="00E24FCD"/>
    <w:rsid w:val="00E26BF4"/>
    <w:rsid w:val="00E27949"/>
    <w:rsid w:val="00E27A8E"/>
    <w:rsid w:val="00E27CF3"/>
    <w:rsid w:val="00E307CF"/>
    <w:rsid w:val="00E30E33"/>
    <w:rsid w:val="00E3116A"/>
    <w:rsid w:val="00E31A91"/>
    <w:rsid w:val="00E31EC1"/>
    <w:rsid w:val="00E33846"/>
    <w:rsid w:val="00E33C93"/>
    <w:rsid w:val="00E33D26"/>
    <w:rsid w:val="00E33D4F"/>
    <w:rsid w:val="00E34308"/>
    <w:rsid w:val="00E34309"/>
    <w:rsid w:val="00E34AEE"/>
    <w:rsid w:val="00E34E3A"/>
    <w:rsid w:val="00E34F09"/>
    <w:rsid w:val="00E3533C"/>
    <w:rsid w:val="00E35C6A"/>
    <w:rsid w:val="00E35CC1"/>
    <w:rsid w:val="00E35CC4"/>
    <w:rsid w:val="00E36BE6"/>
    <w:rsid w:val="00E40440"/>
    <w:rsid w:val="00E426B7"/>
    <w:rsid w:val="00E42AE7"/>
    <w:rsid w:val="00E433EA"/>
    <w:rsid w:val="00E4373F"/>
    <w:rsid w:val="00E43E7A"/>
    <w:rsid w:val="00E43FEC"/>
    <w:rsid w:val="00E44D76"/>
    <w:rsid w:val="00E4514C"/>
    <w:rsid w:val="00E4594B"/>
    <w:rsid w:val="00E45983"/>
    <w:rsid w:val="00E45E76"/>
    <w:rsid w:val="00E50359"/>
    <w:rsid w:val="00E52FB8"/>
    <w:rsid w:val="00E53BD6"/>
    <w:rsid w:val="00E54180"/>
    <w:rsid w:val="00E54991"/>
    <w:rsid w:val="00E54C6A"/>
    <w:rsid w:val="00E57CAE"/>
    <w:rsid w:val="00E60480"/>
    <w:rsid w:val="00E613F5"/>
    <w:rsid w:val="00E62D15"/>
    <w:rsid w:val="00E64571"/>
    <w:rsid w:val="00E65662"/>
    <w:rsid w:val="00E65710"/>
    <w:rsid w:val="00E660A8"/>
    <w:rsid w:val="00E66136"/>
    <w:rsid w:val="00E66990"/>
    <w:rsid w:val="00E669EF"/>
    <w:rsid w:val="00E67713"/>
    <w:rsid w:val="00E67A4C"/>
    <w:rsid w:val="00E67D1D"/>
    <w:rsid w:val="00E7014A"/>
    <w:rsid w:val="00E70196"/>
    <w:rsid w:val="00E70924"/>
    <w:rsid w:val="00E71ED1"/>
    <w:rsid w:val="00E72614"/>
    <w:rsid w:val="00E72887"/>
    <w:rsid w:val="00E73EE4"/>
    <w:rsid w:val="00E73F87"/>
    <w:rsid w:val="00E752F7"/>
    <w:rsid w:val="00E75352"/>
    <w:rsid w:val="00E753E1"/>
    <w:rsid w:val="00E75522"/>
    <w:rsid w:val="00E76D6C"/>
    <w:rsid w:val="00E7703A"/>
    <w:rsid w:val="00E7753F"/>
    <w:rsid w:val="00E77575"/>
    <w:rsid w:val="00E77E82"/>
    <w:rsid w:val="00E804BA"/>
    <w:rsid w:val="00E80B97"/>
    <w:rsid w:val="00E80CCA"/>
    <w:rsid w:val="00E80EBF"/>
    <w:rsid w:val="00E81484"/>
    <w:rsid w:val="00E81916"/>
    <w:rsid w:val="00E81BCE"/>
    <w:rsid w:val="00E82C6F"/>
    <w:rsid w:val="00E82EB1"/>
    <w:rsid w:val="00E835E9"/>
    <w:rsid w:val="00E83BCB"/>
    <w:rsid w:val="00E84793"/>
    <w:rsid w:val="00E90506"/>
    <w:rsid w:val="00E908AC"/>
    <w:rsid w:val="00E90A65"/>
    <w:rsid w:val="00E91566"/>
    <w:rsid w:val="00E91D01"/>
    <w:rsid w:val="00E92A75"/>
    <w:rsid w:val="00E92ECE"/>
    <w:rsid w:val="00E92EF2"/>
    <w:rsid w:val="00E9347E"/>
    <w:rsid w:val="00E9390F"/>
    <w:rsid w:val="00E94636"/>
    <w:rsid w:val="00E94ABE"/>
    <w:rsid w:val="00E94C76"/>
    <w:rsid w:val="00E951F4"/>
    <w:rsid w:val="00E954CA"/>
    <w:rsid w:val="00E95D0F"/>
    <w:rsid w:val="00E96111"/>
    <w:rsid w:val="00E96BBE"/>
    <w:rsid w:val="00E97FEA"/>
    <w:rsid w:val="00EA0038"/>
    <w:rsid w:val="00EA07C9"/>
    <w:rsid w:val="00EA0D41"/>
    <w:rsid w:val="00EA0E18"/>
    <w:rsid w:val="00EA228F"/>
    <w:rsid w:val="00EA2BA3"/>
    <w:rsid w:val="00EA3A37"/>
    <w:rsid w:val="00EA4678"/>
    <w:rsid w:val="00EA5969"/>
    <w:rsid w:val="00EA5987"/>
    <w:rsid w:val="00EA613C"/>
    <w:rsid w:val="00EA6281"/>
    <w:rsid w:val="00EA6E7D"/>
    <w:rsid w:val="00EB0D49"/>
    <w:rsid w:val="00EB19BC"/>
    <w:rsid w:val="00EB3236"/>
    <w:rsid w:val="00EB3490"/>
    <w:rsid w:val="00EB3D58"/>
    <w:rsid w:val="00EB552F"/>
    <w:rsid w:val="00EB5EE1"/>
    <w:rsid w:val="00EB71B6"/>
    <w:rsid w:val="00EB7218"/>
    <w:rsid w:val="00EB765B"/>
    <w:rsid w:val="00EC1086"/>
    <w:rsid w:val="00EC1FC2"/>
    <w:rsid w:val="00EC24E3"/>
    <w:rsid w:val="00EC474F"/>
    <w:rsid w:val="00EC4948"/>
    <w:rsid w:val="00EC51AA"/>
    <w:rsid w:val="00EC54C8"/>
    <w:rsid w:val="00EC5CE8"/>
    <w:rsid w:val="00EC778B"/>
    <w:rsid w:val="00EC7868"/>
    <w:rsid w:val="00EC7967"/>
    <w:rsid w:val="00EC7EFE"/>
    <w:rsid w:val="00ED05C4"/>
    <w:rsid w:val="00ED1077"/>
    <w:rsid w:val="00ED169D"/>
    <w:rsid w:val="00ED2308"/>
    <w:rsid w:val="00ED4155"/>
    <w:rsid w:val="00ED4D36"/>
    <w:rsid w:val="00ED5812"/>
    <w:rsid w:val="00ED5F03"/>
    <w:rsid w:val="00ED6A03"/>
    <w:rsid w:val="00ED6D4D"/>
    <w:rsid w:val="00ED709C"/>
    <w:rsid w:val="00ED731B"/>
    <w:rsid w:val="00EE03A5"/>
    <w:rsid w:val="00EE1C8C"/>
    <w:rsid w:val="00EE23F4"/>
    <w:rsid w:val="00EE2B00"/>
    <w:rsid w:val="00EE40D8"/>
    <w:rsid w:val="00EE4C08"/>
    <w:rsid w:val="00EE52D0"/>
    <w:rsid w:val="00EE57C8"/>
    <w:rsid w:val="00EE6BF8"/>
    <w:rsid w:val="00EF0B32"/>
    <w:rsid w:val="00EF142D"/>
    <w:rsid w:val="00EF27AC"/>
    <w:rsid w:val="00EF2E34"/>
    <w:rsid w:val="00EF3230"/>
    <w:rsid w:val="00EF3713"/>
    <w:rsid w:val="00EF41F0"/>
    <w:rsid w:val="00EF5396"/>
    <w:rsid w:val="00EF5639"/>
    <w:rsid w:val="00EF6A2A"/>
    <w:rsid w:val="00EF73F0"/>
    <w:rsid w:val="00F00393"/>
    <w:rsid w:val="00F012FB"/>
    <w:rsid w:val="00F01454"/>
    <w:rsid w:val="00F039CB"/>
    <w:rsid w:val="00F04B99"/>
    <w:rsid w:val="00F062DA"/>
    <w:rsid w:val="00F06475"/>
    <w:rsid w:val="00F0652F"/>
    <w:rsid w:val="00F06D27"/>
    <w:rsid w:val="00F074FF"/>
    <w:rsid w:val="00F11CB7"/>
    <w:rsid w:val="00F1290C"/>
    <w:rsid w:val="00F12F0A"/>
    <w:rsid w:val="00F13E30"/>
    <w:rsid w:val="00F14326"/>
    <w:rsid w:val="00F143BD"/>
    <w:rsid w:val="00F153E8"/>
    <w:rsid w:val="00F15AFE"/>
    <w:rsid w:val="00F1647B"/>
    <w:rsid w:val="00F1673B"/>
    <w:rsid w:val="00F16D9F"/>
    <w:rsid w:val="00F175D7"/>
    <w:rsid w:val="00F17AE1"/>
    <w:rsid w:val="00F17D54"/>
    <w:rsid w:val="00F20997"/>
    <w:rsid w:val="00F22266"/>
    <w:rsid w:val="00F2235C"/>
    <w:rsid w:val="00F22C67"/>
    <w:rsid w:val="00F22CBD"/>
    <w:rsid w:val="00F25941"/>
    <w:rsid w:val="00F25CD1"/>
    <w:rsid w:val="00F2639B"/>
    <w:rsid w:val="00F26636"/>
    <w:rsid w:val="00F26EC5"/>
    <w:rsid w:val="00F27066"/>
    <w:rsid w:val="00F311FD"/>
    <w:rsid w:val="00F31C82"/>
    <w:rsid w:val="00F31ECF"/>
    <w:rsid w:val="00F33607"/>
    <w:rsid w:val="00F33B3B"/>
    <w:rsid w:val="00F340A2"/>
    <w:rsid w:val="00F343C1"/>
    <w:rsid w:val="00F350D2"/>
    <w:rsid w:val="00F354FB"/>
    <w:rsid w:val="00F35534"/>
    <w:rsid w:val="00F35A3F"/>
    <w:rsid w:val="00F35E7F"/>
    <w:rsid w:val="00F362EC"/>
    <w:rsid w:val="00F369FA"/>
    <w:rsid w:val="00F36F65"/>
    <w:rsid w:val="00F37A22"/>
    <w:rsid w:val="00F37C19"/>
    <w:rsid w:val="00F37F04"/>
    <w:rsid w:val="00F4038B"/>
    <w:rsid w:val="00F4246B"/>
    <w:rsid w:val="00F42EC4"/>
    <w:rsid w:val="00F435D7"/>
    <w:rsid w:val="00F43E31"/>
    <w:rsid w:val="00F45247"/>
    <w:rsid w:val="00F45746"/>
    <w:rsid w:val="00F45B88"/>
    <w:rsid w:val="00F46E92"/>
    <w:rsid w:val="00F47946"/>
    <w:rsid w:val="00F47CA6"/>
    <w:rsid w:val="00F47F93"/>
    <w:rsid w:val="00F50C20"/>
    <w:rsid w:val="00F51ED1"/>
    <w:rsid w:val="00F52090"/>
    <w:rsid w:val="00F52DCA"/>
    <w:rsid w:val="00F53105"/>
    <w:rsid w:val="00F5361A"/>
    <w:rsid w:val="00F53CA1"/>
    <w:rsid w:val="00F54A09"/>
    <w:rsid w:val="00F54CE6"/>
    <w:rsid w:val="00F5566B"/>
    <w:rsid w:val="00F56A9A"/>
    <w:rsid w:val="00F56D34"/>
    <w:rsid w:val="00F57640"/>
    <w:rsid w:val="00F57FE4"/>
    <w:rsid w:val="00F6054D"/>
    <w:rsid w:val="00F60E38"/>
    <w:rsid w:val="00F61142"/>
    <w:rsid w:val="00F611DA"/>
    <w:rsid w:val="00F613B3"/>
    <w:rsid w:val="00F617D3"/>
    <w:rsid w:val="00F621A9"/>
    <w:rsid w:val="00F6266F"/>
    <w:rsid w:val="00F6647A"/>
    <w:rsid w:val="00F668AB"/>
    <w:rsid w:val="00F66BD3"/>
    <w:rsid w:val="00F66D64"/>
    <w:rsid w:val="00F66E83"/>
    <w:rsid w:val="00F66E9E"/>
    <w:rsid w:val="00F67A40"/>
    <w:rsid w:val="00F7480D"/>
    <w:rsid w:val="00F74DF2"/>
    <w:rsid w:val="00F750EF"/>
    <w:rsid w:val="00F75366"/>
    <w:rsid w:val="00F7640F"/>
    <w:rsid w:val="00F77FA9"/>
    <w:rsid w:val="00F8135D"/>
    <w:rsid w:val="00F8247E"/>
    <w:rsid w:val="00F82BF9"/>
    <w:rsid w:val="00F83228"/>
    <w:rsid w:val="00F84F05"/>
    <w:rsid w:val="00F8537F"/>
    <w:rsid w:val="00F85AE7"/>
    <w:rsid w:val="00F90455"/>
    <w:rsid w:val="00F932E1"/>
    <w:rsid w:val="00F93DC5"/>
    <w:rsid w:val="00F941CF"/>
    <w:rsid w:val="00F94394"/>
    <w:rsid w:val="00F9498A"/>
    <w:rsid w:val="00F956FD"/>
    <w:rsid w:val="00F9708B"/>
    <w:rsid w:val="00F97D1D"/>
    <w:rsid w:val="00FA0774"/>
    <w:rsid w:val="00FA0A5E"/>
    <w:rsid w:val="00FA1AC4"/>
    <w:rsid w:val="00FA2263"/>
    <w:rsid w:val="00FA2553"/>
    <w:rsid w:val="00FA2599"/>
    <w:rsid w:val="00FA3134"/>
    <w:rsid w:val="00FA32D4"/>
    <w:rsid w:val="00FA37AE"/>
    <w:rsid w:val="00FA49A4"/>
    <w:rsid w:val="00FA55BF"/>
    <w:rsid w:val="00FA63CA"/>
    <w:rsid w:val="00FA69BE"/>
    <w:rsid w:val="00FA7885"/>
    <w:rsid w:val="00FA7F5C"/>
    <w:rsid w:val="00FB03D0"/>
    <w:rsid w:val="00FB047B"/>
    <w:rsid w:val="00FB049D"/>
    <w:rsid w:val="00FB0F2C"/>
    <w:rsid w:val="00FB27A0"/>
    <w:rsid w:val="00FB3ECB"/>
    <w:rsid w:val="00FB3F55"/>
    <w:rsid w:val="00FB4040"/>
    <w:rsid w:val="00FB4077"/>
    <w:rsid w:val="00FB4F5C"/>
    <w:rsid w:val="00FB50AA"/>
    <w:rsid w:val="00FB55C7"/>
    <w:rsid w:val="00FB671A"/>
    <w:rsid w:val="00FB7320"/>
    <w:rsid w:val="00FC26B7"/>
    <w:rsid w:val="00FC28DF"/>
    <w:rsid w:val="00FC29C2"/>
    <w:rsid w:val="00FC38B2"/>
    <w:rsid w:val="00FC3C1E"/>
    <w:rsid w:val="00FC45D9"/>
    <w:rsid w:val="00FC571B"/>
    <w:rsid w:val="00FC5973"/>
    <w:rsid w:val="00FC6914"/>
    <w:rsid w:val="00FC7102"/>
    <w:rsid w:val="00FC77FD"/>
    <w:rsid w:val="00FC7A62"/>
    <w:rsid w:val="00FD03B2"/>
    <w:rsid w:val="00FD0C14"/>
    <w:rsid w:val="00FD1B0B"/>
    <w:rsid w:val="00FD24C4"/>
    <w:rsid w:val="00FD2D94"/>
    <w:rsid w:val="00FD3162"/>
    <w:rsid w:val="00FD7CE0"/>
    <w:rsid w:val="00FE0257"/>
    <w:rsid w:val="00FE0281"/>
    <w:rsid w:val="00FE1EC9"/>
    <w:rsid w:val="00FE1F21"/>
    <w:rsid w:val="00FE2A94"/>
    <w:rsid w:val="00FE2B07"/>
    <w:rsid w:val="00FE2C5A"/>
    <w:rsid w:val="00FE2E48"/>
    <w:rsid w:val="00FE395B"/>
    <w:rsid w:val="00FE4457"/>
    <w:rsid w:val="00FE4FC9"/>
    <w:rsid w:val="00FE5F0E"/>
    <w:rsid w:val="00FE7737"/>
    <w:rsid w:val="00FE77A8"/>
    <w:rsid w:val="00FF0376"/>
    <w:rsid w:val="00FF05CD"/>
    <w:rsid w:val="00FF074F"/>
    <w:rsid w:val="00FF194B"/>
    <w:rsid w:val="00FF2076"/>
    <w:rsid w:val="00FF20A8"/>
    <w:rsid w:val="00FF2146"/>
    <w:rsid w:val="00FF2491"/>
    <w:rsid w:val="00FF3A9A"/>
    <w:rsid w:val="00FF44A7"/>
    <w:rsid w:val="00FF50CA"/>
    <w:rsid w:val="00FF51E4"/>
    <w:rsid w:val="00FF592E"/>
    <w:rsid w:val="00FF6D30"/>
    <w:rsid w:val="00FF72E5"/>
    <w:rsid w:val="00FF7377"/>
    <w:rsid w:val="00FF7526"/>
    <w:rsid w:val="00FF7D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D9C6124-2B0D-4FA8-9BB4-1EBD5BEE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3DB"/>
  </w:style>
  <w:style w:type="paragraph" w:styleId="1">
    <w:name w:val="heading 1"/>
    <w:basedOn w:val="a"/>
    <w:next w:val="a"/>
    <w:link w:val="10"/>
    <w:qFormat/>
    <w:rsid w:val="00B76EDF"/>
    <w:pPr>
      <w:keepNext/>
      <w:snapToGrid w:val="0"/>
      <w:spacing w:line="360" w:lineRule="auto"/>
      <w:outlineLvl w:val="0"/>
    </w:pPr>
    <w:rPr>
      <w:rFonts w:ascii="AG_CenturyOldStyle" w:hAnsi="AG_CenturyOldStyle"/>
      <w:b/>
      <w:sz w:val="28"/>
    </w:rPr>
  </w:style>
  <w:style w:type="paragraph" w:styleId="5">
    <w:name w:val="heading 5"/>
    <w:basedOn w:val="a"/>
    <w:next w:val="a"/>
    <w:link w:val="50"/>
    <w:qFormat/>
    <w:rsid w:val="00B76EDF"/>
    <w:pPr>
      <w:keepNext/>
      <w:jc w:val="center"/>
      <w:outlineLvl w:val="4"/>
    </w:pPr>
    <w:rPr>
      <w:rFonts w:ascii="AG_CenturyOldStyle" w:hAnsi="AG_CenturyOldStyle"/>
      <w:b/>
      <w:sz w:val="32"/>
    </w:rPr>
  </w:style>
  <w:style w:type="paragraph" w:styleId="6">
    <w:name w:val="heading 6"/>
    <w:basedOn w:val="a"/>
    <w:next w:val="a"/>
    <w:link w:val="60"/>
    <w:qFormat/>
    <w:rsid w:val="00B76EDF"/>
    <w:pPr>
      <w:keepNext/>
      <w:jc w:val="center"/>
      <w:outlineLvl w:val="5"/>
    </w:pPr>
    <w:rPr>
      <w:rFonts w:ascii="AG_CenturyOldStyle" w:hAnsi="AG_CenturyOldStyle"/>
      <w:b/>
      <w:sz w:val="28"/>
    </w:rPr>
  </w:style>
  <w:style w:type="paragraph" w:styleId="7">
    <w:name w:val="heading 7"/>
    <w:basedOn w:val="a"/>
    <w:next w:val="a"/>
    <w:link w:val="70"/>
    <w:qFormat/>
    <w:rsid w:val="00B76EDF"/>
    <w:pPr>
      <w:keepNext/>
      <w:jc w:val="center"/>
      <w:outlineLvl w:val="6"/>
    </w:pPr>
    <w:rPr>
      <w:rFonts w:ascii="AG_CenturyOldStyle" w:hAnsi="AG_CenturyOldStyle"/>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76EDF"/>
    <w:pPr>
      <w:ind w:right="-1"/>
    </w:pPr>
    <w:rPr>
      <w:sz w:val="28"/>
    </w:rPr>
  </w:style>
  <w:style w:type="paragraph" w:styleId="2">
    <w:name w:val="Body Text 2"/>
    <w:basedOn w:val="a"/>
    <w:link w:val="20"/>
    <w:rsid w:val="00B76EDF"/>
    <w:pPr>
      <w:spacing w:after="120" w:line="480" w:lineRule="auto"/>
    </w:pPr>
    <w:rPr>
      <w:sz w:val="24"/>
    </w:rPr>
  </w:style>
  <w:style w:type="paragraph" w:customStyle="1" w:styleId="a5">
    <w:name w:val="Знак"/>
    <w:basedOn w:val="a"/>
    <w:rsid w:val="00675D0A"/>
    <w:pPr>
      <w:widowControl w:val="0"/>
      <w:adjustRightInd w:val="0"/>
      <w:spacing w:after="160" w:line="240" w:lineRule="exact"/>
      <w:jc w:val="right"/>
    </w:pPr>
    <w:rPr>
      <w:lang w:val="en-GB" w:eastAsia="en-US"/>
    </w:rPr>
  </w:style>
  <w:style w:type="table" w:styleId="a6">
    <w:name w:val="Table Grid"/>
    <w:basedOn w:val="a1"/>
    <w:rsid w:val="00675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675D0A"/>
    <w:pPr>
      <w:widowControl w:val="0"/>
      <w:adjustRightInd w:val="0"/>
      <w:spacing w:after="160" w:line="240" w:lineRule="exact"/>
      <w:jc w:val="right"/>
    </w:pPr>
    <w:rPr>
      <w:lang w:val="en-GB" w:eastAsia="en-US"/>
    </w:rPr>
  </w:style>
  <w:style w:type="paragraph" w:customStyle="1" w:styleId="ConsPlusNonformat">
    <w:name w:val="ConsPlusNonformat"/>
    <w:uiPriority w:val="99"/>
    <w:rsid w:val="00D66FE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66FE0"/>
    <w:pPr>
      <w:widowControl w:val="0"/>
      <w:autoSpaceDE w:val="0"/>
      <w:autoSpaceDN w:val="0"/>
      <w:adjustRightInd w:val="0"/>
    </w:pPr>
    <w:rPr>
      <w:b/>
      <w:bCs/>
      <w:sz w:val="24"/>
      <w:szCs w:val="24"/>
    </w:rPr>
  </w:style>
  <w:style w:type="paragraph" w:styleId="a7">
    <w:name w:val="Balloon Text"/>
    <w:basedOn w:val="a"/>
    <w:link w:val="a8"/>
    <w:rsid w:val="00F35E7F"/>
    <w:rPr>
      <w:rFonts w:ascii="Tahoma" w:hAnsi="Tahoma"/>
      <w:sz w:val="16"/>
      <w:szCs w:val="16"/>
    </w:rPr>
  </w:style>
  <w:style w:type="character" w:customStyle="1" w:styleId="a8">
    <w:name w:val="Текст выноски Знак"/>
    <w:link w:val="a7"/>
    <w:rsid w:val="00F35E7F"/>
    <w:rPr>
      <w:rFonts w:ascii="Tahoma" w:hAnsi="Tahoma" w:cs="Tahoma"/>
      <w:sz w:val="16"/>
      <w:szCs w:val="16"/>
    </w:rPr>
  </w:style>
  <w:style w:type="paragraph" w:customStyle="1" w:styleId="ConsPlusCell1">
    <w:name w:val="ConsPlusCell1"/>
    <w:next w:val="a"/>
    <w:uiPriority w:val="99"/>
    <w:rsid w:val="00723BC5"/>
    <w:pPr>
      <w:widowControl w:val="0"/>
      <w:suppressAutoHyphens/>
      <w:autoSpaceDE w:val="0"/>
    </w:pPr>
    <w:rPr>
      <w:rFonts w:ascii="Arial" w:hAnsi="Arial" w:cs="Arial"/>
      <w:lang w:eastAsia="hi-IN" w:bidi="hi-IN"/>
    </w:rPr>
  </w:style>
  <w:style w:type="paragraph" w:customStyle="1" w:styleId="Textbody">
    <w:name w:val="Text body"/>
    <w:basedOn w:val="a"/>
    <w:uiPriority w:val="99"/>
    <w:rsid w:val="00723BC5"/>
    <w:pPr>
      <w:widowControl w:val="0"/>
      <w:suppressAutoHyphens/>
      <w:autoSpaceDN w:val="0"/>
      <w:spacing w:after="120"/>
    </w:pPr>
    <w:rPr>
      <w:kern w:val="3"/>
      <w:sz w:val="24"/>
      <w:szCs w:val="24"/>
      <w:lang w:val="de-DE" w:eastAsia="ja-JP"/>
    </w:rPr>
  </w:style>
  <w:style w:type="paragraph" w:customStyle="1" w:styleId="a9">
    <w:name w:val="Прижатый влево"/>
    <w:basedOn w:val="a"/>
    <w:next w:val="a"/>
    <w:uiPriority w:val="99"/>
    <w:rsid w:val="00723BC5"/>
    <w:pPr>
      <w:widowControl w:val="0"/>
      <w:autoSpaceDE w:val="0"/>
      <w:autoSpaceDN w:val="0"/>
      <w:adjustRightInd w:val="0"/>
    </w:pPr>
    <w:rPr>
      <w:rFonts w:ascii="Arial" w:hAnsi="Arial" w:cs="Arial"/>
      <w:sz w:val="28"/>
      <w:szCs w:val="28"/>
    </w:rPr>
  </w:style>
  <w:style w:type="character" w:customStyle="1" w:styleId="ts7">
    <w:name w:val="ts7"/>
    <w:rsid w:val="00723BC5"/>
  </w:style>
  <w:style w:type="paragraph" w:customStyle="1" w:styleId="Default">
    <w:name w:val="Default"/>
    <w:uiPriority w:val="99"/>
    <w:rsid w:val="00723BC5"/>
    <w:pPr>
      <w:autoSpaceDE w:val="0"/>
      <w:autoSpaceDN w:val="0"/>
      <w:adjustRightInd w:val="0"/>
    </w:pPr>
    <w:rPr>
      <w:color w:val="000000"/>
      <w:sz w:val="24"/>
      <w:szCs w:val="24"/>
      <w:lang w:eastAsia="en-US"/>
    </w:rPr>
  </w:style>
  <w:style w:type="paragraph" w:customStyle="1" w:styleId="ConsPlusCell">
    <w:name w:val="ConsPlusCell"/>
    <w:rsid w:val="003D5CF6"/>
    <w:pPr>
      <w:widowControl w:val="0"/>
      <w:suppressAutoHyphens/>
      <w:autoSpaceDE w:val="0"/>
    </w:pPr>
    <w:rPr>
      <w:rFonts w:ascii="Calibri" w:hAnsi="Calibri" w:cs="Calibri"/>
      <w:sz w:val="22"/>
      <w:szCs w:val="22"/>
      <w:lang w:eastAsia="ar-SA"/>
    </w:rPr>
  </w:style>
  <w:style w:type="paragraph" w:customStyle="1" w:styleId="ConsPlusNormal">
    <w:name w:val="ConsPlusNormal"/>
    <w:rsid w:val="000E32E8"/>
    <w:pPr>
      <w:widowControl w:val="0"/>
      <w:suppressAutoHyphens/>
      <w:autoSpaceDE w:val="0"/>
    </w:pPr>
    <w:rPr>
      <w:rFonts w:ascii="Calibri" w:hAnsi="Calibri" w:cs="Calibri"/>
      <w:sz w:val="22"/>
      <w:szCs w:val="22"/>
      <w:lang w:eastAsia="ar-SA"/>
    </w:rPr>
  </w:style>
  <w:style w:type="paragraph" w:customStyle="1" w:styleId="TableContents">
    <w:name w:val="Table Contents"/>
    <w:basedOn w:val="a"/>
    <w:uiPriority w:val="99"/>
    <w:rsid w:val="000E32E8"/>
    <w:pPr>
      <w:widowControl w:val="0"/>
      <w:suppressLineNumbers/>
      <w:suppressAutoHyphens/>
      <w:autoSpaceDN w:val="0"/>
    </w:pPr>
    <w:rPr>
      <w:kern w:val="3"/>
      <w:sz w:val="24"/>
      <w:szCs w:val="24"/>
      <w:lang w:val="de-DE" w:eastAsia="ja-JP"/>
    </w:rPr>
  </w:style>
  <w:style w:type="paragraph" w:styleId="aa">
    <w:name w:val="List Paragraph"/>
    <w:basedOn w:val="a"/>
    <w:link w:val="ab"/>
    <w:uiPriority w:val="34"/>
    <w:qFormat/>
    <w:rsid w:val="00053C32"/>
    <w:pPr>
      <w:suppressAutoHyphens/>
      <w:ind w:left="720"/>
    </w:pPr>
    <w:rPr>
      <w:rFonts w:ascii="Cambria" w:hAnsi="Cambria" w:cs="Cambria"/>
      <w:sz w:val="24"/>
      <w:szCs w:val="24"/>
      <w:lang w:eastAsia="ar-SA"/>
    </w:rPr>
  </w:style>
  <w:style w:type="paragraph" w:styleId="ac">
    <w:name w:val="header"/>
    <w:basedOn w:val="a"/>
    <w:link w:val="ad"/>
    <w:uiPriority w:val="99"/>
    <w:rsid w:val="00407C9C"/>
    <w:pPr>
      <w:tabs>
        <w:tab w:val="center" w:pos="4677"/>
        <w:tab w:val="right" w:pos="9355"/>
      </w:tabs>
    </w:pPr>
  </w:style>
  <w:style w:type="character" w:customStyle="1" w:styleId="ad">
    <w:name w:val="Верхний колонтитул Знак"/>
    <w:basedOn w:val="a0"/>
    <w:link w:val="ac"/>
    <w:uiPriority w:val="99"/>
    <w:rsid w:val="00407C9C"/>
  </w:style>
  <w:style w:type="paragraph" w:styleId="ae">
    <w:name w:val="footer"/>
    <w:basedOn w:val="a"/>
    <w:link w:val="af"/>
    <w:rsid w:val="00407C9C"/>
    <w:pPr>
      <w:tabs>
        <w:tab w:val="center" w:pos="4677"/>
        <w:tab w:val="right" w:pos="9355"/>
      </w:tabs>
    </w:pPr>
  </w:style>
  <w:style w:type="character" w:customStyle="1" w:styleId="af">
    <w:name w:val="Нижний колонтитул Знак"/>
    <w:basedOn w:val="a0"/>
    <w:link w:val="ae"/>
    <w:rsid w:val="00407C9C"/>
  </w:style>
  <w:style w:type="character" w:customStyle="1" w:styleId="af0">
    <w:name w:val="Основной текст_"/>
    <w:link w:val="37"/>
    <w:locked/>
    <w:rsid w:val="00252C63"/>
    <w:rPr>
      <w:rFonts w:ascii="Arial" w:eastAsia="Arial" w:hAnsi="Arial" w:cs="Arial"/>
      <w:sz w:val="21"/>
      <w:szCs w:val="21"/>
      <w:shd w:val="clear" w:color="auto" w:fill="FFFFFF"/>
    </w:rPr>
  </w:style>
  <w:style w:type="paragraph" w:customStyle="1" w:styleId="37">
    <w:name w:val="Основной текст37"/>
    <w:basedOn w:val="a"/>
    <w:link w:val="af0"/>
    <w:rsid w:val="00252C63"/>
    <w:pPr>
      <w:shd w:val="clear" w:color="auto" w:fill="FFFFFF"/>
      <w:spacing w:after="240" w:line="254" w:lineRule="exact"/>
      <w:ind w:hanging="720"/>
    </w:pPr>
    <w:rPr>
      <w:rFonts w:ascii="Arial" w:eastAsia="Arial" w:hAnsi="Arial"/>
      <w:sz w:val="21"/>
      <w:szCs w:val="21"/>
    </w:rPr>
  </w:style>
  <w:style w:type="character" w:customStyle="1" w:styleId="af1">
    <w:name w:val="Основной текст + Полужирный"/>
    <w:rsid w:val="00252C63"/>
    <w:rPr>
      <w:rFonts w:ascii="Arial" w:eastAsia="Arial" w:hAnsi="Arial" w:cs="Arial"/>
      <w:b/>
      <w:bCs/>
      <w:sz w:val="21"/>
      <w:szCs w:val="21"/>
      <w:shd w:val="clear" w:color="auto" w:fill="FFFFFF"/>
    </w:rPr>
  </w:style>
  <w:style w:type="paragraph" w:customStyle="1" w:styleId="af2">
    <w:name w:val="Нормальный (таблица)"/>
    <w:basedOn w:val="a"/>
    <w:next w:val="a"/>
    <w:rsid w:val="00A65BB8"/>
    <w:pPr>
      <w:widowControl w:val="0"/>
      <w:autoSpaceDE w:val="0"/>
      <w:autoSpaceDN w:val="0"/>
      <w:adjustRightInd w:val="0"/>
      <w:jc w:val="both"/>
    </w:pPr>
    <w:rPr>
      <w:rFonts w:ascii="Arial" w:hAnsi="Arial" w:cs="Arial"/>
      <w:sz w:val="24"/>
      <w:szCs w:val="24"/>
    </w:rPr>
  </w:style>
  <w:style w:type="paragraph" w:styleId="af3">
    <w:name w:val="Body Text Indent"/>
    <w:basedOn w:val="a"/>
    <w:link w:val="af4"/>
    <w:rsid w:val="00A65BB8"/>
    <w:pPr>
      <w:spacing w:after="120"/>
      <w:ind w:left="283"/>
    </w:pPr>
    <w:rPr>
      <w:sz w:val="24"/>
      <w:szCs w:val="24"/>
    </w:rPr>
  </w:style>
  <w:style w:type="character" w:customStyle="1" w:styleId="af4">
    <w:name w:val="Основной текст с отступом Знак"/>
    <w:link w:val="af3"/>
    <w:rsid w:val="00A65BB8"/>
    <w:rPr>
      <w:sz w:val="24"/>
      <w:szCs w:val="24"/>
    </w:rPr>
  </w:style>
  <w:style w:type="paragraph" w:styleId="af5">
    <w:name w:val="Normal (Web)"/>
    <w:aliases w:val="Обычный (Web),Обычный (Web)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11,Знак Знак4"/>
    <w:basedOn w:val="a"/>
    <w:link w:val="af6"/>
    <w:qFormat/>
    <w:rsid w:val="00A65BB8"/>
    <w:pPr>
      <w:spacing w:before="100" w:beforeAutospacing="1" w:after="100" w:afterAutospacing="1"/>
    </w:pPr>
    <w:rPr>
      <w:sz w:val="24"/>
      <w:szCs w:val="24"/>
    </w:rPr>
  </w:style>
  <w:style w:type="paragraph" w:styleId="af7">
    <w:name w:val="No Spacing"/>
    <w:link w:val="af8"/>
    <w:uiPriority w:val="1"/>
    <w:qFormat/>
    <w:rsid w:val="006D4379"/>
    <w:rPr>
      <w:rFonts w:ascii="Calibri" w:hAnsi="Calibri"/>
      <w:sz w:val="22"/>
      <w:szCs w:val="22"/>
    </w:rPr>
  </w:style>
  <w:style w:type="character" w:styleId="af9">
    <w:name w:val="Subtle Emphasis"/>
    <w:uiPriority w:val="19"/>
    <w:qFormat/>
    <w:rsid w:val="006D4379"/>
    <w:rPr>
      <w:i/>
      <w:iCs/>
      <w:color w:val="808080"/>
    </w:rPr>
  </w:style>
  <w:style w:type="character" w:customStyle="1" w:styleId="10">
    <w:name w:val="Заголовок 1 Знак"/>
    <w:basedOn w:val="a0"/>
    <w:link w:val="1"/>
    <w:rsid w:val="00AF18F5"/>
    <w:rPr>
      <w:rFonts w:ascii="AG_CenturyOldStyle" w:hAnsi="AG_CenturyOldStyle"/>
      <w:b/>
      <w:sz w:val="28"/>
    </w:rPr>
  </w:style>
  <w:style w:type="character" w:customStyle="1" w:styleId="50">
    <w:name w:val="Заголовок 5 Знак"/>
    <w:basedOn w:val="a0"/>
    <w:link w:val="5"/>
    <w:rsid w:val="00AF18F5"/>
    <w:rPr>
      <w:rFonts w:ascii="AG_CenturyOldStyle" w:hAnsi="AG_CenturyOldStyle"/>
      <w:b/>
      <w:sz w:val="32"/>
    </w:rPr>
  </w:style>
  <w:style w:type="character" w:customStyle="1" w:styleId="60">
    <w:name w:val="Заголовок 6 Знак"/>
    <w:basedOn w:val="a0"/>
    <w:link w:val="6"/>
    <w:rsid w:val="00AF18F5"/>
    <w:rPr>
      <w:rFonts w:ascii="AG_CenturyOldStyle" w:hAnsi="AG_CenturyOldStyle"/>
      <w:b/>
      <w:sz w:val="28"/>
    </w:rPr>
  </w:style>
  <w:style w:type="character" w:customStyle="1" w:styleId="70">
    <w:name w:val="Заголовок 7 Знак"/>
    <w:basedOn w:val="a0"/>
    <w:link w:val="7"/>
    <w:rsid w:val="00AF18F5"/>
    <w:rPr>
      <w:rFonts w:ascii="AG_CenturyOldStyle" w:hAnsi="AG_CenturyOldStyle"/>
      <w:b/>
      <w:sz w:val="44"/>
    </w:rPr>
  </w:style>
  <w:style w:type="character" w:customStyle="1" w:styleId="a4">
    <w:name w:val="Основной текст Знак"/>
    <w:basedOn w:val="a0"/>
    <w:link w:val="a3"/>
    <w:rsid w:val="00AF18F5"/>
    <w:rPr>
      <w:sz w:val="28"/>
    </w:rPr>
  </w:style>
  <w:style w:type="character" w:customStyle="1" w:styleId="20">
    <w:name w:val="Основной текст 2 Знак"/>
    <w:basedOn w:val="a0"/>
    <w:link w:val="2"/>
    <w:rsid w:val="00AF18F5"/>
    <w:rPr>
      <w:sz w:val="24"/>
    </w:rPr>
  </w:style>
  <w:style w:type="paragraph" w:styleId="21">
    <w:name w:val="Body Text Indent 2"/>
    <w:basedOn w:val="a"/>
    <w:link w:val="22"/>
    <w:uiPriority w:val="99"/>
    <w:unhideWhenUsed/>
    <w:rsid w:val="00AF18F5"/>
    <w:pPr>
      <w:spacing w:after="120" w:line="480" w:lineRule="auto"/>
      <w:ind w:left="283"/>
    </w:pPr>
    <w:rPr>
      <w:sz w:val="24"/>
      <w:szCs w:val="24"/>
    </w:rPr>
  </w:style>
  <w:style w:type="character" w:customStyle="1" w:styleId="22">
    <w:name w:val="Основной текст с отступом 2 Знак"/>
    <w:basedOn w:val="a0"/>
    <w:link w:val="21"/>
    <w:uiPriority w:val="99"/>
    <w:rsid w:val="00AF18F5"/>
    <w:rPr>
      <w:sz w:val="24"/>
      <w:szCs w:val="24"/>
    </w:rPr>
  </w:style>
  <w:style w:type="paragraph" w:customStyle="1" w:styleId="western">
    <w:name w:val="western"/>
    <w:basedOn w:val="a"/>
    <w:rsid w:val="00AF18F5"/>
    <w:pPr>
      <w:spacing w:before="100" w:beforeAutospacing="1" w:after="100" w:afterAutospacing="1"/>
    </w:pPr>
    <w:rPr>
      <w:sz w:val="24"/>
      <w:szCs w:val="24"/>
    </w:rPr>
  </w:style>
  <w:style w:type="character" w:customStyle="1" w:styleId="apple-converted-space">
    <w:name w:val="apple-converted-space"/>
    <w:basedOn w:val="a0"/>
    <w:rsid w:val="00AF18F5"/>
  </w:style>
  <w:style w:type="character" w:customStyle="1" w:styleId="12">
    <w:name w:val="Номер страницы1"/>
    <w:basedOn w:val="a0"/>
    <w:rsid w:val="00EB5EE1"/>
  </w:style>
  <w:style w:type="paragraph" w:styleId="afa">
    <w:name w:val="Revision"/>
    <w:hidden/>
    <w:uiPriority w:val="99"/>
    <w:semiHidden/>
    <w:rsid w:val="00D33CB7"/>
  </w:style>
  <w:style w:type="character" w:customStyle="1" w:styleId="af6">
    <w:name w:val="Обычный (веб) Знак"/>
    <w:aliases w:val="Обычный (Web) Знак,Обычный (Web)1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af5"/>
    <w:locked/>
    <w:rsid w:val="00561364"/>
    <w:rPr>
      <w:sz w:val="24"/>
      <w:szCs w:val="24"/>
    </w:rPr>
  </w:style>
  <w:style w:type="character" w:customStyle="1" w:styleId="af8">
    <w:name w:val="Без интервала Знак"/>
    <w:link w:val="af7"/>
    <w:uiPriority w:val="1"/>
    <w:locked/>
    <w:rsid w:val="009E3D52"/>
    <w:rPr>
      <w:rFonts w:ascii="Calibri" w:hAnsi="Calibri"/>
      <w:sz w:val="22"/>
      <w:szCs w:val="22"/>
    </w:rPr>
  </w:style>
  <w:style w:type="character" w:customStyle="1" w:styleId="ab">
    <w:name w:val="Абзац списка Знак"/>
    <w:link w:val="aa"/>
    <w:uiPriority w:val="99"/>
    <w:locked/>
    <w:rsid w:val="009656B5"/>
    <w:rPr>
      <w:rFonts w:ascii="Cambria" w:hAnsi="Cambria" w:cs="Cambri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17967">
      <w:bodyDiv w:val="1"/>
      <w:marLeft w:val="0"/>
      <w:marRight w:val="0"/>
      <w:marTop w:val="0"/>
      <w:marBottom w:val="0"/>
      <w:divBdr>
        <w:top w:val="none" w:sz="0" w:space="0" w:color="auto"/>
        <w:left w:val="none" w:sz="0" w:space="0" w:color="auto"/>
        <w:bottom w:val="none" w:sz="0" w:space="0" w:color="auto"/>
        <w:right w:val="none" w:sz="0" w:space="0" w:color="auto"/>
      </w:divBdr>
    </w:div>
    <w:div w:id="87311947">
      <w:bodyDiv w:val="1"/>
      <w:marLeft w:val="0"/>
      <w:marRight w:val="0"/>
      <w:marTop w:val="0"/>
      <w:marBottom w:val="0"/>
      <w:divBdr>
        <w:top w:val="none" w:sz="0" w:space="0" w:color="auto"/>
        <w:left w:val="none" w:sz="0" w:space="0" w:color="auto"/>
        <w:bottom w:val="none" w:sz="0" w:space="0" w:color="auto"/>
        <w:right w:val="none" w:sz="0" w:space="0" w:color="auto"/>
      </w:divBdr>
    </w:div>
    <w:div w:id="165755282">
      <w:bodyDiv w:val="1"/>
      <w:marLeft w:val="0"/>
      <w:marRight w:val="0"/>
      <w:marTop w:val="0"/>
      <w:marBottom w:val="0"/>
      <w:divBdr>
        <w:top w:val="none" w:sz="0" w:space="0" w:color="auto"/>
        <w:left w:val="none" w:sz="0" w:space="0" w:color="auto"/>
        <w:bottom w:val="none" w:sz="0" w:space="0" w:color="auto"/>
        <w:right w:val="none" w:sz="0" w:space="0" w:color="auto"/>
      </w:divBdr>
    </w:div>
    <w:div w:id="171074526">
      <w:bodyDiv w:val="1"/>
      <w:marLeft w:val="0"/>
      <w:marRight w:val="0"/>
      <w:marTop w:val="0"/>
      <w:marBottom w:val="0"/>
      <w:divBdr>
        <w:top w:val="none" w:sz="0" w:space="0" w:color="auto"/>
        <w:left w:val="none" w:sz="0" w:space="0" w:color="auto"/>
        <w:bottom w:val="none" w:sz="0" w:space="0" w:color="auto"/>
        <w:right w:val="none" w:sz="0" w:space="0" w:color="auto"/>
      </w:divBdr>
    </w:div>
    <w:div w:id="173302630">
      <w:bodyDiv w:val="1"/>
      <w:marLeft w:val="0"/>
      <w:marRight w:val="0"/>
      <w:marTop w:val="0"/>
      <w:marBottom w:val="0"/>
      <w:divBdr>
        <w:top w:val="none" w:sz="0" w:space="0" w:color="auto"/>
        <w:left w:val="none" w:sz="0" w:space="0" w:color="auto"/>
        <w:bottom w:val="none" w:sz="0" w:space="0" w:color="auto"/>
        <w:right w:val="none" w:sz="0" w:space="0" w:color="auto"/>
      </w:divBdr>
    </w:div>
    <w:div w:id="182598334">
      <w:bodyDiv w:val="1"/>
      <w:marLeft w:val="0"/>
      <w:marRight w:val="0"/>
      <w:marTop w:val="0"/>
      <w:marBottom w:val="0"/>
      <w:divBdr>
        <w:top w:val="none" w:sz="0" w:space="0" w:color="auto"/>
        <w:left w:val="none" w:sz="0" w:space="0" w:color="auto"/>
        <w:bottom w:val="none" w:sz="0" w:space="0" w:color="auto"/>
        <w:right w:val="none" w:sz="0" w:space="0" w:color="auto"/>
      </w:divBdr>
    </w:div>
    <w:div w:id="243221985">
      <w:bodyDiv w:val="1"/>
      <w:marLeft w:val="0"/>
      <w:marRight w:val="0"/>
      <w:marTop w:val="0"/>
      <w:marBottom w:val="0"/>
      <w:divBdr>
        <w:top w:val="none" w:sz="0" w:space="0" w:color="auto"/>
        <w:left w:val="none" w:sz="0" w:space="0" w:color="auto"/>
        <w:bottom w:val="none" w:sz="0" w:space="0" w:color="auto"/>
        <w:right w:val="none" w:sz="0" w:space="0" w:color="auto"/>
      </w:divBdr>
    </w:div>
    <w:div w:id="298194789">
      <w:bodyDiv w:val="1"/>
      <w:marLeft w:val="0"/>
      <w:marRight w:val="0"/>
      <w:marTop w:val="0"/>
      <w:marBottom w:val="0"/>
      <w:divBdr>
        <w:top w:val="none" w:sz="0" w:space="0" w:color="auto"/>
        <w:left w:val="none" w:sz="0" w:space="0" w:color="auto"/>
        <w:bottom w:val="none" w:sz="0" w:space="0" w:color="auto"/>
        <w:right w:val="none" w:sz="0" w:space="0" w:color="auto"/>
      </w:divBdr>
    </w:div>
    <w:div w:id="305087124">
      <w:bodyDiv w:val="1"/>
      <w:marLeft w:val="0"/>
      <w:marRight w:val="0"/>
      <w:marTop w:val="0"/>
      <w:marBottom w:val="0"/>
      <w:divBdr>
        <w:top w:val="none" w:sz="0" w:space="0" w:color="auto"/>
        <w:left w:val="none" w:sz="0" w:space="0" w:color="auto"/>
        <w:bottom w:val="none" w:sz="0" w:space="0" w:color="auto"/>
        <w:right w:val="none" w:sz="0" w:space="0" w:color="auto"/>
      </w:divBdr>
    </w:div>
    <w:div w:id="318458008">
      <w:bodyDiv w:val="1"/>
      <w:marLeft w:val="0"/>
      <w:marRight w:val="0"/>
      <w:marTop w:val="0"/>
      <w:marBottom w:val="0"/>
      <w:divBdr>
        <w:top w:val="none" w:sz="0" w:space="0" w:color="auto"/>
        <w:left w:val="none" w:sz="0" w:space="0" w:color="auto"/>
        <w:bottom w:val="none" w:sz="0" w:space="0" w:color="auto"/>
        <w:right w:val="none" w:sz="0" w:space="0" w:color="auto"/>
      </w:divBdr>
    </w:div>
    <w:div w:id="538130252">
      <w:bodyDiv w:val="1"/>
      <w:marLeft w:val="0"/>
      <w:marRight w:val="0"/>
      <w:marTop w:val="0"/>
      <w:marBottom w:val="0"/>
      <w:divBdr>
        <w:top w:val="none" w:sz="0" w:space="0" w:color="auto"/>
        <w:left w:val="none" w:sz="0" w:space="0" w:color="auto"/>
        <w:bottom w:val="none" w:sz="0" w:space="0" w:color="auto"/>
        <w:right w:val="none" w:sz="0" w:space="0" w:color="auto"/>
      </w:divBdr>
    </w:div>
    <w:div w:id="625551482">
      <w:bodyDiv w:val="1"/>
      <w:marLeft w:val="0"/>
      <w:marRight w:val="0"/>
      <w:marTop w:val="0"/>
      <w:marBottom w:val="0"/>
      <w:divBdr>
        <w:top w:val="none" w:sz="0" w:space="0" w:color="auto"/>
        <w:left w:val="none" w:sz="0" w:space="0" w:color="auto"/>
        <w:bottom w:val="none" w:sz="0" w:space="0" w:color="auto"/>
        <w:right w:val="none" w:sz="0" w:space="0" w:color="auto"/>
      </w:divBdr>
    </w:div>
    <w:div w:id="637760875">
      <w:bodyDiv w:val="1"/>
      <w:marLeft w:val="0"/>
      <w:marRight w:val="0"/>
      <w:marTop w:val="0"/>
      <w:marBottom w:val="0"/>
      <w:divBdr>
        <w:top w:val="none" w:sz="0" w:space="0" w:color="auto"/>
        <w:left w:val="none" w:sz="0" w:space="0" w:color="auto"/>
        <w:bottom w:val="none" w:sz="0" w:space="0" w:color="auto"/>
        <w:right w:val="none" w:sz="0" w:space="0" w:color="auto"/>
      </w:divBdr>
    </w:div>
    <w:div w:id="706224338">
      <w:bodyDiv w:val="1"/>
      <w:marLeft w:val="0"/>
      <w:marRight w:val="0"/>
      <w:marTop w:val="0"/>
      <w:marBottom w:val="0"/>
      <w:divBdr>
        <w:top w:val="none" w:sz="0" w:space="0" w:color="auto"/>
        <w:left w:val="none" w:sz="0" w:space="0" w:color="auto"/>
        <w:bottom w:val="none" w:sz="0" w:space="0" w:color="auto"/>
        <w:right w:val="none" w:sz="0" w:space="0" w:color="auto"/>
      </w:divBdr>
    </w:div>
    <w:div w:id="734474631">
      <w:bodyDiv w:val="1"/>
      <w:marLeft w:val="0"/>
      <w:marRight w:val="0"/>
      <w:marTop w:val="0"/>
      <w:marBottom w:val="0"/>
      <w:divBdr>
        <w:top w:val="none" w:sz="0" w:space="0" w:color="auto"/>
        <w:left w:val="none" w:sz="0" w:space="0" w:color="auto"/>
        <w:bottom w:val="none" w:sz="0" w:space="0" w:color="auto"/>
        <w:right w:val="none" w:sz="0" w:space="0" w:color="auto"/>
      </w:divBdr>
    </w:div>
    <w:div w:id="751043814">
      <w:bodyDiv w:val="1"/>
      <w:marLeft w:val="0"/>
      <w:marRight w:val="0"/>
      <w:marTop w:val="0"/>
      <w:marBottom w:val="0"/>
      <w:divBdr>
        <w:top w:val="none" w:sz="0" w:space="0" w:color="auto"/>
        <w:left w:val="none" w:sz="0" w:space="0" w:color="auto"/>
        <w:bottom w:val="none" w:sz="0" w:space="0" w:color="auto"/>
        <w:right w:val="none" w:sz="0" w:space="0" w:color="auto"/>
      </w:divBdr>
    </w:div>
    <w:div w:id="762266597">
      <w:bodyDiv w:val="1"/>
      <w:marLeft w:val="0"/>
      <w:marRight w:val="0"/>
      <w:marTop w:val="0"/>
      <w:marBottom w:val="0"/>
      <w:divBdr>
        <w:top w:val="none" w:sz="0" w:space="0" w:color="auto"/>
        <w:left w:val="none" w:sz="0" w:space="0" w:color="auto"/>
        <w:bottom w:val="none" w:sz="0" w:space="0" w:color="auto"/>
        <w:right w:val="none" w:sz="0" w:space="0" w:color="auto"/>
      </w:divBdr>
    </w:div>
    <w:div w:id="828981351">
      <w:bodyDiv w:val="1"/>
      <w:marLeft w:val="0"/>
      <w:marRight w:val="0"/>
      <w:marTop w:val="0"/>
      <w:marBottom w:val="0"/>
      <w:divBdr>
        <w:top w:val="none" w:sz="0" w:space="0" w:color="auto"/>
        <w:left w:val="none" w:sz="0" w:space="0" w:color="auto"/>
        <w:bottom w:val="none" w:sz="0" w:space="0" w:color="auto"/>
        <w:right w:val="none" w:sz="0" w:space="0" w:color="auto"/>
      </w:divBdr>
    </w:div>
    <w:div w:id="903682855">
      <w:bodyDiv w:val="1"/>
      <w:marLeft w:val="0"/>
      <w:marRight w:val="0"/>
      <w:marTop w:val="0"/>
      <w:marBottom w:val="0"/>
      <w:divBdr>
        <w:top w:val="none" w:sz="0" w:space="0" w:color="auto"/>
        <w:left w:val="none" w:sz="0" w:space="0" w:color="auto"/>
        <w:bottom w:val="none" w:sz="0" w:space="0" w:color="auto"/>
        <w:right w:val="none" w:sz="0" w:space="0" w:color="auto"/>
      </w:divBdr>
    </w:div>
    <w:div w:id="932906025">
      <w:bodyDiv w:val="1"/>
      <w:marLeft w:val="0"/>
      <w:marRight w:val="0"/>
      <w:marTop w:val="0"/>
      <w:marBottom w:val="0"/>
      <w:divBdr>
        <w:top w:val="none" w:sz="0" w:space="0" w:color="auto"/>
        <w:left w:val="none" w:sz="0" w:space="0" w:color="auto"/>
        <w:bottom w:val="none" w:sz="0" w:space="0" w:color="auto"/>
        <w:right w:val="none" w:sz="0" w:space="0" w:color="auto"/>
      </w:divBdr>
    </w:div>
    <w:div w:id="965741565">
      <w:bodyDiv w:val="1"/>
      <w:marLeft w:val="0"/>
      <w:marRight w:val="0"/>
      <w:marTop w:val="0"/>
      <w:marBottom w:val="0"/>
      <w:divBdr>
        <w:top w:val="none" w:sz="0" w:space="0" w:color="auto"/>
        <w:left w:val="none" w:sz="0" w:space="0" w:color="auto"/>
        <w:bottom w:val="none" w:sz="0" w:space="0" w:color="auto"/>
        <w:right w:val="none" w:sz="0" w:space="0" w:color="auto"/>
      </w:divBdr>
    </w:div>
    <w:div w:id="972716808">
      <w:bodyDiv w:val="1"/>
      <w:marLeft w:val="0"/>
      <w:marRight w:val="0"/>
      <w:marTop w:val="0"/>
      <w:marBottom w:val="0"/>
      <w:divBdr>
        <w:top w:val="none" w:sz="0" w:space="0" w:color="auto"/>
        <w:left w:val="none" w:sz="0" w:space="0" w:color="auto"/>
        <w:bottom w:val="none" w:sz="0" w:space="0" w:color="auto"/>
        <w:right w:val="none" w:sz="0" w:space="0" w:color="auto"/>
      </w:divBdr>
    </w:div>
    <w:div w:id="982546076">
      <w:bodyDiv w:val="1"/>
      <w:marLeft w:val="0"/>
      <w:marRight w:val="0"/>
      <w:marTop w:val="0"/>
      <w:marBottom w:val="0"/>
      <w:divBdr>
        <w:top w:val="none" w:sz="0" w:space="0" w:color="auto"/>
        <w:left w:val="none" w:sz="0" w:space="0" w:color="auto"/>
        <w:bottom w:val="none" w:sz="0" w:space="0" w:color="auto"/>
        <w:right w:val="none" w:sz="0" w:space="0" w:color="auto"/>
      </w:divBdr>
    </w:div>
    <w:div w:id="1107886791">
      <w:bodyDiv w:val="1"/>
      <w:marLeft w:val="0"/>
      <w:marRight w:val="0"/>
      <w:marTop w:val="0"/>
      <w:marBottom w:val="0"/>
      <w:divBdr>
        <w:top w:val="none" w:sz="0" w:space="0" w:color="auto"/>
        <w:left w:val="none" w:sz="0" w:space="0" w:color="auto"/>
        <w:bottom w:val="none" w:sz="0" w:space="0" w:color="auto"/>
        <w:right w:val="none" w:sz="0" w:space="0" w:color="auto"/>
      </w:divBdr>
    </w:div>
    <w:div w:id="1205866994">
      <w:bodyDiv w:val="1"/>
      <w:marLeft w:val="0"/>
      <w:marRight w:val="0"/>
      <w:marTop w:val="0"/>
      <w:marBottom w:val="0"/>
      <w:divBdr>
        <w:top w:val="none" w:sz="0" w:space="0" w:color="auto"/>
        <w:left w:val="none" w:sz="0" w:space="0" w:color="auto"/>
        <w:bottom w:val="none" w:sz="0" w:space="0" w:color="auto"/>
        <w:right w:val="none" w:sz="0" w:space="0" w:color="auto"/>
      </w:divBdr>
    </w:div>
    <w:div w:id="1329096967">
      <w:bodyDiv w:val="1"/>
      <w:marLeft w:val="0"/>
      <w:marRight w:val="0"/>
      <w:marTop w:val="0"/>
      <w:marBottom w:val="0"/>
      <w:divBdr>
        <w:top w:val="none" w:sz="0" w:space="0" w:color="auto"/>
        <w:left w:val="none" w:sz="0" w:space="0" w:color="auto"/>
        <w:bottom w:val="none" w:sz="0" w:space="0" w:color="auto"/>
        <w:right w:val="none" w:sz="0" w:space="0" w:color="auto"/>
      </w:divBdr>
    </w:div>
    <w:div w:id="1340890028">
      <w:bodyDiv w:val="1"/>
      <w:marLeft w:val="0"/>
      <w:marRight w:val="0"/>
      <w:marTop w:val="0"/>
      <w:marBottom w:val="0"/>
      <w:divBdr>
        <w:top w:val="none" w:sz="0" w:space="0" w:color="auto"/>
        <w:left w:val="none" w:sz="0" w:space="0" w:color="auto"/>
        <w:bottom w:val="none" w:sz="0" w:space="0" w:color="auto"/>
        <w:right w:val="none" w:sz="0" w:space="0" w:color="auto"/>
      </w:divBdr>
    </w:div>
    <w:div w:id="1469084162">
      <w:bodyDiv w:val="1"/>
      <w:marLeft w:val="0"/>
      <w:marRight w:val="0"/>
      <w:marTop w:val="0"/>
      <w:marBottom w:val="0"/>
      <w:divBdr>
        <w:top w:val="none" w:sz="0" w:space="0" w:color="auto"/>
        <w:left w:val="none" w:sz="0" w:space="0" w:color="auto"/>
        <w:bottom w:val="none" w:sz="0" w:space="0" w:color="auto"/>
        <w:right w:val="none" w:sz="0" w:space="0" w:color="auto"/>
      </w:divBdr>
    </w:div>
    <w:div w:id="1550916789">
      <w:bodyDiv w:val="1"/>
      <w:marLeft w:val="0"/>
      <w:marRight w:val="0"/>
      <w:marTop w:val="0"/>
      <w:marBottom w:val="0"/>
      <w:divBdr>
        <w:top w:val="none" w:sz="0" w:space="0" w:color="auto"/>
        <w:left w:val="none" w:sz="0" w:space="0" w:color="auto"/>
        <w:bottom w:val="none" w:sz="0" w:space="0" w:color="auto"/>
        <w:right w:val="none" w:sz="0" w:space="0" w:color="auto"/>
      </w:divBdr>
    </w:div>
    <w:div w:id="1601838633">
      <w:bodyDiv w:val="1"/>
      <w:marLeft w:val="0"/>
      <w:marRight w:val="0"/>
      <w:marTop w:val="0"/>
      <w:marBottom w:val="0"/>
      <w:divBdr>
        <w:top w:val="none" w:sz="0" w:space="0" w:color="auto"/>
        <w:left w:val="none" w:sz="0" w:space="0" w:color="auto"/>
        <w:bottom w:val="none" w:sz="0" w:space="0" w:color="auto"/>
        <w:right w:val="none" w:sz="0" w:space="0" w:color="auto"/>
      </w:divBdr>
    </w:div>
    <w:div w:id="1627546793">
      <w:bodyDiv w:val="1"/>
      <w:marLeft w:val="0"/>
      <w:marRight w:val="0"/>
      <w:marTop w:val="0"/>
      <w:marBottom w:val="0"/>
      <w:divBdr>
        <w:top w:val="none" w:sz="0" w:space="0" w:color="auto"/>
        <w:left w:val="none" w:sz="0" w:space="0" w:color="auto"/>
        <w:bottom w:val="none" w:sz="0" w:space="0" w:color="auto"/>
        <w:right w:val="none" w:sz="0" w:space="0" w:color="auto"/>
      </w:divBdr>
    </w:div>
    <w:div w:id="1692610340">
      <w:bodyDiv w:val="1"/>
      <w:marLeft w:val="0"/>
      <w:marRight w:val="0"/>
      <w:marTop w:val="0"/>
      <w:marBottom w:val="0"/>
      <w:divBdr>
        <w:top w:val="none" w:sz="0" w:space="0" w:color="auto"/>
        <w:left w:val="none" w:sz="0" w:space="0" w:color="auto"/>
        <w:bottom w:val="none" w:sz="0" w:space="0" w:color="auto"/>
        <w:right w:val="none" w:sz="0" w:space="0" w:color="auto"/>
      </w:divBdr>
    </w:div>
    <w:div w:id="1709984531">
      <w:bodyDiv w:val="1"/>
      <w:marLeft w:val="0"/>
      <w:marRight w:val="0"/>
      <w:marTop w:val="0"/>
      <w:marBottom w:val="0"/>
      <w:divBdr>
        <w:top w:val="none" w:sz="0" w:space="0" w:color="auto"/>
        <w:left w:val="none" w:sz="0" w:space="0" w:color="auto"/>
        <w:bottom w:val="none" w:sz="0" w:space="0" w:color="auto"/>
        <w:right w:val="none" w:sz="0" w:space="0" w:color="auto"/>
      </w:divBdr>
    </w:div>
    <w:div w:id="1711145290">
      <w:bodyDiv w:val="1"/>
      <w:marLeft w:val="0"/>
      <w:marRight w:val="0"/>
      <w:marTop w:val="0"/>
      <w:marBottom w:val="0"/>
      <w:divBdr>
        <w:top w:val="none" w:sz="0" w:space="0" w:color="auto"/>
        <w:left w:val="none" w:sz="0" w:space="0" w:color="auto"/>
        <w:bottom w:val="none" w:sz="0" w:space="0" w:color="auto"/>
        <w:right w:val="none" w:sz="0" w:space="0" w:color="auto"/>
      </w:divBdr>
    </w:div>
    <w:div w:id="1735809580">
      <w:bodyDiv w:val="1"/>
      <w:marLeft w:val="0"/>
      <w:marRight w:val="0"/>
      <w:marTop w:val="0"/>
      <w:marBottom w:val="0"/>
      <w:divBdr>
        <w:top w:val="none" w:sz="0" w:space="0" w:color="auto"/>
        <w:left w:val="none" w:sz="0" w:space="0" w:color="auto"/>
        <w:bottom w:val="none" w:sz="0" w:space="0" w:color="auto"/>
        <w:right w:val="none" w:sz="0" w:space="0" w:color="auto"/>
      </w:divBdr>
    </w:div>
    <w:div w:id="1754812586">
      <w:bodyDiv w:val="1"/>
      <w:marLeft w:val="0"/>
      <w:marRight w:val="0"/>
      <w:marTop w:val="0"/>
      <w:marBottom w:val="0"/>
      <w:divBdr>
        <w:top w:val="none" w:sz="0" w:space="0" w:color="auto"/>
        <w:left w:val="none" w:sz="0" w:space="0" w:color="auto"/>
        <w:bottom w:val="none" w:sz="0" w:space="0" w:color="auto"/>
        <w:right w:val="none" w:sz="0" w:space="0" w:color="auto"/>
      </w:divBdr>
    </w:div>
    <w:div w:id="1809977782">
      <w:bodyDiv w:val="1"/>
      <w:marLeft w:val="0"/>
      <w:marRight w:val="0"/>
      <w:marTop w:val="0"/>
      <w:marBottom w:val="0"/>
      <w:divBdr>
        <w:top w:val="none" w:sz="0" w:space="0" w:color="auto"/>
        <w:left w:val="none" w:sz="0" w:space="0" w:color="auto"/>
        <w:bottom w:val="none" w:sz="0" w:space="0" w:color="auto"/>
        <w:right w:val="none" w:sz="0" w:space="0" w:color="auto"/>
      </w:divBdr>
    </w:div>
    <w:div w:id="1946422159">
      <w:bodyDiv w:val="1"/>
      <w:marLeft w:val="0"/>
      <w:marRight w:val="0"/>
      <w:marTop w:val="0"/>
      <w:marBottom w:val="0"/>
      <w:divBdr>
        <w:top w:val="none" w:sz="0" w:space="0" w:color="auto"/>
        <w:left w:val="none" w:sz="0" w:space="0" w:color="auto"/>
        <w:bottom w:val="none" w:sz="0" w:space="0" w:color="auto"/>
        <w:right w:val="none" w:sz="0" w:space="0" w:color="auto"/>
      </w:divBdr>
    </w:div>
    <w:div w:id="2052265054">
      <w:bodyDiv w:val="1"/>
      <w:marLeft w:val="0"/>
      <w:marRight w:val="0"/>
      <w:marTop w:val="0"/>
      <w:marBottom w:val="0"/>
      <w:divBdr>
        <w:top w:val="none" w:sz="0" w:space="0" w:color="auto"/>
        <w:left w:val="none" w:sz="0" w:space="0" w:color="auto"/>
        <w:bottom w:val="none" w:sz="0" w:space="0" w:color="auto"/>
        <w:right w:val="none" w:sz="0" w:space="0" w:color="auto"/>
      </w:divBdr>
    </w:div>
    <w:div w:id="2078432907">
      <w:bodyDiv w:val="1"/>
      <w:marLeft w:val="0"/>
      <w:marRight w:val="0"/>
      <w:marTop w:val="0"/>
      <w:marBottom w:val="0"/>
      <w:divBdr>
        <w:top w:val="none" w:sz="0" w:space="0" w:color="auto"/>
        <w:left w:val="none" w:sz="0" w:space="0" w:color="auto"/>
        <w:bottom w:val="none" w:sz="0" w:space="0" w:color="auto"/>
        <w:right w:val="none" w:sz="0" w:space="0" w:color="auto"/>
      </w:divBdr>
    </w:div>
    <w:div w:id="210934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AFDBA-92D2-4B2E-8A3B-BC0597E57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8256</Words>
  <Characters>47064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Р о с с и й с к а я  Ф е д е р а ц и я</vt:lpstr>
    </vt:vector>
  </TitlesOfParts>
  <Company/>
  <LinksUpToDate>false</LinksUpToDate>
  <CharactersWithSpaces>55210</CharactersWithSpaces>
  <SharedDoc>false</SharedDoc>
  <HLinks>
    <vt:vector size="12" baseType="variant">
      <vt:variant>
        <vt:i4>6488118</vt:i4>
      </vt:variant>
      <vt:variant>
        <vt:i4>3</vt:i4>
      </vt:variant>
      <vt:variant>
        <vt:i4>0</vt:i4>
      </vt:variant>
      <vt:variant>
        <vt:i4>5</vt:i4>
      </vt:variant>
      <vt:variant>
        <vt:lpwstr>consultantplus://offline/ref=5A6B8C01B4AD8E1807BE17F49D368471283C0B5C037B93117333BC65PDI6D</vt:lpwstr>
      </vt:variant>
      <vt:variant>
        <vt:lpwstr/>
      </vt:variant>
      <vt:variant>
        <vt:i4>6488118</vt:i4>
      </vt:variant>
      <vt:variant>
        <vt:i4>0</vt:i4>
      </vt:variant>
      <vt:variant>
        <vt:i4>0</vt:i4>
      </vt:variant>
      <vt:variant>
        <vt:i4>5</vt:i4>
      </vt:variant>
      <vt:variant>
        <vt:lpwstr>consultantplus://offline/ref=5A6B8C01B4AD8E1807BE17F49D368471283C0B5C037B93117333BC65PDI6D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о с с и й с к а я  Ф е д е р а ц и я</dc:title>
  <dc:creator>Urist</dc:creator>
  <cp:lastModifiedBy>Коган Н.Ю.</cp:lastModifiedBy>
  <cp:revision>11</cp:revision>
  <cp:lastPrinted>2024-10-23T05:28:00Z</cp:lastPrinted>
  <dcterms:created xsi:type="dcterms:W3CDTF">2024-10-28T00:11:00Z</dcterms:created>
  <dcterms:modified xsi:type="dcterms:W3CDTF">2024-10-28T00:34:00Z</dcterms:modified>
</cp:coreProperties>
</file>