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170" w:rsidRDefault="0089319B" w:rsidP="00236170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9064CD" w:rsidRPr="00BF1D62" w:rsidRDefault="005D75C9" w:rsidP="009064C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28.04</w:t>
      </w:r>
      <w:r w:rsidR="000E4C73">
        <w:rPr>
          <w:rFonts w:ascii="Arial" w:hAnsi="Arial" w:cs="Arial"/>
          <w:b/>
          <w:sz w:val="32"/>
          <w:szCs w:val="32"/>
        </w:rPr>
        <w:t>.202</w:t>
      </w:r>
      <w:r w:rsidR="0073409F">
        <w:rPr>
          <w:rFonts w:ascii="Arial" w:hAnsi="Arial" w:cs="Arial"/>
          <w:b/>
          <w:sz w:val="32"/>
          <w:szCs w:val="32"/>
        </w:rPr>
        <w:t>6</w:t>
      </w:r>
      <w:r w:rsidR="000E4C73">
        <w:rPr>
          <w:rFonts w:ascii="Arial" w:hAnsi="Arial" w:cs="Arial"/>
          <w:b/>
          <w:sz w:val="32"/>
          <w:szCs w:val="32"/>
        </w:rPr>
        <w:t xml:space="preserve"> №</w:t>
      </w:r>
      <w:r w:rsidR="0073409F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8</w:t>
      </w:r>
      <w:r w:rsidR="0073409F">
        <w:rPr>
          <w:rFonts w:ascii="Arial" w:hAnsi="Arial" w:cs="Arial"/>
          <w:b/>
          <w:sz w:val="32"/>
          <w:szCs w:val="32"/>
        </w:rPr>
        <w:t>/5</w:t>
      </w:r>
      <w:r w:rsidR="009064CD" w:rsidRPr="00BF1D62">
        <w:rPr>
          <w:rFonts w:ascii="Arial" w:hAnsi="Arial" w:cs="Arial"/>
          <w:b/>
          <w:sz w:val="32"/>
          <w:szCs w:val="32"/>
        </w:rPr>
        <w:t>-ДМО</w:t>
      </w:r>
    </w:p>
    <w:p w:rsidR="009064CD" w:rsidRPr="00BF1D62" w:rsidRDefault="009064CD" w:rsidP="009064CD">
      <w:pPr>
        <w:jc w:val="center"/>
        <w:rPr>
          <w:rFonts w:ascii="Arial" w:hAnsi="Arial" w:cs="Arial"/>
          <w:b/>
          <w:spacing w:val="28"/>
          <w:sz w:val="32"/>
          <w:szCs w:val="32"/>
          <w:lang w:eastAsia="zh-CN"/>
        </w:rPr>
      </w:pPr>
      <w:r w:rsidRPr="00BF1D62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9064CD" w:rsidRPr="00BF1D62" w:rsidRDefault="009064CD" w:rsidP="009064CD">
      <w:pPr>
        <w:jc w:val="center"/>
        <w:rPr>
          <w:rFonts w:ascii="Arial" w:hAnsi="Arial" w:cs="Arial"/>
          <w:b/>
          <w:sz w:val="32"/>
          <w:szCs w:val="32"/>
          <w:lang w:eastAsia="x-none"/>
        </w:rPr>
      </w:pPr>
      <w:r w:rsidRPr="00BF1D62">
        <w:rPr>
          <w:rFonts w:ascii="Arial" w:hAnsi="Arial" w:cs="Arial"/>
          <w:b/>
          <w:sz w:val="32"/>
          <w:szCs w:val="32"/>
        </w:rPr>
        <w:t>ИРКУТСКАЯ ОБЛАСТЬ</w:t>
      </w:r>
    </w:p>
    <w:p w:rsidR="009064CD" w:rsidRPr="00BF1D62" w:rsidRDefault="009064CD" w:rsidP="009064CD">
      <w:pPr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BF1D62"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9064CD" w:rsidRPr="00BF1D62" w:rsidRDefault="009064CD" w:rsidP="009064CD">
      <w:pPr>
        <w:pStyle w:val="2"/>
        <w:tabs>
          <w:tab w:val="left" w:pos="2040"/>
        </w:tabs>
        <w:spacing w:before="0"/>
        <w:jc w:val="center"/>
        <w:rPr>
          <w:rFonts w:ascii="Arial" w:hAnsi="Arial" w:cs="Arial"/>
          <w:color w:val="auto"/>
          <w:sz w:val="32"/>
          <w:szCs w:val="32"/>
        </w:rPr>
      </w:pPr>
      <w:r w:rsidRPr="00BF1D62">
        <w:rPr>
          <w:rFonts w:ascii="Arial" w:hAnsi="Arial" w:cs="Arial"/>
          <w:color w:val="auto"/>
          <w:sz w:val="32"/>
          <w:szCs w:val="32"/>
        </w:rPr>
        <w:t>МУНИЦИПАЛЬНОЕ ОБРАЗОВАНИЕ «</w:t>
      </w:r>
      <w:r w:rsidR="00591C67">
        <w:rPr>
          <w:rFonts w:ascii="Arial" w:hAnsi="Arial" w:cs="Arial"/>
          <w:color w:val="auto"/>
          <w:sz w:val="32"/>
          <w:szCs w:val="32"/>
        </w:rPr>
        <w:t>БАХТАЙ</w:t>
      </w:r>
      <w:r w:rsidRPr="00BF1D62">
        <w:rPr>
          <w:rFonts w:ascii="Arial" w:hAnsi="Arial" w:cs="Arial"/>
          <w:color w:val="auto"/>
          <w:sz w:val="32"/>
          <w:szCs w:val="32"/>
        </w:rPr>
        <w:t>»</w:t>
      </w:r>
    </w:p>
    <w:p w:rsidR="009064CD" w:rsidRPr="00BF1D62" w:rsidRDefault="009064CD" w:rsidP="009064CD">
      <w:pPr>
        <w:pStyle w:val="2"/>
        <w:tabs>
          <w:tab w:val="left" w:pos="2040"/>
        </w:tabs>
        <w:spacing w:before="0"/>
        <w:jc w:val="center"/>
        <w:rPr>
          <w:rFonts w:ascii="Arial" w:hAnsi="Arial" w:cs="Arial"/>
          <w:color w:val="auto"/>
          <w:sz w:val="32"/>
          <w:szCs w:val="32"/>
        </w:rPr>
      </w:pPr>
      <w:r w:rsidRPr="00BF1D62">
        <w:rPr>
          <w:rFonts w:ascii="Arial" w:hAnsi="Arial" w:cs="Arial"/>
          <w:color w:val="auto"/>
          <w:sz w:val="32"/>
          <w:szCs w:val="32"/>
        </w:rPr>
        <w:t>ДУМА</w:t>
      </w:r>
    </w:p>
    <w:p w:rsidR="009064CD" w:rsidRPr="00BF1D62" w:rsidRDefault="009064CD" w:rsidP="009064CD">
      <w:pPr>
        <w:pStyle w:val="2"/>
        <w:tabs>
          <w:tab w:val="left" w:pos="2040"/>
        </w:tabs>
        <w:spacing w:before="0"/>
        <w:jc w:val="center"/>
        <w:rPr>
          <w:rFonts w:ascii="Arial" w:hAnsi="Arial" w:cs="Arial"/>
          <w:color w:val="auto"/>
          <w:sz w:val="32"/>
          <w:szCs w:val="32"/>
        </w:rPr>
      </w:pPr>
      <w:r w:rsidRPr="00BF1D62">
        <w:rPr>
          <w:rFonts w:ascii="Arial" w:hAnsi="Arial" w:cs="Arial"/>
          <w:color w:val="auto"/>
          <w:sz w:val="32"/>
          <w:szCs w:val="32"/>
        </w:rPr>
        <w:t>РЕШЕНИЕ</w:t>
      </w:r>
    </w:p>
    <w:p w:rsidR="009064CD" w:rsidRPr="00BF1D62" w:rsidRDefault="009064CD" w:rsidP="009064C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AB6A6C" w:rsidRPr="007458DA" w:rsidRDefault="009064CD" w:rsidP="007458DA">
      <w:pPr>
        <w:jc w:val="center"/>
        <w:rPr>
          <w:rFonts w:ascii="Arial" w:hAnsi="Arial" w:cs="Arial"/>
          <w:bCs/>
          <w:sz w:val="32"/>
          <w:szCs w:val="32"/>
        </w:rPr>
      </w:pPr>
      <w:r w:rsidRPr="00BF1D62">
        <w:rPr>
          <w:rFonts w:ascii="Arial" w:hAnsi="Arial" w:cs="Arial"/>
          <w:b/>
          <w:bCs/>
          <w:sz w:val="32"/>
          <w:szCs w:val="32"/>
        </w:rPr>
        <w:t>ОБ УТВЕРЖДЕНИИ ПОЛОЖЕНИЯ О МУНИЦИПАЛЬНОМ КОНТРОЛЕ В СФЕРЕ БЛАГОУСТРОЙСТВА НА ТЕРРИТОРИИ МУНИЦИПАЛЬНОГО ОБРАЗОВАНИЯ «</w:t>
      </w:r>
      <w:r w:rsidR="00591C67">
        <w:rPr>
          <w:rFonts w:ascii="Arial" w:hAnsi="Arial" w:cs="Arial"/>
          <w:b/>
          <w:bCs/>
          <w:sz w:val="32"/>
          <w:szCs w:val="32"/>
        </w:rPr>
        <w:t>БАХТАЙ</w:t>
      </w:r>
      <w:r w:rsidRPr="00BF1D62">
        <w:rPr>
          <w:rFonts w:ascii="Arial" w:hAnsi="Arial" w:cs="Arial"/>
          <w:b/>
          <w:bCs/>
          <w:sz w:val="32"/>
          <w:szCs w:val="32"/>
        </w:rPr>
        <w:t>»</w:t>
      </w:r>
    </w:p>
    <w:p w:rsidR="00AB6A6C" w:rsidRPr="001F1F63" w:rsidRDefault="00AB6A6C" w:rsidP="00AB6A6C">
      <w:pPr>
        <w:shd w:val="clear" w:color="auto" w:fill="FFFFFF"/>
        <w:ind w:firstLine="567"/>
        <w:rPr>
          <w:b/>
          <w:color w:val="000000"/>
        </w:rPr>
      </w:pPr>
    </w:p>
    <w:p w:rsidR="0015702A" w:rsidRPr="007458DA" w:rsidRDefault="0015702A" w:rsidP="0015702A">
      <w:pPr>
        <w:shd w:val="clear" w:color="auto" w:fill="FFFFFF"/>
        <w:ind w:firstLine="709"/>
        <w:jc w:val="both"/>
        <w:rPr>
          <w:rFonts w:ascii="Arial" w:hAnsi="Arial" w:cs="Arial"/>
          <w:iCs/>
        </w:rPr>
      </w:pPr>
      <w:proofErr w:type="gramStart"/>
      <w:r w:rsidRPr="00FF7863">
        <w:rPr>
          <w:rFonts w:ascii="Arial" w:hAnsi="Arial" w:cs="Arial"/>
          <w:color w:val="000000"/>
        </w:rPr>
        <w:t>В соответствии с пунктом 19 части 1 статьи 14</w:t>
      </w:r>
      <w:r w:rsidR="007458DA">
        <w:rPr>
          <w:rFonts w:ascii="Arial" w:hAnsi="Arial" w:cs="Arial"/>
          <w:color w:val="000000"/>
          <w:shd w:val="clear" w:color="auto" w:fill="FFFFFF"/>
        </w:rPr>
        <w:t xml:space="preserve"> Федерального закона от 6 октября 2003 года №</w:t>
      </w:r>
      <w:r w:rsidRPr="00FF7863">
        <w:rPr>
          <w:rFonts w:ascii="Arial" w:hAnsi="Arial" w:cs="Arial"/>
          <w:color w:val="000000"/>
          <w:shd w:val="clear" w:color="auto" w:fill="FFFFFF"/>
        </w:rPr>
        <w:t>131-ФЗ «Об общих принципах организации местного самоуправления в Российской Федерации»</w:t>
      </w:r>
      <w:r w:rsidRPr="00FF7863">
        <w:rPr>
          <w:rFonts w:ascii="Arial" w:hAnsi="Arial" w:cs="Arial"/>
          <w:color w:val="000000"/>
        </w:rPr>
        <w:t xml:space="preserve">, </w:t>
      </w:r>
      <w:r w:rsidR="009064CD" w:rsidRPr="00FF7863">
        <w:rPr>
          <w:rFonts w:ascii="Arial" w:hAnsi="Arial" w:cs="Arial"/>
          <w:color w:val="000000"/>
        </w:rPr>
        <w:t>пунктом 16 статьи 15.1</w:t>
      </w:r>
      <w:r w:rsidR="006E2510" w:rsidRPr="00FF7863">
        <w:rPr>
          <w:rFonts w:ascii="Arial" w:hAnsi="Arial" w:cs="Arial"/>
          <w:color w:val="000000"/>
        </w:rPr>
        <w:t xml:space="preserve"> Федерального </w:t>
      </w:r>
      <w:r w:rsidR="007458DA">
        <w:rPr>
          <w:rFonts w:ascii="Arial" w:hAnsi="Arial" w:cs="Arial"/>
          <w:color w:val="000000"/>
        </w:rPr>
        <w:t>закона от 24 ноября 1995 года №</w:t>
      </w:r>
      <w:r w:rsidR="006E2510" w:rsidRPr="00FF7863">
        <w:rPr>
          <w:rFonts w:ascii="Arial" w:hAnsi="Arial" w:cs="Arial"/>
          <w:color w:val="000000"/>
        </w:rPr>
        <w:t xml:space="preserve">181-ФЗ «О социальной защите инвалидов в Российской Федерации», </w:t>
      </w:r>
      <w:r w:rsidR="007458DA">
        <w:rPr>
          <w:rFonts w:ascii="Arial" w:hAnsi="Arial" w:cs="Arial"/>
          <w:color w:val="000000"/>
        </w:rPr>
        <w:t>Федеральным законом от 31 июля 2020 №</w:t>
      </w:r>
      <w:r w:rsidRPr="00FF7863">
        <w:rPr>
          <w:rFonts w:ascii="Arial" w:hAnsi="Arial" w:cs="Arial"/>
          <w:color w:val="000000"/>
        </w:rPr>
        <w:t>248-ФЗ «О государственном контроле (надзоре) и муниципальном контроле в</w:t>
      </w:r>
      <w:proofErr w:type="gramEnd"/>
      <w:r w:rsidRPr="00FF7863">
        <w:rPr>
          <w:rFonts w:ascii="Arial" w:hAnsi="Arial" w:cs="Arial"/>
          <w:color w:val="000000"/>
        </w:rPr>
        <w:t xml:space="preserve"> Российской Федерации», руководствуясь</w:t>
      </w:r>
      <w:r w:rsidR="009064CD" w:rsidRPr="00FF7863">
        <w:rPr>
          <w:rFonts w:ascii="Arial" w:hAnsi="Arial" w:cs="Arial"/>
          <w:color w:val="000000"/>
        </w:rPr>
        <w:t xml:space="preserve"> статьей</w:t>
      </w:r>
      <w:r w:rsidRPr="00FF7863">
        <w:rPr>
          <w:rFonts w:ascii="Arial" w:hAnsi="Arial" w:cs="Arial"/>
          <w:color w:val="000000"/>
        </w:rPr>
        <w:t xml:space="preserve"> </w:t>
      </w:r>
      <w:r w:rsidR="009064CD" w:rsidRPr="00FF7863">
        <w:rPr>
          <w:rFonts w:ascii="Arial" w:hAnsi="Arial" w:cs="Arial"/>
          <w:bCs/>
          <w:color w:val="000000"/>
        </w:rPr>
        <w:t>6</w:t>
      </w:r>
      <w:r w:rsidR="009064CD" w:rsidRPr="00FF7863">
        <w:rPr>
          <w:rFonts w:ascii="Arial" w:hAnsi="Arial" w:cs="Arial"/>
          <w:b/>
          <w:bCs/>
          <w:color w:val="000000"/>
        </w:rPr>
        <w:t xml:space="preserve"> </w:t>
      </w:r>
      <w:r w:rsidRPr="00FF7863">
        <w:rPr>
          <w:rFonts w:ascii="Arial" w:hAnsi="Arial" w:cs="Arial"/>
          <w:color w:val="000000"/>
        </w:rPr>
        <w:t>Устава</w:t>
      </w:r>
      <w:r w:rsidR="009064CD" w:rsidRPr="00FF7863">
        <w:rPr>
          <w:rFonts w:ascii="Arial" w:hAnsi="Arial" w:cs="Arial"/>
        </w:rPr>
        <w:t xml:space="preserve"> муниципального образования «</w:t>
      </w:r>
      <w:proofErr w:type="spellStart"/>
      <w:r w:rsidR="00591C67">
        <w:rPr>
          <w:rFonts w:ascii="Arial" w:hAnsi="Arial" w:cs="Arial"/>
        </w:rPr>
        <w:t>Бахтай</w:t>
      </w:r>
      <w:proofErr w:type="spellEnd"/>
      <w:r w:rsidR="009064CD" w:rsidRPr="00FF7863">
        <w:rPr>
          <w:rFonts w:ascii="Arial" w:hAnsi="Arial" w:cs="Arial"/>
        </w:rPr>
        <w:t>»</w:t>
      </w:r>
      <w:r w:rsidRPr="00FF7863">
        <w:rPr>
          <w:rFonts w:ascii="Arial" w:hAnsi="Arial" w:cs="Arial"/>
          <w:bCs/>
          <w:color w:val="000000"/>
        </w:rPr>
        <w:t>,</w:t>
      </w:r>
      <w:r w:rsidRPr="00FF7863">
        <w:rPr>
          <w:rFonts w:ascii="Arial" w:hAnsi="Arial" w:cs="Arial"/>
          <w:b/>
          <w:bCs/>
          <w:color w:val="000000"/>
        </w:rPr>
        <w:t xml:space="preserve"> </w:t>
      </w:r>
      <w:r w:rsidR="009064CD" w:rsidRPr="00FF7863">
        <w:rPr>
          <w:rFonts w:ascii="Arial" w:hAnsi="Arial" w:cs="Arial"/>
          <w:iCs/>
        </w:rPr>
        <w:t>Дума муниципального образования «</w:t>
      </w:r>
      <w:proofErr w:type="spellStart"/>
      <w:r w:rsidR="00591C67">
        <w:rPr>
          <w:rFonts w:ascii="Arial" w:hAnsi="Arial" w:cs="Arial"/>
          <w:iCs/>
        </w:rPr>
        <w:t>Бахтай</w:t>
      </w:r>
      <w:proofErr w:type="spellEnd"/>
      <w:r w:rsidR="009064CD" w:rsidRPr="00FF7863">
        <w:rPr>
          <w:rFonts w:ascii="Arial" w:hAnsi="Arial" w:cs="Arial"/>
          <w:iCs/>
        </w:rPr>
        <w:t>»</w:t>
      </w:r>
    </w:p>
    <w:p w:rsidR="009064CD" w:rsidRPr="00236170" w:rsidRDefault="009064CD" w:rsidP="007458DA">
      <w:pPr>
        <w:shd w:val="clear" w:color="auto" w:fill="FFFFFF"/>
        <w:jc w:val="center"/>
        <w:rPr>
          <w:rFonts w:ascii="Arial" w:hAnsi="Arial" w:cs="Arial"/>
          <w:iCs/>
        </w:rPr>
      </w:pPr>
    </w:p>
    <w:p w:rsidR="009064CD" w:rsidRPr="00617377" w:rsidRDefault="009064CD" w:rsidP="007458DA">
      <w:pPr>
        <w:shd w:val="clear" w:color="auto" w:fill="FFFFFF"/>
        <w:jc w:val="center"/>
        <w:rPr>
          <w:rFonts w:ascii="Arial" w:hAnsi="Arial" w:cs="Arial"/>
          <w:b/>
          <w:iCs/>
          <w:sz w:val="32"/>
          <w:szCs w:val="32"/>
        </w:rPr>
      </w:pPr>
      <w:r w:rsidRPr="00617377">
        <w:rPr>
          <w:rFonts w:ascii="Arial" w:hAnsi="Arial" w:cs="Arial"/>
          <w:b/>
          <w:iCs/>
          <w:sz w:val="32"/>
          <w:szCs w:val="32"/>
        </w:rPr>
        <w:t>РЕШИЛА:</w:t>
      </w:r>
    </w:p>
    <w:p w:rsidR="009064CD" w:rsidRPr="00236170" w:rsidRDefault="009064CD" w:rsidP="007458DA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:rsidR="007458DA" w:rsidRDefault="007458DA" w:rsidP="007458DA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</w:t>
      </w:r>
      <w:r w:rsidR="0015702A" w:rsidRPr="007458DA">
        <w:rPr>
          <w:rFonts w:ascii="Arial" w:hAnsi="Arial" w:cs="Arial"/>
          <w:color w:val="000000"/>
        </w:rPr>
        <w:t>Утвердить Положение о муниципальном контроле в сфер</w:t>
      </w:r>
      <w:r w:rsidR="00AA0FEF" w:rsidRPr="007458DA">
        <w:rPr>
          <w:rFonts w:ascii="Arial" w:hAnsi="Arial" w:cs="Arial"/>
          <w:color w:val="000000"/>
        </w:rPr>
        <w:t>е благоустройства на территории</w:t>
      </w:r>
      <w:r>
        <w:rPr>
          <w:rFonts w:ascii="Arial" w:hAnsi="Arial" w:cs="Arial"/>
          <w:color w:val="000000"/>
        </w:rPr>
        <w:t xml:space="preserve"> муниципального образования «</w:t>
      </w:r>
      <w:proofErr w:type="spellStart"/>
      <w:r w:rsidR="00591C67">
        <w:rPr>
          <w:rFonts w:ascii="Arial" w:hAnsi="Arial" w:cs="Arial"/>
          <w:color w:val="000000"/>
        </w:rPr>
        <w:t>Бахтай</w:t>
      </w:r>
      <w:proofErr w:type="spellEnd"/>
      <w:r>
        <w:rPr>
          <w:rFonts w:ascii="Arial" w:hAnsi="Arial" w:cs="Arial"/>
          <w:color w:val="000000"/>
        </w:rPr>
        <w:t>»</w:t>
      </w:r>
      <w:r w:rsidR="0015702A" w:rsidRPr="007458DA">
        <w:rPr>
          <w:rFonts w:ascii="Arial" w:hAnsi="Arial" w:cs="Arial"/>
          <w:i/>
          <w:kern w:val="2"/>
        </w:rPr>
        <w:t xml:space="preserve"> </w:t>
      </w:r>
      <w:r w:rsidR="0015702A" w:rsidRPr="007458DA">
        <w:rPr>
          <w:rFonts w:ascii="Arial" w:hAnsi="Arial" w:cs="Arial"/>
          <w:kern w:val="2"/>
        </w:rPr>
        <w:t>(прилагается)</w:t>
      </w:r>
      <w:r w:rsidR="0015702A" w:rsidRPr="007458DA">
        <w:rPr>
          <w:rFonts w:ascii="Arial" w:hAnsi="Arial" w:cs="Arial"/>
          <w:color w:val="000000"/>
        </w:rPr>
        <w:t>.</w:t>
      </w:r>
    </w:p>
    <w:p w:rsidR="007458DA" w:rsidRDefault="007458DA" w:rsidP="007458DA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</w:t>
      </w:r>
      <w:r w:rsidR="0044767E" w:rsidRPr="007458DA">
        <w:rPr>
          <w:rFonts w:ascii="Arial" w:hAnsi="Arial" w:cs="Arial"/>
        </w:rPr>
        <w:t>Признать утратившим силу Решение Думы муниципального образования «</w:t>
      </w:r>
      <w:proofErr w:type="spellStart"/>
      <w:r w:rsidR="00591C67">
        <w:rPr>
          <w:rFonts w:ascii="Arial" w:hAnsi="Arial" w:cs="Arial"/>
        </w:rPr>
        <w:t>Бахтай</w:t>
      </w:r>
      <w:proofErr w:type="spellEnd"/>
      <w:r w:rsidR="0044767E" w:rsidRPr="007458DA">
        <w:rPr>
          <w:rFonts w:ascii="Arial" w:hAnsi="Arial" w:cs="Arial"/>
        </w:rPr>
        <w:t xml:space="preserve">» от </w:t>
      </w:r>
      <w:r w:rsidR="001B6613">
        <w:rPr>
          <w:rFonts w:ascii="Arial" w:hAnsi="Arial" w:cs="Arial"/>
        </w:rPr>
        <w:t>17.11.2021</w:t>
      </w:r>
      <w:r w:rsidR="00AA0FEF" w:rsidRPr="007458DA">
        <w:rPr>
          <w:rFonts w:ascii="Arial" w:hAnsi="Arial" w:cs="Arial"/>
        </w:rPr>
        <w:t xml:space="preserve"> №</w:t>
      </w:r>
      <w:r w:rsidR="001B6613">
        <w:rPr>
          <w:rFonts w:ascii="Arial" w:hAnsi="Arial" w:cs="Arial"/>
        </w:rPr>
        <w:t>29/4</w:t>
      </w:r>
      <w:r w:rsidR="0044767E" w:rsidRPr="007458DA">
        <w:rPr>
          <w:rFonts w:ascii="Arial" w:hAnsi="Arial" w:cs="Arial"/>
        </w:rPr>
        <w:t>-дмо «Об</w:t>
      </w:r>
      <w:r w:rsidR="0044767E" w:rsidRPr="007458DA">
        <w:rPr>
          <w:rFonts w:ascii="Arial" w:hAnsi="Arial" w:cs="Arial"/>
          <w:color w:val="000000"/>
        </w:rPr>
        <w:t xml:space="preserve"> утверждении Положения о муниципальном контроле в сфере благоустройства на территории муниципального образования «</w:t>
      </w:r>
      <w:proofErr w:type="spellStart"/>
      <w:r w:rsidR="00591C67">
        <w:rPr>
          <w:rFonts w:ascii="Arial" w:hAnsi="Arial" w:cs="Arial"/>
          <w:color w:val="000000"/>
        </w:rPr>
        <w:t>Бахтай</w:t>
      </w:r>
      <w:proofErr w:type="spellEnd"/>
      <w:r w:rsidR="0044767E" w:rsidRPr="007458DA">
        <w:rPr>
          <w:rFonts w:ascii="Arial" w:hAnsi="Arial" w:cs="Arial"/>
          <w:color w:val="000000"/>
        </w:rPr>
        <w:t>»</w:t>
      </w:r>
      <w:r>
        <w:rPr>
          <w:rFonts w:ascii="Arial" w:hAnsi="Arial" w:cs="Arial"/>
          <w:color w:val="000000"/>
        </w:rPr>
        <w:t>.</w:t>
      </w:r>
    </w:p>
    <w:p w:rsidR="0015702A" w:rsidRPr="007458DA" w:rsidRDefault="007458DA" w:rsidP="007458DA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</w:t>
      </w:r>
      <w:r w:rsidR="0015702A" w:rsidRPr="007458DA">
        <w:rPr>
          <w:rFonts w:ascii="Arial" w:hAnsi="Arial" w:cs="Arial"/>
          <w:color w:val="000000"/>
        </w:rPr>
        <w:t>Настоящее решение вступает в силу после дня его официального опубликования.</w:t>
      </w:r>
    </w:p>
    <w:p w:rsidR="00AA0FEF" w:rsidRPr="007458DA" w:rsidRDefault="00AA0FEF" w:rsidP="007458DA">
      <w:pPr>
        <w:ind w:firstLine="709"/>
        <w:jc w:val="both"/>
        <w:rPr>
          <w:rFonts w:ascii="Arial" w:hAnsi="Arial" w:cs="Arial"/>
        </w:rPr>
      </w:pPr>
      <w:r w:rsidRPr="00AA0FEF">
        <w:rPr>
          <w:rFonts w:ascii="Arial" w:hAnsi="Arial" w:cs="Arial"/>
        </w:rPr>
        <w:t>4.</w:t>
      </w:r>
      <w:r w:rsidR="007458DA">
        <w:rPr>
          <w:rFonts w:ascii="Arial" w:hAnsi="Arial" w:cs="Arial"/>
        </w:rPr>
        <w:t xml:space="preserve"> Опубликовать настоящее решение</w:t>
      </w:r>
      <w:r w:rsidRPr="00AA0FEF">
        <w:rPr>
          <w:rFonts w:ascii="Arial" w:hAnsi="Arial" w:cs="Arial"/>
        </w:rPr>
        <w:t xml:space="preserve"> в печатном средстве массовой информации «</w:t>
      </w:r>
      <w:proofErr w:type="spellStart"/>
      <w:r w:rsidR="00591C67">
        <w:rPr>
          <w:rFonts w:ascii="Arial" w:hAnsi="Arial" w:cs="Arial"/>
        </w:rPr>
        <w:t>Бахтай</w:t>
      </w:r>
      <w:proofErr w:type="spellEnd"/>
      <w:r w:rsidRPr="00AA0FEF">
        <w:rPr>
          <w:rFonts w:ascii="Arial" w:hAnsi="Arial" w:cs="Arial"/>
        </w:rPr>
        <w:t>» и разместить на официальном сайте адми</w:t>
      </w:r>
      <w:r w:rsidR="007458DA">
        <w:rPr>
          <w:rFonts w:ascii="Arial" w:hAnsi="Arial" w:cs="Arial"/>
        </w:rPr>
        <w:t>нистрации</w:t>
      </w:r>
      <w:r w:rsidRPr="00AA0FEF">
        <w:rPr>
          <w:rFonts w:ascii="Arial" w:hAnsi="Arial" w:cs="Arial"/>
        </w:rPr>
        <w:t xml:space="preserve"> муниципального образования «</w:t>
      </w:r>
      <w:proofErr w:type="spellStart"/>
      <w:r w:rsidR="00591C67">
        <w:rPr>
          <w:rFonts w:ascii="Arial" w:hAnsi="Arial" w:cs="Arial"/>
        </w:rPr>
        <w:t>Бахтай</w:t>
      </w:r>
      <w:proofErr w:type="spellEnd"/>
      <w:r w:rsidRPr="00AA0FEF">
        <w:rPr>
          <w:rFonts w:ascii="Arial" w:hAnsi="Arial" w:cs="Arial"/>
        </w:rPr>
        <w:t>» в информационно-телекоммуникационной сети «Интернет».</w:t>
      </w:r>
    </w:p>
    <w:p w:rsidR="00AA0FEF" w:rsidRDefault="00AA0FEF" w:rsidP="007458DA">
      <w:p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GoBack"/>
      <w:bookmarkEnd w:id="0"/>
    </w:p>
    <w:p w:rsidR="00AA0FEF" w:rsidRDefault="00AA0FEF" w:rsidP="007458D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36170" w:rsidRDefault="00236170" w:rsidP="007458D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Думы,</w:t>
      </w:r>
    </w:p>
    <w:p w:rsidR="00AA0FEF" w:rsidRPr="005C2372" w:rsidRDefault="00AA0FEF" w:rsidP="007458D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C2372">
        <w:rPr>
          <w:rFonts w:ascii="Arial" w:hAnsi="Arial" w:cs="Arial"/>
        </w:rPr>
        <w:t>Глава муниципального образования «</w:t>
      </w:r>
      <w:proofErr w:type="spellStart"/>
      <w:r w:rsidR="00591C67">
        <w:rPr>
          <w:rFonts w:ascii="Arial" w:hAnsi="Arial" w:cs="Arial"/>
        </w:rPr>
        <w:t>Бахтай</w:t>
      </w:r>
      <w:proofErr w:type="spellEnd"/>
      <w:r w:rsidR="00236170">
        <w:rPr>
          <w:rFonts w:ascii="Arial" w:hAnsi="Arial" w:cs="Arial"/>
        </w:rPr>
        <w:t>»</w:t>
      </w:r>
    </w:p>
    <w:p w:rsidR="00AA0FEF" w:rsidRDefault="00236170" w:rsidP="007458DA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А.А.</w:t>
      </w:r>
      <w:r w:rsidR="001B6613">
        <w:rPr>
          <w:rFonts w:ascii="Arial" w:hAnsi="Arial" w:cs="Arial"/>
        </w:rPr>
        <w:t>Халтаев</w:t>
      </w:r>
      <w:proofErr w:type="spellEnd"/>
      <w:r w:rsidR="001B6613">
        <w:rPr>
          <w:rFonts w:ascii="Arial" w:hAnsi="Arial" w:cs="Arial"/>
        </w:rPr>
        <w:t xml:space="preserve"> </w:t>
      </w:r>
    </w:p>
    <w:p w:rsidR="001B6613" w:rsidRDefault="001B6613" w:rsidP="007458D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B6613" w:rsidRDefault="001B6613" w:rsidP="007458D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B6613" w:rsidRDefault="001B6613" w:rsidP="007458D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B6613" w:rsidRDefault="001B6613" w:rsidP="007458D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B6613" w:rsidRPr="005C2372" w:rsidRDefault="001B6613" w:rsidP="007458D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A0FEF" w:rsidRPr="008629D3" w:rsidRDefault="00AA0FEF" w:rsidP="007458DA">
      <w:pPr>
        <w:ind w:firstLine="709"/>
        <w:jc w:val="both"/>
        <w:rPr>
          <w:color w:val="000000"/>
          <w:sz w:val="28"/>
          <w:szCs w:val="28"/>
        </w:rPr>
      </w:pPr>
    </w:p>
    <w:p w:rsidR="00FF7863" w:rsidRPr="00295335" w:rsidRDefault="00FF7863" w:rsidP="007458DA">
      <w:pPr>
        <w:jc w:val="right"/>
        <w:rPr>
          <w:rFonts w:ascii="Courier New" w:hAnsi="Courier New" w:cs="Courier New"/>
          <w:sz w:val="22"/>
          <w:szCs w:val="22"/>
        </w:rPr>
      </w:pPr>
      <w:r w:rsidRPr="00295335">
        <w:rPr>
          <w:rFonts w:ascii="Courier New" w:hAnsi="Courier New" w:cs="Courier New"/>
          <w:sz w:val="22"/>
          <w:szCs w:val="22"/>
        </w:rPr>
        <w:t>УТВЕРЖДЕНО</w:t>
      </w:r>
    </w:p>
    <w:p w:rsidR="00FF7863" w:rsidRPr="00295335" w:rsidRDefault="007458DA" w:rsidP="007458DA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Решением Думы муниципального </w:t>
      </w:r>
      <w:r w:rsidR="00FF7863" w:rsidRPr="00295335">
        <w:rPr>
          <w:rFonts w:ascii="Courier New" w:hAnsi="Courier New" w:cs="Courier New"/>
          <w:sz w:val="22"/>
          <w:szCs w:val="22"/>
        </w:rPr>
        <w:t>образования «</w:t>
      </w:r>
      <w:proofErr w:type="spellStart"/>
      <w:r w:rsidR="00591C67">
        <w:rPr>
          <w:rFonts w:ascii="Courier New" w:hAnsi="Courier New" w:cs="Courier New"/>
          <w:sz w:val="22"/>
          <w:szCs w:val="22"/>
        </w:rPr>
        <w:t>Бахтай</w:t>
      </w:r>
      <w:proofErr w:type="spellEnd"/>
      <w:r w:rsidR="00FF7863" w:rsidRPr="00295335">
        <w:rPr>
          <w:rFonts w:ascii="Courier New" w:hAnsi="Courier New" w:cs="Courier New"/>
          <w:sz w:val="22"/>
          <w:szCs w:val="22"/>
        </w:rPr>
        <w:t>»</w:t>
      </w:r>
    </w:p>
    <w:p w:rsidR="00AB6A6C" w:rsidRPr="007458DA" w:rsidRDefault="00FA30A9" w:rsidP="007458DA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от </w:t>
      </w:r>
      <w:r w:rsidR="005D75C9">
        <w:rPr>
          <w:rFonts w:ascii="Courier New" w:hAnsi="Courier New" w:cs="Courier New"/>
          <w:sz w:val="22"/>
          <w:szCs w:val="22"/>
        </w:rPr>
        <w:t>28.04</w:t>
      </w:r>
      <w:r w:rsidR="0073409F">
        <w:rPr>
          <w:rFonts w:ascii="Courier New" w:hAnsi="Courier New" w:cs="Courier New"/>
          <w:sz w:val="22"/>
          <w:szCs w:val="22"/>
        </w:rPr>
        <w:t>.</w:t>
      </w:r>
      <w:r w:rsidR="00FF7863">
        <w:rPr>
          <w:rFonts w:ascii="Courier New" w:hAnsi="Courier New" w:cs="Courier New"/>
          <w:sz w:val="22"/>
          <w:szCs w:val="22"/>
        </w:rPr>
        <w:t>202</w:t>
      </w:r>
      <w:r w:rsidR="0073409F">
        <w:rPr>
          <w:rFonts w:ascii="Courier New" w:hAnsi="Courier New" w:cs="Courier New"/>
          <w:sz w:val="22"/>
          <w:szCs w:val="22"/>
        </w:rPr>
        <w:t>6</w:t>
      </w:r>
      <w:r w:rsidR="00FF7863">
        <w:rPr>
          <w:rFonts w:ascii="Courier New" w:hAnsi="Courier New" w:cs="Courier New"/>
          <w:sz w:val="22"/>
          <w:szCs w:val="22"/>
        </w:rPr>
        <w:t xml:space="preserve"> г. </w:t>
      </w:r>
      <w:r>
        <w:rPr>
          <w:rFonts w:ascii="Courier New" w:hAnsi="Courier New" w:cs="Courier New"/>
          <w:sz w:val="22"/>
          <w:szCs w:val="22"/>
        </w:rPr>
        <w:t>№</w:t>
      </w:r>
      <w:r w:rsidR="0073409F">
        <w:rPr>
          <w:rFonts w:ascii="Courier New" w:hAnsi="Courier New" w:cs="Courier New"/>
          <w:sz w:val="22"/>
          <w:szCs w:val="22"/>
        </w:rPr>
        <w:t xml:space="preserve"> </w:t>
      </w:r>
      <w:r w:rsidR="005D75C9">
        <w:rPr>
          <w:rFonts w:ascii="Courier New" w:hAnsi="Courier New" w:cs="Courier New"/>
          <w:sz w:val="22"/>
          <w:szCs w:val="22"/>
        </w:rPr>
        <w:t>8</w:t>
      </w:r>
      <w:r w:rsidR="0073409F">
        <w:rPr>
          <w:rFonts w:ascii="Courier New" w:hAnsi="Courier New" w:cs="Courier New"/>
          <w:sz w:val="22"/>
          <w:szCs w:val="22"/>
        </w:rPr>
        <w:t>/5</w:t>
      </w:r>
      <w:r w:rsidR="00FF7863">
        <w:rPr>
          <w:rFonts w:ascii="Courier New" w:hAnsi="Courier New" w:cs="Courier New"/>
          <w:sz w:val="22"/>
          <w:szCs w:val="22"/>
        </w:rPr>
        <w:t>-дмо</w:t>
      </w:r>
    </w:p>
    <w:p w:rsidR="00AB6A6C" w:rsidRPr="001F1F63" w:rsidRDefault="00AB6A6C" w:rsidP="00AB6A6C">
      <w:pPr>
        <w:ind w:firstLine="567"/>
        <w:jc w:val="right"/>
        <w:rPr>
          <w:color w:val="000000"/>
          <w:sz w:val="17"/>
          <w:szCs w:val="17"/>
        </w:rPr>
      </w:pPr>
    </w:p>
    <w:p w:rsidR="007458DA" w:rsidRPr="007458DA" w:rsidRDefault="007458DA" w:rsidP="007458DA">
      <w:pPr>
        <w:jc w:val="center"/>
        <w:rPr>
          <w:rFonts w:ascii="Arial" w:hAnsi="Arial" w:cs="Arial"/>
          <w:bCs/>
        </w:rPr>
      </w:pPr>
      <w:r w:rsidRPr="007458DA">
        <w:rPr>
          <w:rFonts w:ascii="Arial" w:hAnsi="Arial" w:cs="Arial"/>
          <w:b/>
          <w:bCs/>
        </w:rPr>
        <w:t>ПОЛОЖЕНИЕ О МУНИЦИПАЛЬНОМ КОНТРОЛЕ В СФЕРЕ БЛАГОУСТРОЙСТВА НА ТЕРРИТОРИИ МУНИЦИПАЛЬНОГО ОБРАЗОВАНИЯ «</w:t>
      </w:r>
      <w:r w:rsidR="00591C67">
        <w:rPr>
          <w:rFonts w:ascii="Arial" w:hAnsi="Arial" w:cs="Arial"/>
          <w:b/>
          <w:bCs/>
        </w:rPr>
        <w:t>БАХТАЙ</w:t>
      </w:r>
      <w:r w:rsidRPr="007458DA">
        <w:rPr>
          <w:rFonts w:ascii="Arial" w:hAnsi="Arial" w:cs="Arial"/>
          <w:b/>
          <w:bCs/>
        </w:rPr>
        <w:t>»</w:t>
      </w:r>
    </w:p>
    <w:p w:rsidR="008E0BEB" w:rsidRPr="007F2F19" w:rsidRDefault="008E0BEB" w:rsidP="007458DA">
      <w:pPr>
        <w:pStyle w:val="ConsPlusNormal"/>
        <w:ind w:firstLine="709"/>
        <w:jc w:val="both"/>
        <w:rPr>
          <w:b/>
          <w:bCs/>
          <w:color w:val="000000"/>
          <w:sz w:val="24"/>
          <w:szCs w:val="24"/>
        </w:rPr>
      </w:pPr>
    </w:p>
    <w:p w:rsidR="00AB6A6C" w:rsidRPr="007F2F19" w:rsidRDefault="007458DA" w:rsidP="009E1B5F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Раздел </w:t>
      </w:r>
      <w:r w:rsidR="00AB6A6C" w:rsidRPr="007F2F19">
        <w:rPr>
          <w:b/>
          <w:bCs/>
          <w:color w:val="000000"/>
          <w:sz w:val="24"/>
          <w:szCs w:val="24"/>
        </w:rPr>
        <w:t>1. Общие положения</w:t>
      </w:r>
    </w:p>
    <w:p w:rsidR="008E0BEB" w:rsidRPr="007F2F19" w:rsidRDefault="008E0BEB" w:rsidP="007458DA">
      <w:pPr>
        <w:pStyle w:val="ConsPlusNormal"/>
        <w:ind w:firstLine="709"/>
        <w:jc w:val="both"/>
        <w:rPr>
          <w:b/>
          <w:bCs/>
          <w:color w:val="000000"/>
          <w:sz w:val="24"/>
          <w:szCs w:val="24"/>
        </w:rPr>
      </w:pPr>
    </w:p>
    <w:p w:rsidR="00AB6A6C" w:rsidRPr="007F2F19" w:rsidRDefault="00AB6A6C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color w:val="000000"/>
          <w:sz w:val="24"/>
          <w:szCs w:val="24"/>
        </w:rPr>
        <w:t xml:space="preserve">1.1. </w:t>
      </w:r>
      <w:r w:rsidR="0015702A" w:rsidRPr="007F2F19">
        <w:rPr>
          <w:color w:val="000000"/>
          <w:sz w:val="24"/>
          <w:szCs w:val="24"/>
        </w:rPr>
        <w:t>Настоящее Положение устанавливает порядок осуществления муниципального контроля в сфер</w:t>
      </w:r>
      <w:r w:rsidR="00187F52" w:rsidRPr="007F2F19">
        <w:rPr>
          <w:color w:val="000000"/>
          <w:sz w:val="24"/>
          <w:szCs w:val="24"/>
        </w:rPr>
        <w:t>е благоустройства на территории муниципального образования «</w:t>
      </w:r>
      <w:proofErr w:type="spellStart"/>
      <w:r w:rsidR="00591C67">
        <w:rPr>
          <w:color w:val="000000"/>
          <w:sz w:val="24"/>
          <w:szCs w:val="24"/>
        </w:rPr>
        <w:t>Бахтай</w:t>
      </w:r>
      <w:proofErr w:type="spellEnd"/>
      <w:r w:rsidR="00187F52" w:rsidRPr="007F2F19">
        <w:rPr>
          <w:color w:val="000000"/>
          <w:sz w:val="24"/>
          <w:szCs w:val="24"/>
        </w:rPr>
        <w:t>»</w:t>
      </w:r>
      <w:r w:rsidR="0015702A" w:rsidRPr="007F2F19">
        <w:rPr>
          <w:sz w:val="24"/>
          <w:szCs w:val="24"/>
        </w:rPr>
        <w:t xml:space="preserve"> </w:t>
      </w:r>
      <w:r w:rsidR="0015702A" w:rsidRPr="007F2F19">
        <w:rPr>
          <w:color w:val="000000"/>
          <w:sz w:val="24"/>
          <w:szCs w:val="24"/>
        </w:rPr>
        <w:t>(далее – контроль в сфере благоустройства).</w:t>
      </w:r>
    </w:p>
    <w:p w:rsidR="0015702A" w:rsidRPr="007F2F19" w:rsidRDefault="00AB6A6C" w:rsidP="007F2F19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F2F19">
        <w:rPr>
          <w:color w:val="000000"/>
          <w:sz w:val="24"/>
          <w:szCs w:val="24"/>
        </w:rPr>
        <w:t xml:space="preserve">1.2. </w:t>
      </w:r>
      <w:r w:rsidR="0015702A" w:rsidRPr="007F2F19">
        <w:rPr>
          <w:color w:val="000000"/>
          <w:sz w:val="24"/>
          <w:szCs w:val="24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="0015702A" w:rsidRPr="007F2F19">
        <w:rPr>
          <w:color w:val="000000"/>
          <w:sz w:val="24"/>
          <w:szCs w:val="24"/>
          <w:shd w:val="clear" w:color="auto" w:fill="FFFFFF"/>
        </w:rPr>
        <w:t xml:space="preserve">Правил благоустройства </w:t>
      </w:r>
      <w:r w:rsidR="00292013" w:rsidRPr="007F2F19">
        <w:rPr>
          <w:color w:val="000000"/>
          <w:sz w:val="24"/>
          <w:szCs w:val="24"/>
          <w:shd w:val="clear" w:color="auto" w:fill="FFFFFF"/>
        </w:rPr>
        <w:t xml:space="preserve">на </w:t>
      </w:r>
      <w:r w:rsidR="00EC685B" w:rsidRPr="007F2F19">
        <w:rPr>
          <w:color w:val="000000"/>
          <w:sz w:val="24"/>
          <w:szCs w:val="24"/>
          <w:shd w:val="clear" w:color="auto" w:fill="FFFFFF"/>
        </w:rPr>
        <w:t>территории</w:t>
      </w:r>
      <w:r w:rsidR="00EC685B" w:rsidRPr="007F2F19">
        <w:rPr>
          <w:color w:val="000000"/>
          <w:sz w:val="24"/>
          <w:szCs w:val="24"/>
        </w:rPr>
        <w:t xml:space="preserve"> муниципального образования «</w:t>
      </w:r>
      <w:proofErr w:type="spellStart"/>
      <w:r w:rsidR="00591C67">
        <w:rPr>
          <w:color w:val="000000"/>
          <w:sz w:val="24"/>
          <w:szCs w:val="24"/>
        </w:rPr>
        <w:t>Бахтай</w:t>
      </w:r>
      <w:proofErr w:type="spellEnd"/>
      <w:r w:rsidR="00EC685B" w:rsidRPr="007F2F19">
        <w:rPr>
          <w:color w:val="000000"/>
          <w:sz w:val="24"/>
          <w:szCs w:val="24"/>
        </w:rPr>
        <w:t>»</w:t>
      </w:r>
      <w:r w:rsidR="00EC685B" w:rsidRPr="007F2F19">
        <w:rPr>
          <w:color w:val="000000"/>
          <w:sz w:val="24"/>
          <w:szCs w:val="24"/>
          <w:shd w:val="clear" w:color="auto" w:fill="FFFFFF"/>
        </w:rPr>
        <w:t xml:space="preserve"> </w:t>
      </w:r>
      <w:r w:rsidR="0015702A" w:rsidRPr="007F2F19">
        <w:rPr>
          <w:color w:val="000000"/>
          <w:sz w:val="24"/>
          <w:szCs w:val="24"/>
        </w:rPr>
        <w:t>(далее – Правила благоустройства)</w:t>
      </w:r>
      <w:r w:rsidR="0015702A" w:rsidRPr="007F2F19">
        <w:rPr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15702A" w:rsidRPr="007F2F19" w:rsidRDefault="00AB6A6C" w:rsidP="007F2F19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7F2F19">
        <w:rPr>
          <w:rFonts w:ascii="Arial" w:hAnsi="Arial" w:cs="Arial"/>
          <w:color w:val="000000"/>
        </w:rPr>
        <w:t xml:space="preserve">1.3. </w:t>
      </w:r>
      <w:r w:rsidR="0015702A" w:rsidRPr="007F2F19">
        <w:rPr>
          <w:rFonts w:ascii="Arial" w:hAnsi="Arial" w:cs="Arial"/>
          <w:color w:val="000000"/>
        </w:rPr>
        <w:t xml:space="preserve">Контроль в сфере благоустройства осуществляется </w:t>
      </w:r>
      <w:r w:rsidR="000A679D" w:rsidRPr="007F2F19">
        <w:rPr>
          <w:rFonts w:ascii="Arial" w:hAnsi="Arial" w:cs="Arial"/>
          <w:color w:val="000000"/>
        </w:rPr>
        <w:t>администрацией</w:t>
      </w:r>
      <w:r w:rsidR="00EC685B" w:rsidRPr="007F2F19">
        <w:rPr>
          <w:rFonts w:ascii="Arial" w:hAnsi="Arial" w:cs="Arial"/>
          <w:color w:val="000000"/>
        </w:rPr>
        <w:t xml:space="preserve"> муниципального образования «</w:t>
      </w:r>
      <w:proofErr w:type="spellStart"/>
      <w:r w:rsidR="00591C67">
        <w:rPr>
          <w:rFonts w:ascii="Arial" w:hAnsi="Arial" w:cs="Arial"/>
          <w:color w:val="000000"/>
        </w:rPr>
        <w:t>Бахтай</w:t>
      </w:r>
      <w:proofErr w:type="spellEnd"/>
      <w:r w:rsidR="00EC685B" w:rsidRPr="007F2F19">
        <w:rPr>
          <w:rFonts w:ascii="Arial" w:hAnsi="Arial" w:cs="Arial"/>
          <w:color w:val="000000"/>
        </w:rPr>
        <w:t>»</w:t>
      </w:r>
      <w:r w:rsidR="00EC685B" w:rsidRPr="007F2F19">
        <w:rPr>
          <w:rFonts w:ascii="Arial" w:hAnsi="Arial" w:cs="Arial"/>
        </w:rPr>
        <w:t xml:space="preserve"> </w:t>
      </w:r>
      <w:r w:rsidR="0015702A" w:rsidRPr="007F2F19">
        <w:rPr>
          <w:rFonts w:ascii="Arial" w:hAnsi="Arial" w:cs="Arial"/>
          <w:color w:val="000000"/>
        </w:rPr>
        <w:t xml:space="preserve">(далее – </w:t>
      </w:r>
      <w:r w:rsidR="00EC685B" w:rsidRPr="007F2F19">
        <w:rPr>
          <w:rFonts w:ascii="Arial" w:hAnsi="Arial" w:cs="Arial"/>
          <w:color w:val="000000"/>
        </w:rPr>
        <w:t>контрольный орган</w:t>
      </w:r>
      <w:r w:rsidR="0015702A" w:rsidRPr="007F2F19">
        <w:rPr>
          <w:rFonts w:ascii="Arial" w:hAnsi="Arial" w:cs="Arial"/>
          <w:color w:val="000000"/>
        </w:rPr>
        <w:t>).</w:t>
      </w:r>
    </w:p>
    <w:p w:rsidR="0015702A" w:rsidRPr="007F2F19" w:rsidRDefault="00AB6A6C" w:rsidP="007F2F19">
      <w:pPr>
        <w:ind w:firstLine="709"/>
        <w:contextualSpacing/>
        <w:jc w:val="both"/>
        <w:rPr>
          <w:rFonts w:ascii="Arial" w:hAnsi="Arial" w:cs="Arial"/>
        </w:rPr>
      </w:pPr>
      <w:r w:rsidRPr="007F2F19">
        <w:rPr>
          <w:rFonts w:ascii="Arial" w:hAnsi="Arial" w:cs="Arial"/>
          <w:color w:val="000000"/>
        </w:rPr>
        <w:t xml:space="preserve">1.4. </w:t>
      </w:r>
      <w:r w:rsidR="0015702A" w:rsidRPr="007F2F19">
        <w:rPr>
          <w:rFonts w:ascii="Arial" w:hAnsi="Arial" w:cs="Arial"/>
          <w:color w:val="000000"/>
        </w:rPr>
        <w:t xml:space="preserve">Должностными лицами </w:t>
      </w:r>
      <w:r w:rsidR="00BF05D4" w:rsidRPr="007F2F19">
        <w:rPr>
          <w:rFonts w:ascii="Arial" w:hAnsi="Arial" w:cs="Arial"/>
          <w:color w:val="000000"/>
        </w:rPr>
        <w:t>контрольного органа</w:t>
      </w:r>
      <w:r w:rsidR="0015702A" w:rsidRPr="007F2F19">
        <w:rPr>
          <w:rFonts w:ascii="Arial" w:hAnsi="Arial" w:cs="Arial"/>
          <w:color w:val="000000"/>
        </w:rPr>
        <w:t>, уполномоченными осуществлять контроль в сфере благоустройства,</w:t>
      </w:r>
      <w:r w:rsidR="001E1287" w:rsidRPr="007F2F19">
        <w:rPr>
          <w:rFonts w:ascii="Arial" w:hAnsi="Arial" w:cs="Arial"/>
          <w:color w:val="000000"/>
        </w:rPr>
        <w:t xml:space="preserve"> являются ведущие специалисты администрации муниципального образования «</w:t>
      </w:r>
      <w:proofErr w:type="spellStart"/>
      <w:r w:rsidR="00591C67">
        <w:rPr>
          <w:rFonts w:ascii="Arial" w:hAnsi="Arial" w:cs="Arial"/>
          <w:color w:val="000000"/>
        </w:rPr>
        <w:t>Бахтай</w:t>
      </w:r>
      <w:proofErr w:type="spellEnd"/>
      <w:r w:rsidR="001E1287" w:rsidRPr="007F2F19">
        <w:rPr>
          <w:rFonts w:ascii="Arial" w:hAnsi="Arial" w:cs="Arial"/>
          <w:color w:val="000000"/>
        </w:rPr>
        <w:t>»</w:t>
      </w:r>
      <w:r w:rsidR="0015702A" w:rsidRPr="007F2F19">
        <w:rPr>
          <w:rFonts w:ascii="Arial" w:hAnsi="Arial" w:cs="Arial"/>
        </w:rPr>
        <w:t xml:space="preserve"> (далее – должностные лица)</w:t>
      </w:r>
      <w:r w:rsidR="0015702A" w:rsidRPr="007F2F19">
        <w:rPr>
          <w:rFonts w:ascii="Arial" w:hAnsi="Arial" w:cs="Arial"/>
          <w:i/>
          <w:iCs/>
        </w:rPr>
        <w:t>.</w:t>
      </w:r>
      <w:r w:rsidR="0015702A" w:rsidRPr="007F2F19">
        <w:rPr>
          <w:rFonts w:ascii="Arial" w:hAnsi="Arial" w:cs="Arial"/>
        </w:rPr>
        <w:t xml:space="preserve"> В должностные обязанности должностных лиц в соответствии с их должностной инструкцией входит осуществление полномочий по контролю в сфере благоустройства.</w:t>
      </w:r>
    </w:p>
    <w:p w:rsidR="0015702A" w:rsidRPr="007F2F19" w:rsidRDefault="0015702A" w:rsidP="007F2F19">
      <w:pPr>
        <w:ind w:firstLine="709"/>
        <w:contextualSpacing/>
        <w:jc w:val="both"/>
        <w:rPr>
          <w:rFonts w:ascii="Arial" w:hAnsi="Arial" w:cs="Arial"/>
        </w:rPr>
      </w:pPr>
      <w:r w:rsidRPr="007F2F19">
        <w:rPr>
          <w:rFonts w:ascii="Arial" w:hAnsi="Arial" w:cs="Arial"/>
        </w:rPr>
        <w:t xml:space="preserve">Должностные лица при осуществлении контроля в сфере благоустройства имеют права, обязанности и несут ответственность в соответствии с Федеральным </w:t>
      </w:r>
      <w:r w:rsidR="007458DA">
        <w:rPr>
          <w:rFonts w:ascii="Arial" w:hAnsi="Arial" w:cs="Arial"/>
          <w:color w:val="000000"/>
        </w:rPr>
        <w:t>законом от 31 июля 2020 №</w:t>
      </w:r>
      <w:r w:rsidRPr="007F2F19">
        <w:rPr>
          <w:rFonts w:ascii="Arial" w:hAnsi="Arial" w:cs="Arial"/>
          <w:color w:val="000000"/>
        </w:rPr>
        <w:t>248-ФЗ «О государственном контроле (надзоре) и муниципальном контроле в Российской Федерации»</w:t>
      </w:r>
      <w:r w:rsidR="007458DA">
        <w:rPr>
          <w:rFonts w:ascii="Arial" w:hAnsi="Arial" w:cs="Arial"/>
          <w:color w:val="000000"/>
        </w:rPr>
        <w:t xml:space="preserve"> (далее </w:t>
      </w:r>
      <w:r w:rsidR="00F07618" w:rsidRPr="007F2F19">
        <w:rPr>
          <w:rFonts w:ascii="Arial" w:hAnsi="Arial" w:cs="Arial"/>
          <w:color w:val="000000"/>
        </w:rPr>
        <w:t xml:space="preserve">– </w:t>
      </w:r>
      <w:r w:rsidR="007458DA">
        <w:rPr>
          <w:rFonts w:ascii="Arial" w:hAnsi="Arial" w:cs="Arial"/>
          <w:color w:val="000000"/>
        </w:rPr>
        <w:t>Федеральный закон №</w:t>
      </w:r>
      <w:r w:rsidRPr="007F2F19">
        <w:rPr>
          <w:rFonts w:ascii="Arial" w:hAnsi="Arial" w:cs="Arial"/>
          <w:color w:val="000000"/>
        </w:rPr>
        <w:t>248-ФЗ) и иными федеральными законами.</w:t>
      </w:r>
    </w:p>
    <w:p w:rsidR="00AB6A6C" w:rsidRPr="007F2F19" w:rsidRDefault="00AB6A6C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color w:val="000000"/>
          <w:sz w:val="24"/>
          <w:szCs w:val="24"/>
        </w:rPr>
        <w:t xml:space="preserve">1.5. </w:t>
      </w:r>
      <w:bookmarkStart w:id="1" w:name="Par61"/>
      <w:bookmarkEnd w:id="1"/>
      <w:r w:rsidRPr="007F2F19">
        <w:rPr>
          <w:color w:val="000000"/>
          <w:sz w:val="24"/>
          <w:szCs w:val="24"/>
        </w:rPr>
        <w:t xml:space="preserve"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7F2F19">
        <w:rPr>
          <w:rStyle w:val="a3"/>
          <w:color w:val="000000"/>
          <w:sz w:val="24"/>
          <w:szCs w:val="24"/>
          <w:u w:val="none"/>
        </w:rPr>
        <w:t>закона</w:t>
      </w:r>
      <w:r w:rsidRPr="007F2F19">
        <w:rPr>
          <w:color w:val="000000"/>
          <w:sz w:val="24"/>
          <w:szCs w:val="24"/>
        </w:rPr>
        <w:t xml:space="preserve"> </w:t>
      </w:r>
      <w:r w:rsidR="002C4C60">
        <w:rPr>
          <w:color w:val="000000"/>
          <w:sz w:val="24"/>
          <w:szCs w:val="24"/>
        </w:rPr>
        <w:t>№</w:t>
      </w:r>
      <w:r w:rsidRPr="007F2F19">
        <w:rPr>
          <w:color w:val="000000"/>
          <w:sz w:val="24"/>
          <w:szCs w:val="24"/>
        </w:rPr>
        <w:t xml:space="preserve">248-ФЗ, Федерального </w:t>
      </w:r>
      <w:r w:rsidRPr="007F2F19">
        <w:rPr>
          <w:rStyle w:val="a3"/>
          <w:color w:val="000000"/>
          <w:sz w:val="24"/>
          <w:szCs w:val="24"/>
          <w:u w:val="none"/>
        </w:rPr>
        <w:t>закона</w:t>
      </w:r>
      <w:r w:rsidR="0015702A" w:rsidRPr="007F2F19">
        <w:rPr>
          <w:color w:val="000000"/>
          <w:sz w:val="24"/>
          <w:szCs w:val="24"/>
        </w:rPr>
        <w:t xml:space="preserve"> от 6 октября </w:t>
      </w:r>
      <w:r w:rsidRPr="007F2F19">
        <w:rPr>
          <w:color w:val="000000"/>
          <w:sz w:val="24"/>
          <w:szCs w:val="24"/>
        </w:rPr>
        <w:t>2003</w:t>
      </w:r>
      <w:r w:rsidR="002C4C60">
        <w:rPr>
          <w:color w:val="000000"/>
          <w:sz w:val="24"/>
          <w:szCs w:val="24"/>
        </w:rPr>
        <w:t xml:space="preserve"> года №</w:t>
      </w:r>
      <w:r w:rsidRPr="007F2F19">
        <w:rPr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Федерации».</w:t>
      </w:r>
    </w:p>
    <w:p w:rsidR="00AB6A6C" w:rsidRPr="007F2F19" w:rsidRDefault="00AB6A6C" w:rsidP="007F2F19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F2F19">
        <w:rPr>
          <w:color w:val="000000"/>
          <w:sz w:val="24"/>
          <w:szCs w:val="24"/>
        </w:rPr>
        <w:t xml:space="preserve">1.6. </w:t>
      </w:r>
      <w:r w:rsidR="00BF05D4" w:rsidRPr="007F2F19">
        <w:rPr>
          <w:color w:val="000000"/>
          <w:sz w:val="24"/>
          <w:szCs w:val="24"/>
        </w:rPr>
        <w:t>Контрольный орган</w:t>
      </w:r>
      <w:r w:rsidRPr="007F2F19">
        <w:rPr>
          <w:color w:val="000000"/>
          <w:sz w:val="24"/>
          <w:szCs w:val="24"/>
        </w:rPr>
        <w:t xml:space="preserve"> осуществляет </w:t>
      </w:r>
      <w:proofErr w:type="gramStart"/>
      <w:r w:rsidRPr="007F2F19">
        <w:rPr>
          <w:color w:val="000000"/>
          <w:sz w:val="24"/>
          <w:szCs w:val="24"/>
        </w:rPr>
        <w:t>контроль за</w:t>
      </w:r>
      <w:proofErr w:type="gramEnd"/>
      <w:r w:rsidRPr="007F2F19">
        <w:rPr>
          <w:color w:val="000000"/>
          <w:sz w:val="24"/>
          <w:szCs w:val="24"/>
        </w:rPr>
        <w:t xml:space="preserve"> соблюдением Правил благоустройства, включающих:</w:t>
      </w:r>
    </w:p>
    <w:p w:rsidR="00AB6A6C" w:rsidRPr="007F2F19" w:rsidRDefault="00AB6A6C" w:rsidP="007F2F19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7F2F19">
        <w:rPr>
          <w:rFonts w:ascii="Arial" w:hAnsi="Arial" w:cs="Arial"/>
          <w:color w:val="000000"/>
        </w:rPr>
        <w:t>1) обязательные требования по содержанию прилегающих территорий;</w:t>
      </w:r>
    </w:p>
    <w:p w:rsidR="00AB6A6C" w:rsidRPr="007F2F19" w:rsidRDefault="00AB6A6C" w:rsidP="007F2F19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7F2F19">
        <w:rPr>
          <w:rFonts w:ascii="Arial" w:hAnsi="Arial" w:cs="Arial"/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AB6A6C" w:rsidRPr="007F2F19" w:rsidRDefault="00F07618" w:rsidP="007F2F19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7F2F19">
        <w:rPr>
          <w:rFonts w:ascii="Arial" w:hAnsi="Arial" w:cs="Arial"/>
          <w:color w:val="000000"/>
        </w:rPr>
        <w:t>–</w:t>
      </w:r>
      <w:r w:rsidR="00AB6A6C" w:rsidRPr="007F2F19">
        <w:rPr>
          <w:rFonts w:ascii="Arial" w:hAnsi="Arial" w:cs="Arial"/>
          <w:color w:val="000000"/>
        </w:rPr>
        <w:t xml:space="preserve">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AB6A6C" w:rsidRPr="007F2F19" w:rsidRDefault="00F07618" w:rsidP="007F2F19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7F2F19">
        <w:rPr>
          <w:rFonts w:ascii="Arial" w:hAnsi="Arial" w:cs="Arial"/>
          <w:color w:val="000000"/>
        </w:rPr>
        <w:t>–</w:t>
      </w:r>
      <w:r w:rsidR="00AB6A6C" w:rsidRPr="007F2F19">
        <w:rPr>
          <w:rFonts w:ascii="Arial" w:hAnsi="Arial" w:cs="Arial"/>
          <w:color w:val="000000"/>
        </w:rPr>
        <w:t xml:space="preserve"> по </w:t>
      </w:r>
      <w:r w:rsidR="00AB6A6C" w:rsidRPr="007F2F19">
        <w:rPr>
          <w:rFonts w:ascii="Arial" w:hAnsi="Arial" w:cs="Arial"/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AB6A6C" w:rsidRPr="007F2F19" w:rsidRDefault="00F07618" w:rsidP="007F2F19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7F2F19">
        <w:rPr>
          <w:rFonts w:ascii="Arial" w:hAnsi="Arial" w:cs="Arial"/>
          <w:color w:val="000000"/>
        </w:rPr>
        <w:t>–</w:t>
      </w:r>
      <w:r w:rsidR="00AB6A6C" w:rsidRPr="007F2F19">
        <w:rPr>
          <w:rFonts w:ascii="Arial" w:hAnsi="Arial" w:cs="Arial"/>
          <w:color w:val="000000"/>
        </w:rPr>
        <w:t xml:space="preserve"> по </w:t>
      </w:r>
      <w:r w:rsidR="00AB6A6C" w:rsidRPr="007F2F19">
        <w:rPr>
          <w:rFonts w:ascii="Arial" w:hAnsi="Arial" w:cs="Arial"/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AB6A6C" w:rsidRPr="007F2F19" w:rsidRDefault="00F07618" w:rsidP="007F2F19">
      <w:pPr>
        <w:ind w:firstLine="709"/>
        <w:jc w:val="both"/>
        <w:rPr>
          <w:rFonts w:ascii="Arial" w:hAnsi="Arial" w:cs="Arial"/>
          <w:color w:val="000000"/>
        </w:rPr>
      </w:pPr>
      <w:r w:rsidRPr="007F2F19">
        <w:rPr>
          <w:rFonts w:ascii="Arial" w:hAnsi="Arial" w:cs="Arial"/>
          <w:color w:val="000000"/>
        </w:rPr>
        <w:lastRenderedPageBreak/>
        <w:t>–</w:t>
      </w:r>
      <w:r w:rsidR="00AB6A6C" w:rsidRPr="007F2F19">
        <w:rPr>
          <w:rFonts w:ascii="Arial" w:hAnsi="Arial" w:cs="Arial"/>
          <w:color w:val="000000"/>
        </w:rPr>
        <w:t xml:space="preserve"> по осуществлению земляных работ в соответствии с разрешением</w:t>
      </w:r>
      <w:r w:rsidR="00912DBE" w:rsidRPr="007F2F19">
        <w:rPr>
          <w:rFonts w:ascii="Arial" w:hAnsi="Arial" w:cs="Arial"/>
          <w:color w:val="000000"/>
        </w:rPr>
        <w:t xml:space="preserve"> на осуществление земляных работ</w:t>
      </w:r>
      <w:r w:rsidR="00AB6A6C" w:rsidRPr="007F2F19">
        <w:rPr>
          <w:rFonts w:ascii="Arial" w:hAnsi="Arial" w:cs="Arial"/>
          <w:color w:val="000000"/>
        </w:rPr>
        <w:t xml:space="preserve">, выдаваемым в соответствии с порядком осуществления земляных работ, установленным нормативными правовыми актами </w:t>
      </w:r>
      <w:r w:rsidR="0015702A" w:rsidRPr="007F2F19">
        <w:rPr>
          <w:rFonts w:ascii="Arial" w:hAnsi="Arial" w:cs="Arial"/>
        </w:rPr>
        <w:t>Иркутской области</w:t>
      </w:r>
      <w:r w:rsidR="00AB6A6C" w:rsidRPr="007F2F19">
        <w:rPr>
          <w:rFonts w:ascii="Arial" w:hAnsi="Arial" w:cs="Arial"/>
          <w:i/>
          <w:iCs/>
        </w:rPr>
        <w:t xml:space="preserve"> </w:t>
      </w:r>
      <w:r w:rsidR="00AB6A6C" w:rsidRPr="007F2F19">
        <w:rPr>
          <w:rFonts w:ascii="Arial" w:hAnsi="Arial" w:cs="Arial"/>
          <w:color w:val="000000"/>
        </w:rPr>
        <w:t>и Правилами благоустройства;</w:t>
      </w:r>
    </w:p>
    <w:p w:rsidR="00AB6A6C" w:rsidRPr="007F2F19" w:rsidRDefault="00F07618" w:rsidP="007F2F19">
      <w:pPr>
        <w:ind w:firstLine="709"/>
        <w:jc w:val="both"/>
        <w:rPr>
          <w:rFonts w:ascii="Arial" w:hAnsi="Arial" w:cs="Arial"/>
          <w:color w:val="000000"/>
        </w:rPr>
      </w:pPr>
      <w:r w:rsidRPr="007F2F19">
        <w:rPr>
          <w:rFonts w:ascii="Arial" w:hAnsi="Arial" w:cs="Arial"/>
          <w:color w:val="000000"/>
        </w:rPr>
        <w:t>–</w:t>
      </w:r>
      <w:r w:rsidR="00AB6A6C" w:rsidRPr="007F2F19">
        <w:rPr>
          <w:rFonts w:ascii="Arial" w:hAnsi="Arial" w:cs="Arial"/>
          <w:color w:val="000000"/>
        </w:rPr>
        <w:t xml:space="preserve">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AB6A6C" w:rsidRPr="007F2F19" w:rsidRDefault="00F07618" w:rsidP="007F2F19">
      <w:pPr>
        <w:ind w:firstLine="709"/>
        <w:jc w:val="both"/>
        <w:rPr>
          <w:rFonts w:ascii="Arial" w:hAnsi="Arial" w:cs="Arial"/>
          <w:color w:val="000000"/>
        </w:rPr>
      </w:pPr>
      <w:r w:rsidRPr="007F2F19">
        <w:rPr>
          <w:rFonts w:ascii="Arial" w:hAnsi="Arial" w:cs="Arial"/>
          <w:color w:val="000000"/>
        </w:rPr>
        <w:t>–</w:t>
      </w:r>
      <w:r w:rsidR="00AB6A6C" w:rsidRPr="007F2F19">
        <w:rPr>
          <w:rFonts w:ascii="Arial" w:hAnsi="Arial" w:cs="Arial"/>
          <w:color w:val="000000"/>
        </w:rPr>
        <w:t xml:space="preserve"> </w:t>
      </w:r>
      <w:proofErr w:type="gramStart"/>
      <w:r w:rsidR="00AB6A6C" w:rsidRPr="007F2F19">
        <w:rPr>
          <w:rFonts w:ascii="Arial" w:hAnsi="Arial" w:cs="Arial"/>
          <w:color w:val="000000"/>
        </w:rPr>
        <w:t>по направлению в администрацию уведомления о проведении работ в результате аварий в срок</w:t>
      </w:r>
      <w:proofErr w:type="gramEnd"/>
      <w:r w:rsidR="00AB6A6C" w:rsidRPr="007F2F19">
        <w:rPr>
          <w:rFonts w:ascii="Arial" w:hAnsi="Arial" w:cs="Arial"/>
          <w:color w:val="000000"/>
        </w:rPr>
        <w:t>, установленный нормативными правовыми актами</w:t>
      </w:r>
      <w:r w:rsidR="0015702A" w:rsidRPr="007F2F19">
        <w:rPr>
          <w:rFonts w:ascii="Arial" w:hAnsi="Arial" w:cs="Arial"/>
        </w:rPr>
        <w:t xml:space="preserve"> Иркутской области</w:t>
      </w:r>
      <w:r w:rsidR="00AB6A6C" w:rsidRPr="007F2F19">
        <w:rPr>
          <w:rFonts w:ascii="Arial" w:hAnsi="Arial" w:cs="Arial"/>
          <w:color w:val="000000"/>
        </w:rPr>
        <w:t>;</w:t>
      </w:r>
    </w:p>
    <w:p w:rsidR="00AB6A6C" w:rsidRPr="007F2F19" w:rsidRDefault="00F07618" w:rsidP="007F2F19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7F2F19">
        <w:rPr>
          <w:rFonts w:ascii="Arial" w:hAnsi="Arial" w:cs="Arial"/>
          <w:color w:val="000000"/>
          <w:shd w:val="clear" w:color="auto" w:fill="FFFFFF"/>
        </w:rPr>
        <w:t>–</w:t>
      </w:r>
      <w:r w:rsidR="00AB6A6C" w:rsidRPr="007F2F19">
        <w:rPr>
          <w:rFonts w:ascii="Arial" w:hAnsi="Arial" w:cs="Arial"/>
          <w:color w:val="000000"/>
          <w:shd w:val="clear" w:color="auto" w:fill="FFFFFF"/>
        </w:rPr>
        <w:t xml:space="preserve"> о недопустимости </w:t>
      </w:r>
      <w:r w:rsidR="00AB6A6C" w:rsidRPr="007F2F19">
        <w:rPr>
          <w:rFonts w:ascii="Arial" w:hAnsi="Arial" w:cs="Arial"/>
          <w:color w:val="000000"/>
        </w:rPr>
        <w:t>размещения транспортных ср</w:t>
      </w:r>
      <w:r w:rsidR="008E0BEB" w:rsidRPr="007F2F19">
        <w:rPr>
          <w:rFonts w:ascii="Arial" w:hAnsi="Arial" w:cs="Arial"/>
          <w:color w:val="000000"/>
        </w:rPr>
        <w:t>едств на газоне или иной озелене</w:t>
      </w:r>
      <w:r w:rsidR="00AB6A6C" w:rsidRPr="007F2F19">
        <w:rPr>
          <w:rFonts w:ascii="Arial" w:hAnsi="Arial" w:cs="Arial"/>
          <w:color w:val="000000"/>
        </w:rPr>
        <w:t>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AB6A6C" w:rsidRPr="007F2F19" w:rsidRDefault="00AB6A6C" w:rsidP="007F2F19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7F2F19">
        <w:rPr>
          <w:rFonts w:ascii="Arial" w:hAnsi="Arial" w:cs="Arial"/>
          <w:color w:val="000000"/>
        </w:rPr>
        <w:t xml:space="preserve">3) обязательные требования по уборке территории </w:t>
      </w:r>
      <w:r w:rsidR="0094452C" w:rsidRPr="007F2F19">
        <w:rPr>
          <w:rFonts w:ascii="Arial" w:hAnsi="Arial" w:cs="Arial"/>
          <w:color w:val="000000"/>
        </w:rPr>
        <w:t>муниципального образования «</w:t>
      </w:r>
      <w:proofErr w:type="spellStart"/>
      <w:r w:rsidR="00591C67">
        <w:rPr>
          <w:rFonts w:ascii="Arial" w:hAnsi="Arial" w:cs="Arial"/>
          <w:color w:val="000000"/>
        </w:rPr>
        <w:t>Бахтай</w:t>
      </w:r>
      <w:proofErr w:type="spellEnd"/>
      <w:r w:rsidR="0094452C" w:rsidRPr="007F2F19">
        <w:rPr>
          <w:rFonts w:ascii="Arial" w:hAnsi="Arial" w:cs="Arial"/>
          <w:color w:val="000000"/>
        </w:rPr>
        <w:t>»</w:t>
      </w:r>
      <w:r w:rsidRPr="007F2F19">
        <w:rPr>
          <w:rFonts w:ascii="Arial" w:hAnsi="Arial" w:cs="Arial"/>
          <w:color w:val="000000"/>
        </w:rPr>
        <w:t xml:space="preserve"> в зимний период, включая контроль проведения мероприятий по очистке от снега, наледи и сосу</w:t>
      </w:r>
      <w:r w:rsidR="00723CBB">
        <w:rPr>
          <w:rFonts w:ascii="Arial" w:hAnsi="Arial" w:cs="Arial"/>
          <w:color w:val="000000"/>
        </w:rPr>
        <w:t>лек кровель зданий, сооружений;</w:t>
      </w:r>
    </w:p>
    <w:p w:rsidR="00AB6A6C" w:rsidRPr="007F2F19" w:rsidRDefault="00AB6A6C" w:rsidP="007F2F19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7F2F19">
        <w:rPr>
          <w:rFonts w:ascii="Arial" w:hAnsi="Arial" w:cs="Arial"/>
          <w:color w:val="000000"/>
        </w:rPr>
        <w:t xml:space="preserve">4) обязательные требования по уборке территории </w:t>
      </w:r>
      <w:r w:rsidR="0094452C" w:rsidRPr="007F2F19">
        <w:rPr>
          <w:rFonts w:ascii="Arial" w:hAnsi="Arial" w:cs="Arial"/>
          <w:color w:val="000000"/>
        </w:rPr>
        <w:t>муниципального образования «</w:t>
      </w:r>
      <w:proofErr w:type="spellStart"/>
      <w:r w:rsidR="00591C67">
        <w:rPr>
          <w:rFonts w:ascii="Arial" w:hAnsi="Arial" w:cs="Arial"/>
          <w:color w:val="000000"/>
        </w:rPr>
        <w:t>Бахтай</w:t>
      </w:r>
      <w:proofErr w:type="spellEnd"/>
      <w:r w:rsidR="0094452C" w:rsidRPr="007F2F19">
        <w:rPr>
          <w:rFonts w:ascii="Arial" w:hAnsi="Arial" w:cs="Arial"/>
          <w:color w:val="000000"/>
        </w:rPr>
        <w:t>»</w:t>
      </w:r>
      <w:r w:rsidRPr="007F2F19">
        <w:rPr>
          <w:rFonts w:ascii="Arial" w:hAnsi="Arial" w:cs="Arial"/>
          <w:color w:val="000000"/>
        </w:rPr>
        <w:t xml:space="preserve"> в летний период, включая обязательные требования по </w:t>
      </w:r>
      <w:r w:rsidRPr="007F2F19">
        <w:rPr>
          <w:rFonts w:ascii="Arial" w:eastAsia="Calibri" w:hAnsi="Arial" w:cs="Arial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7F2F19">
        <w:rPr>
          <w:rFonts w:ascii="Arial" w:hAnsi="Arial" w:cs="Arial"/>
          <w:color w:val="000000"/>
        </w:rPr>
        <w:t>;</w:t>
      </w:r>
    </w:p>
    <w:p w:rsidR="00AB6A6C" w:rsidRPr="007F2F19" w:rsidRDefault="00AB6A6C" w:rsidP="007F2F19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7F2F19">
        <w:rPr>
          <w:rFonts w:ascii="Arial" w:hAnsi="Arial" w:cs="Arial"/>
          <w:color w:val="000000"/>
        </w:rPr>
        <w:t xml:space="preserve">5) дополнительные обязательные требования </w:t>
      </w:r>
      <w:r w:rsidRPr="007F2F19">
        <w:rPr>
          <w:rFonts w:ascii="Arial" w:hAnsi="Arial" w:cs="Arial"/>
          <w:color w:val="000000"/>
          <w:shd w:val="clear" w:color="auto" w:fill="FFFFFF"/>
        </w:rPr>
        <w:t>пожарной безопасности</w:t>
      </w:r>
      <w:r w:rsidRPr="007F2F19">
        <w:rPr>
          <w:rFonts w:ascii="Arial" w:hAnsi="Arial" w:cs="Arial"/>
          <w:color w:val="000000"/>
        </w:rPr>
        <w:t xml:space="preserve"> в </w:t>
      </w:r>
      <w:r w:rsidRPr="007F2F19">
        <w:rPr>
          <w:rFonts w:ascii="Arial" w:hAnsi="Arial" w:cs="Arial"/>
          <w:color w:val="000000"/>
          <w:shd w:val="clear" w:color="auto" w:fill="FFFFFF"/>
        </w:rPr>
        <w:t>период действия особого противопожар</w:t>
      </w:r>
      <w:r w:rsidR="00723CBB">
        <w:rPr>
          <w:rFonts w:ascii="Arial" w:hAnsi="Arial" w:cs="Arial"/>
          <w:color w:val="000000"/>
          <w:shd w:val="clear" w:color="auto" w:fill="FFFFFF"/>
        </w:rPr>
        <w:t>ного режима;</w:t>
      </w:r>
    </w:p>
    <w:p w:rsidR="00AB6A6C" w:rsidRPr="007F2F19" w:rsidRDefault="00AB6A6C" w:rsidP="007F2F19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7F2F19">
        <w:rPr>
          <w:rFonts w:ascii="Arial" w:hAnsi="Arial" w:cs="Arial"/>
          <w:bCs/>
          <w:color w:val="000000"/>
        </w:rPr>
        <w:t xml:space="preserve">6) </w:t>
      </w:r>
      <w:r w:rsidRPr="007F2F19">
        <w:rPr>
          <w:rFonts w:ascii="Arial" w:hAnsi="Arial" w:cs="Arial"/>
          <w:color w:val="000000"/>
        </w:rPr>
        <w:t xml:space="preserve">обязательные требования по </w:t>
      </w:r>
      <w:r w:rsidRPr="007F2F19">
        <w:rPr>
          <w:rFonts w:ascii="Arial" w:hAnsi="Arial" w:cs="Arial"/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7F2F19">
        <w:rPr>
          <w:rFonts w:ascii="Arial" w:hAnsi="Arial" w:cs="Arial"/>
          <w:color w:val="000000"/>
        </w:rPr>
        <w:t>;</w:t>
      </w:r>
    </w:p>
    <w:p w:rsidR="00AB6A6C" w:rsidRPr="007F2F19" w:rsidRDefault="00AB6A6C" w:rsidP="007F2F19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7F2F19">
        <w:rPr>
          <w:rFonts w:ascii="Arial" w:hAnsi="Arial" w:cs="Arial"/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AB6A6C" w:rsidRPr="007F2F19" w:rsidRDefault="00AB6A6C" w:rsidP="007F2F19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7F2F19">
        <w:rPr>
          <w:rFonts w:ascii="Arial" w:eastAsia="Calibri" w:hAnsi="Arial" w:cs="Arial"/>
          <w:bCs/>
          <w:color w:val="000000"/>
          <w:lang w:eastAsia="en-US"/>
        </w:rPr>
        <w:t xml:space="preserve">8) </w:t>
      </w:r>
      <w:r w:rsidRPr="007F2F19">
        <w:rPr>
          <w:rFonts w:ascii="Arial" w:hAnsi="Arial" w:cs="Arial"/>
          <w:color w:val="000000"/>
        </w:rPr>
        <w:t>обязательные требования по</w:t>
      </w:r>
      <w:r w:rsidRPr="007F2F19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7F2F19">
        <w:rPr>
          <w:rFonts w:ascii="Arial" w:hAnsi="Arial" w:cs="Arial"/>
          <w:color w:val="000000"/>
        </w:rPr>
        <w:t>складированию твердых коммунальных отходов;</w:t>
      </w:r>
    </w:p>
    <w:p w:rsidR="00AB6A6C" w:rsidRPr="007F2F19" w:rsidRDefault="00AB6A6C" w:rsidP="007F2F19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7F2F19">
        <w:rPr>
          <w:rFonts w:ascii="Arial" w:hAnsi="Arial" w:cs="Arial"/>
          <w:color w:val="000000"/>
        </w:rPr>
        <w:t>9) обязательные требования по</w:t>
      </w:r>
      <w:r w:rsidRPr="007F2F19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7F2F19">
        <w:rPr>
          <w:rFonts w:ascii="Arial" w:hAnsi="Arial" w:cs="Arial"/>
          <w:bCs/>
          <w:color w:val="000000"/>
        </w:rPr>
        <w:t>выгулу животных</w:t>
      </w:r>
      <w:r w:rsidRPr="007F2F19">
        <w:rPr>
          <w:rFonts w:ascii="Arial" w:hAnsi="Arial" w:cs="Arial"/>
          <w:color w:val="000000"/>
        </w:rPr>
        <w:t xml:space="preserve"> и требования о недопустимости </w:t>
      </w:r>
      <w:r w:rsidRPr="007F2F19">
        <w:rPr>
          <w:rFonts w:ascii="Arial" w:hAnsi="Arial" w:cs="Arial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AB6A6C" w:rsidRPr="007F2F19" w:rsidRDefault="00BF05D4" w:rsidP="007F2F19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F2F19">
        <w:rPr>
          <w:color w:val="000000"/>
          <w:sz w:val="24"/>
          <w:szCs w:val="24"/>
        </w:rPr>
        <w:t>Контрольный орган</w:t>
      </w:r>
      <w:r w:rsidR="00AB6A6C" w:rsidRPr="007F2F19">
        <w:rPr>
          <w:color w:val="000000"/>
          <w:sz w:val="24"/>
          <w:szCs w:val="24"/>
        </w:rPr>
        <w:t xml:space="preserve"> осуществляет </w:t>
      </w:r>
      <w:proofErr w:type="gramStart"/>
      <w:r w:rsidR="00AB6A6C" w:rsidRPr="007F2F19">
        <w:rPr>
          <w:color w:val="000000"/>
          <w:sz w:val="24"/>
          <w:szCs w:val="24"/>
        </w:rPr>
        <w:t>контроль за</w:t>
      </w:r>
      <w:proofErr w:type="gramEnd"/>
      <w:r w:rsidR="00AB6A6C" w:rsidRPr="007F2F19">
        <w:rPr>
          <w:color w:val="000000"/>
          <w:sz w:val="24"/>
          <w:szCs w:val="24"/>
        </w:rPr>
        <w:t xml:space="preserve"> соблюдением исполнения предписаний об устранении нарушений обязательных требований</w:t>
      </w:r>
      <w:r w:rsidR="00A93C79" w:rsidRPr="007F2F19">
        <w:rPr>
          <w:color w:val="000000"/>
          <w:sz w:val="24"/>
          <w:szCs w:val="24"/>
        </w:rPr>
        <w:t xml:space="preserve">, выданных должностными лицами </w:t>
      </w:r>
      <w:r w:rsidR="00AB6A6C" w:rsidRPr="007F2F19">
        <w:rPr>
          <w:color w:val="000000"/>
          <w:sz w:val="24"/>
          <w:szCs w:val="24"/>
        </w:rPr>
        <w:t>в пределах их компетенции.</w:t>
      </w:r>
    </w:p>
    <w:p w:rsidR="00AB6A6C" w:rsidRPr="007F2F19" w:rsidRDefault="00AB6A6C" w:rsidP="007F2F19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7F2F19">
        <w:rPr>
          <w:rFonts w:ascii="Arial" w:hAnsi="Arial" w:cs="Arial"/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AB6A6C" w:rsidRPr="007F2F19" w:rsidRDefault="00AB6A6C" w:rsidP="007F2F19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7F2F19">
        <w:rPr>
          <w:rFonts w:ascii="Arial" w:hAnsi="Arial" w:cs="Arial"/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AB6A6C" w:rsidRPr="007F2F19" w:rsidRDefault="00AB6A6C" w:rsidP="007F2F19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7F2F19">
        <w:rPr>
          <w:rFonts w:ascii="Arial" w:hAnsi="Arial" w:cs="Arial"/>
          <w:color w:val="000000"/>
        </w:rPr>
        <w:lastRenderedPageBreak/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AB6A6C" w:rsidRPr="007F2F19" w:rsidRDefault="00AB6A6C" w:rsidP="007F2F19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7F2F19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AB6A6C" w:rsidRPr="007F2F19" w:rsidRDefault="00AB6A6C" w:rsidP="007F2F19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7F2F19">
        <w:rPr>
          <w:rFonts w:ascii="Arial" w:hAnsi="Arial" w:cs="Arial"/>
          <w:color w:val="000000"/>
        </w:rPr>
        <w:t>3) дворовые территории;</w:t>
      </w:r>
    </w:p>
    <w:p w:rsidR="00AB6A6C" w:rsidRPr="007F2F19" w:rsidRDefault="00AB6A6C" w:rsidP="007F2F19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7F2F19">
        <w:rPr>
          <w:rFonts w:ascii="Arial" w:hAnsi="Arial" w:cs="Arial"/>
          <w:color w:val="000000"/>
        </w:rPr>
        <w:t>4) детские и спортивные площадки;</w:t>
      </w:r>
    </w:p>
    <w:p w:rsidR="00AB6A6C" w:rsidRPr="007F2F19" w:rsidRDefault="00AB6A6C" w:rsidP="007F2F19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7F2F19">
        <w:rPr>
          <w:rFonts w:ascii="Arial" w:hAnsi="Arial" w:cs="Arial"/>
          <w:color w:val="000000"/>
        </w:rPr>
        <w:t>5) площадки для выгула животных;</w:t>
      </w:r>
    </w:p>
    <w:p w:rsidR="00AB6A6C" w:rsidRPr="007F2F19" w:rsidRDefault="00AB6A6C" w:rsidP="007F2F19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7F2F19">
        <w:rPr>
          <w:rFonts w:ascii="Arial" w:hAnsi="Arial" w:cs="Arial"/>
          <w:color w:val="000000"/>
        </w:rPr>
        <w:t>6) парковки (парковочные места);</w:t>
      </w:r>
    </w:p>
    <w:p w:rsidR="00AB6A6C" w:rsidRPr="007F2F19" w:rsidRDefault="00AB6A6C" w:rsidP="007F2F19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7F2F19">
        <w:rPr>
          <w:rFonts w:ascii="Arial" w:hAnsi="Arial" w:cs="Arial"/>
          <w:color w:val="000000"/>
        </w:rPr>
        <w:t>7) парки, скверы, иные зеленые зоны;</w:t>
      </w:r>
    </w:p>
    <w:p w:rsidR="00AB6A6C" w:rsidRPr="007F2F19" w:rsidRDefault="00AB6A6C" w:rsidP="007F2F19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7F2F19">
        <w:rPr>
          <w:rFonts w:ascii="Arial" w:hAnsi="Arial" w:cs="Arial"/>
          <w:color w:val="000000"/>
        </w:rPr>
        <w:t>8) технические и санитарно-защитные зоны;</w:t>
      </w:r>
    </w:p>
    <w:p w:rsidR="00AB6A6C" w:rsidRPr="007F2F19" w:rsidRDefault="00AB6A6C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bCs/>
          <w:color w:val="000000"/>
          <w:sz w:val="24"/>
          <w:szCs w:val="24"/>
        </w:rPr>
        <w:t>1.8.</w:t>
      </w:r>
      <w:r w:rsidRPr="007F2F19">
        <w:rPr>
          <w:color w:val="000000"/>
          <w:sz w:val="24"/>
          <w:szCs w:val="24"/>
        </w:rPr>
        <w:t xml:space="preserve"> </w:t>
      </w:r>
      <w:r w:rsidR="00376D45">
        <w:rPr>
          <w:color w:val="000000"/>
          <w:sz w:val="24"/>
          <w:szCs w:val="24"/>
        </w:rPr>
        <w:t xml:space="preserve">Контрольным </w:t>
      </w:r>
      <w:r w:rsidR="00BF05D4" w:rsidRPr="007F2F19">
        <w:rPr>
          <w:color w:val="000000"/>
          <w:sz w:val="24"/>
          <w:szCs w:val="24"/>
        </w:rPr>
        <w:t>органом</w:t>
      </w:r>
      <w:r w:rsidRPr="007F2F19">
        <w:rPr>
          <w:color w:val="000000"/>
          <w:sz w:val="24"/>
          <w:szCs w:val="24"/>
        </w:rPr>
        <w:t xml:space="preserve"> в рамках осуществления контроля в сфере благоустройства обеспечивается учет объектов контроля </w:t>
      </w:r>
      <w:r w:rsidR="00781D38" w:rsidRPr="007F2F19">
        <w:rPr>
          <w:color w:val="000000"/>
          <w:sz w:val="24"/>
          <w:szCs w:val="24"/>
        </w:rPr>
        <w:t xml:space="preserve">и </w:t>
      </w:r>
      <w:r w:rsidRPr="007F2F19">
        <w:rPr>
          <w:bCs/>
          <w:color w:val="000000"/>
          <w:sz w:val="24"/>
          <w:szCs w:val="24"/>
        </w:rPr>
        <w:t>осуществляется отнесение объектов контроля к определенной категории риска в соответствии с настоящим Положением.</w:t>
      </w:r>
    </w:p>
    <w:p w:rsidR="00AB6A6C" w:rsidRPr="007F2F19" w:rsidRDefault="00AB6A6C" w:rsidP="007F2F19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AB6A6C" w:rsidRPr="007F2F19" w:rsidRDefault="008E0BEB" w:rsidP="009E1B5F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7F2F19">
        <w:rPr>
          <w:b/>
          <w:bCs/>
          <w:color w:val="000000"/>
          <w:sz w:val="24"/>
          <w:szCs w:val="24"/>
        </w:rPr>
        <w:t xml:space="preserve">Раздел </w:t>
      </w:r>
      <w:r w:rsidR="00AB6A6C" w:rsidRPr="007F2F19">
        <w:rPr>
          <w:b/>
          <w:bCs/>
          <w:color w:val="000000"/>
          <w:sz w:val="24"/>
          <w:szCs w:val="24"/>
        </w:rPr>
        <w:t>2. Управление рисками причинения вреда (ущерба) охраняемым законом ценностям при осуществлении контроля в сфере благоустройства</w:t>
      </w:r>
    </w:p>
    <w:p w:rsidR="00AB6A6C" w:rsidRPr="007F2F19" w:rsidRDefault="00AB6A6C" w:rsidP="007F2F19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AB6A6C" w:rsidRPr="007F2F19" w:rsidRDefault="00AB6A6C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color w:val="000000"/>
          <w:sz w:val="24"/>
          <w:szCs w:val="24"/>
        </w:rPr>
        <w:t xml:space="preserve">2.1. </w:t>
      </w:r>
      <w:r w:rsidR="00BF05D4" w:rsidRPr="007F2F19">
        <w:rPr>
          <w:color w:val="000000"/>
          <w:sz w:val="24"/>
          <w:szCs w:val="24"/>
        </w:rPr>
        <w:t>Контрольный орган</w:t>
      </w:r>
      <w:r w:rsidRPr="007F2F19">
        <w:rPr>
          <w:color w:val="000000"/>
          <w:sz w:val="24"/>
          <w:szCs w:val="24"/>
        </w:rPr>
        <w:t xml:space="preserve"> осуществляет контроль в сфере благоустройства на основе управления рисками причинения вреда (ущерба).</w:t>
      </w:r>
    </w:p>
    <w:p w:rsidR="006F7E27" w:rsidRPr="007F2F19" w:rsidRDefault="006F7E27" w:rsidP="007F2F19">
      <w:pPr>
        <w:ind w:firstLine="709"/>
        <w:jc w:val="both"/>
        <w:rPr>
          <w:rFonts w:ascii="Arial" w:hAnsi="Arial" w:cs="Arial"/>
        </w:rPr>
      </w:pPr>
      <w:r w:rsidRPr="007F2F19">
        <w:rPr>
          <w:rFonts w:ascii="Arial" w:hAnsi="Arial" w:cs="Arial"/>
        </w:rPr>
        <w:t>2.2. Контрольный орган для целей управления рисками причинения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 (далее - категории риска):</w:t>
      </w:r>
    </w:p>
    <w:p w:rsidR="006F7E27" w:rsidRPr="007F2F19" w:rsidRDefault="006F7E27" w:rsidP="007F2F19">
      <w:pPr>
        <w:ind w:firstLine="709"/>
        <w:jc w:val="both"/>
        <w:rPr>
          <w:rFonts w:ascii="Arial" w:hAnsi="Arial" w:cs="Arial"/>
        </w:rPr>
      </w:pPr>
      <w:r w:rsidRPr="007F2F19">
        <w:rPr>
          <w:rFonts w:ascii="Arial" w:hAnsi="Arial" w:cs="Arial"/>
        </w:rPr>
        <w:t>1) средний риск;</w:t>
      </w:r>
    </w:p>
    <w:p w:rsidR="006F7E27" w:rsidRPr="007F2F19" w:rsidRDefault="006F7E27" w:rsidP="007F2F19">
      <w:pPr>
        <w:ind w:firstLine="709"/>
        <w:jc w:val="both"/>
        <w:rPr>
          <w:rFonts w:ascii="Arial" w:hAnsi="Arial" w:cs="Arial"/>
        </w:rPr>
      </w:pPr>
      <w:r w:rsidRPr="007F2F19">
        <w:rPr>
          <w:rFonts w:ascii="Arial" w:hAnsi="Arial" w:cs="Arial"/>
        </w:rPr>
        <w:t>2) умеренный риск;</w:t>
      </w:r>
    </w:p>
    <w:p w:rsidR="006F7E27" w:rsidRPr="007F2F19" w:rsidRDefault="006F7E27" w:rsidP="007F2F19">
      <w:pPr>
        <w:ind w:firstLine="709"/>
        <w:jc w:val="both"/>
        <w:rPr>
          <w:rFonts w:ascii="Arial" w:hAnsi="Arial" w:cs="Arial"/>
        </w:rPr>
      </w:pPr>
      <w:r w:rsidRPr="007F2F19">
        <w:rPr>
          <w:rFonts w:ascii="Arial" w:hAnsi="Arial" w:cs="Arial"/>
        </w:rPr>
        <w:t>3) низкий риск.</w:t>
      </w:r>
    </w:p>
    <w:p w:rsidR="00AB6A6C" w:rsidRPr="007F2F19" w:rsidRDefault="00AB6A6C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color w:val="000000"/>
          <w:sz w:val="24"/>
          <w:szCs w:val="24"/>
        </w:rPr>
        <w:t xml:space="preserve">2.3. Отнесение </w:t>
      </w:r>
      <w:r w:rsidR="00232076">
        <w:rPr>
          <w:color w:val="000000"/>
          <w:sz w:val="24"/>
          <w:szCs w:val="24"/>
        </w:rPr>
        <w:t xml:space="preserve">контрольным </w:t>
      </w:r>
      <w:r w:rsidR="00BF05D4" w:rsidRPr="007F2F19">
        <w:rPr>
          <w:color w:val="000000"/>
          <w:sz w:val="24"/>
          <w:szCs w:val="24"/>
        </w:rPr>
        <w:t>органом</w:t>
      </w:r>
      <w:r w:rsidRPr="007F2F19">
        <w:rPr>
          <w:color w:val="000000"/>
          <w:sz w:val="24"/>
          <w:szCs w:val="24"/>
        </w:rPr>
        <w:t xml:space="preserve"> предусмотренных пунктом 1.7 настоящего Положения объектов контроля в сфере благоустройства (далее – объекты контроля) к определенной категории риск</w:t>
      </w:r>
      <w:r w:rsidR="008E0BEB" w:rsidRPr="007F2F19">
        <w:rPr>
          <w:color w:val="000000"/>
          <w:sz w:val="24"/>
          <w:szCs w:val="24"/>
        </w:rPr>
        <w:t>а осуществляется в соответствии</w:t>
      </w:r>
      <w:r w:rsidR="001F1F63" w:rsidRPr="007F2F19">
        <w:rPr>
          <w:color w:val="000000"/>
          <w:sz w:val="24"/>
          <w:szCs w:val="24"/>
        </w:rPr>
        <w:t xml:space="preserve"> </w:t>
      </w:r>
      <w:r w:rsidR="001F1F63" w:rsidRPr="007F2F19">
        <w:rPr>
          <w:color w:val="000000"/>
          <w:sz w:val="24"/>
          <w:szCs w:val="24"/>
          <w:lang w:val="en-US"/>
        </w:rPr>
        <w:t>c</w:t>
      </w:r>
      <w:r w:rsidR="001F1F63" w:rsidRPr="007F2F19">
        <w:rPr>
          <w:color w:val="000000"/>
          <w:sz w:val="24"/>
          <w:szCs w:val="24"/>
        </w:rPr>
        <w:t xml:space="preserve"> критериями </w:t>
      </w:r>
      <w:r w:rsidRPr="007F2F19">
        <w:rPr>
          <w:color w:val="000000"/>
          <w:sz w:val="24"/>
          <w:szCs w:val="24"/>
        </w:rPr>
        <w:t xml:space="preserve">отнесения соответствующих объектов к определенной категории риска при осуществлении </w:t>
      </w:r>
      <w:r w:rsidR="00232076">
        <w:rPr>
          <w:color w:val="000000"/>
          <w:sz w:val="24"/>
          <w:szCs w:val="24"/>
        </w:rPr>
        <w:t xml:space="preserve">контрольным </w:t>
      </w:r>
      <w:r w:rsidR="00BF05D4" w:rsidRPr="007F2F19">
        <w:rPr>
          <w:color w:val="000000"/>
          <w:sz w:val="24"/>
          <w:szCs w:val="24"/>
        </w:rPr>
        <w:t>органом</w:t>
      </w:r>
      <w:r w:rsidRPr="007F2F19">
        <w:rPr>
          <w:color w:val="000000"/>
          <w:sz w:val="24"/>
          <w:szCs w:val="24"/>
        </w:rPr>
        <w:t xml:space="preserve"> муниципального контроля в сфере благоустройства согласно приложению № 1 к настоящему Положению.</w:t>
      </w:r>
    </w:p>
    <w:p w:rsidR="00AB6A6C" w:rsidRPr="007F2F19" w:rsidRDefault="00AB6A6C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color w:val="000000"/>
          <w:sz w:val="24"/>
          <w:szCs w:val="24"/>
        </w:rPr>
        <w:t xml:space="preserve">Отнесение объектов контроля к категориям риска и изменение присвоенных объектам контроля категорий риска осуществляется распоряжением </w:t>
      </w:r>
      <w:r w:rsidR="00BF05D4" w:rsidRPr="007F2F19">
        <w:rPr>
          <w:color w:val="000000"/>
          <w:sz w:val="24"/>
          <w:szCs w:val="24"/>
        </w:rPr>
        <w:t>контрольного органа</w:t>
      </w:r>
      <w:r w:rsidRPr="007F2F19">
        <w:rPr>
          <w:color w:val="000000"/>
          <w:sz w:val="24"/>
          <w:szCs w:val="24"/>
        </w:rPr>
        <w:t>.</w:t>
      </w:r>
    </w:p>
    <w:p w:rsidR="00AB6A6C" w:rsidRPr="007F2F19" w:rsidRDefault="00AB6A6C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color w:val="000000"/>
          <w:sz w:val="24"/>
          <w:szCs w:val="24"/>
        </w:rPr>
        <w:t xml:space="preserve">При отнесении </w:t>
      </w:r>
      <w:r w:rsidR="00232076">
        <w:rPr>
          <w:color w:val="000000"/>
          <w:sz w:val="24"/>
          <w:szCs w:val="24"/>
        </w:rPr>
        <w:t xml:space="preserve">контрольным </w:t>
      </w:r>
      <w:r w:rsidR="00BF05D4" w:rsidRPr="007F2F19">
        <w:rPr>
          <w:color w:val="000000"/>
          <w:sz w:val="24"/>
          <w:szCs w:val="24"/>
        </w:rPr>
        <w:t>органом</w:t>
      </w:r>
      <w:r w:rsidRPr="007F2F19">
        <w:rPr>
          <w:color w:val="000000"/>
          <w:sz w:val="24"/>
          <w:szCs w:val="24"/>
        </w:rPr>
        <w:t xml:space="preserve"> объектов контроля к категориям риска используются в том числе:</w:t>
      </w:r>
    </w:p>
    <w:p w:rsidR="00AB6A6C" w:rsidRPr="007F2F19" w:rsidRDefault="00AB6A6C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color w:val="000000"/>
          <w:sz w:val="24"/>
          <w:szCs w:val="24"/>
        </w:rPr>
        <w:t>1) сведения, содержащиеся в Едином государственном реестре недвижимости;</w:t>
      </w:r>
    </w:p>
    <w:p w:rsidR="006F7E27" w:rsidRPr="007F2F19" w:rsidRDefault="006F7E27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sz w:val="24"/>
          <w:szCs w:val="24"/>
        </w:rPr>
        <w:t>2) сведения, получаемые при проведении должностными лицами профилактических мероприятий в соответствии с разделом 3 настоящего Положения;</w:t>
      </w:r>
    </w:p>
    <w:p w:rsidR="00AB6A6C" w:rsidRPr="007F2F19" w:rsidRDefault="00AB6A6C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color w:val="000000"/>
          <w:sz w:val="24"/>
          <w:szCs w:val="24"/>
        </w:rPr>
        <w:t xml:space="preserve">3) иные сведения, </w:t>
      </w:r>
      <w:r w:rsidR="006F7E27" w:rsidRPr="007F2F19">
        <w:rPr>
          <w:color w:val="000000"/>
          <w:sz w:val="24"/>
          <w:szCs w:val="24"/>
        </w:rPr>
        <w:t>имеющиеся у</w:t>
      </w:r>
      <w:r w:rsidRPr="007F2F19">
        <w:rPr>
          <w:color w:val="000000"/>
          <w:sz w:val="24"/>
          <w:szCs w:val="24"/>
        </w:rPr>
        <w:t xml:space="preserve"> </w:t>
      </w:r>
      <w:r w:rsidR="00BF05D4" w:rsidRPr="007F2F19">
        <w:rPr>
          <w:color w:val="000000"/>
          <w:sz w:val="24"/>
          <w:szCs w:val="24"/>
        </w:rPr>
        <w:t>контрольного органа</w:t>
      </w:r>
      <w:r w:rsidRPr="007F2F19">
        <w:rPr>
          <w:color w:val="000000"/>
          <w:sz w:val="24"/>
          <w:szCs w:val="24"/>
        </w:rPr>
        <w:t>.</w:t>
      </w:r>
    </w:p>
    <w:p w:rsidR="00AB6A6C" w:rsidRPr="007F2F19" w:rsidRDefault="00AB6A6C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color w:val="000000"/>
          <w:sz w:val="24"/>
          <w:szCs w:val="24"/>
        </w:rPr>
        <w:t xml:space="preserve">2.4. </w:t>
      </w:r>
      <w:r w:rsidR="008B798D" w:rsidRPr="007F2F19">
        <w:rPr>
          <w:color w:val="000000"/>
          <w:sz w:val="24"/>
          <w:szCs w:val="24"/>
        </w:rPr>
        <w:t xml:space="preserve">В зависимости </w:t>
      </w:r>
      <w:r w:rsidR="005F3D6A">
        <w:rPr>
          <w:color w:val="000000"/>
          <w:sz w:val="24"/>
          <w:szCs w:val="24"/>
        </w:rPr>
        <w:t>от присвоенной категории риска контрольным</w:t>
      </w:r>
      <w:r w:rsidR="00BF05D4" w:rsidRPr="007F2F19">
        <w:rPr>
          <w:color w:val="000000"/>
          <w:sz w:val="24"/>
          <w:szCs w:val="24"/>
        </w:rPr>
        <w:t xml:space="preserve"> органом</w:t>
      </w:r>
      <w:r w:rsidR="008B798D" w:rsidRPr="007F2F19">
        <w:rPr>
          <w:color w:val="000000"/>
          <w:sz w:val="24"/>
          <w:szCs w:val="24"/>
        </w:rPr>
        <w:t xml:space="preserve"> проводятся обязательные профилактические визиты, </w:t>
      </w:r>
      <w:r w:rsidRPr="007F2F19">
        <w:rPr>
          <w:color w:val="000000"/>
          <w:sz w:val="24"/>
          <w:szCs w:val="24"/>
        </w:rPr>
        <w:t>периодичность</w:t>
      </w:r>
      <w:r w:rsidR="008B798D" w:rsidRPr="007F2F19">
        <w:rPr>
          <w:color w:val="000000"/>
          <w:sz w:val="24"/>
          <w:szCs w:val="24"/>
        </w:rPr>
        <w:t xml:space="preserve"> которых определяется Пра</w:t>
      </w:r>
      <w:r w:rsidR="00F401C2" w:rsidRPr="007F2F19">
        <w:rPr>
          <w:color w:val="000000"/>
          <w:sz w:val="24"/>
          <w:szCs w:val="24"/>
        </w:rPr>
        <w:t>вительством Российской Федерации</w:t>
      </w:r>
      <w:r w:rsidR="008B798D" w:rsidRPr="007F2F19">
        <w:rPr>
          <w:color w:val="000000"/>
          <w:sz w:val="24"/>
          <w:szCs w:val="24"/>
        </w:rPr>
        <w:t>.</w:t>
      </w:r>
    </w:p>
    <w:p w:rsidR="00AB6A6C" w:rsidRPr="007F2F19" w:rsidRDefault="00AB6A6C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color w:val="000000"/>
          <w:sz w:val="24"/>
          <w:szCs w:val="24"/>
        </w:rPr>
        <w:lastRenderedPageBreak/>
        <w:t>2.</w:t>
      </w:r>
      <w:r w:rsidR="005F4CE7" w:rsidRPr="007F2F19">
        <w:rPr>
          <w:color w:val="000000"/>
          <w:sz w:val="24"/>
          <w:szCs w:val="24"/>
        </w:rPr>
        <w:t>5</w:t>
      </w:r>
      <w:r w:rsidRPr="007F2F19">
        <w:rPr>
          <w:color w:val="000000"/>
          <w:sz w:val="24"/>
          <w:szCs w:val="24"/>
        </w:rPr>
        <w:t>. По запросу правообладателя объ</w:t>
      </w:r>
      <w:r w:rsidR="00A93C79" w:rsidRPr="007F2F19">
        <w:rPr>
          <w:color w:val="000000"/>
          <w:sz w:val="24"/>
          <w:szCs w:val="24"/>
        </w:rPr>
        <w:t xml:space="preserve">екта контроля должностные лица </w:t>
      </w:r>
      <w:r w:rsidRPr="007F2F19">
        <w:rPr>
          <w:color w:val="000000"/>
          <w:sz w:val="24"/>
          <w:szCs w:val="24"/>
        </w:rPr>
        <w:t xml:space="preserve">в </w:t>
      </w:r>
      <w:proofErr w:type="gramStart"/>
      <w:r w:rsidRPr="007F2F19">
        <w:rPr>
          <w:color w:val="000000"/>
          <w:sz w:val="24"/>
          <w:szCs w:val="24"/>
        </w:rPr>
        <w:t>срок</w:t>
      </w:r>
      <w:proofErr w:type="gramEnd"/>
      <w:r w:rsidRPr="007F2F19">
        <w:rPr>
          <w:color w:val="000000"/>
          <w:sz w:val="24"/>
          <w:szCs w:val="24"/>
        </w:rPr>
        <w:t xml:space="preserve"> не превышающий 15 дней со дня поступления запроса, предоставляет ему информацию о присвоенной объекту контроля категории риска, а также сведения, использованные при отнесении такого объекта к определенной категории риска.</w:t>
      </w:r>
    </w:p>
    <w:p w:rsidR="00AB6A6C" w:rsidRPr="007F2F19" w:rsidRDefault="00AB6A6C" w:rsidP="005F3D6A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F2F19">
        <w:rPr>
          <w:rFonts w:ascii="Arial" w:hAnsi="Arial" w:cs="Arial"/>
          <w:color w:val="000000"/>
        </w:rPr>
        <w:t xml:space="preserve">Правообладатель объекта </w:t>
      </w:r>
      <w:proofErr w:type="gramStart"/>
      <w:r w:rsidRPr="007F2F19">
        <w:rPr>
          <w:rFonts w:ascii="Arial" w:hAnsi="Arial" w:cs="Arial"/>
          <w:color w:val="000000"/>
        </w:rPr>
        <w:t>контроля</w:t>
      </w:r>
      <w:proofErr w:type="gramEnd"/>
      <w:r w:rsidRPr="007F2F19">
        <w:rPr>
          <w:rFonts w:ascii="Arial" w:hAnsi="Arial" w:cs="Arial"/>
          <w:color w:val="000000"/>
        </w:rPr>
        <w:t xml:space="preserve"> </w:t>
      </w:r>
      <w:r w:rsidR="00D9434F" w:rsidRPr="007F2F19">
        <w:rPr>
          <w:rFonts w:ascii="Arial" w:hAnsi="Arial" w:cs="Arial"/>
        </w:rPr>
        <w:t xml:space="preserve">в том числе с использованием </w:t>
      </w:r>
      <w:r w:rsidR="00DC1BD5" w:rsidRPr="007F2F19">
        <w:rPr>
          <w:rFonts w:ascii="Arial" w:hAnsi="Arial" w:cs="Arial"/>
          <w:shd w:val="clear" w:color="auto" w:fill="FFFFFF"/>
        </w:rPr>
        <w:t>федеральной государственной информационной системы «</w:t>
      </w:r>
      <w:r w:rsidR="00DC1BD5" w:rsidRPr="007F2F19">
        <w:rPr>
          <w:rFonts w:ascii="Arial" w:hAnsi="Arial" w:cs="Arial"/>
        </w:rPr>
        <w:t>Единый портал</w:t>
      </w:r>
      <w:r w:rsidR="00DC1BD5" w:rsidRPr="007F2F19">
        <w:rPr>
          <w:rFonts w:ascii="Arial" w:hAnsi="Arial" w:cs="Arial"/>
          <w:shd w:val="clear" w:color="auto" w:fill="FFFFFF"/>
        </w:rPr>
        <w:t xml:space="preserve"> государственных и муниципальных услуг (функций)» (далее - </w:t>
      </w:r>
      <w:r w:rsidR="00D9434F" w:rsidRPr="007F2F19">
        <w:rPr>
          <w:rFonts w:ascii="Arial" w:hAnsi="Arial" w:cs="Arial"/>
        </w:rPr>
        <w:t>един</w:t>
      </w:r>
      <w:r w:rsidR="00DC1BD5" w:rsidRPr="007F2F19">
        <w:rPr>
          <w:rFonts w:ascii="Arial" w:hAnsi="Arial" w:cs="Arial"/>
        </w:rPr>
        <w:t>ый</w:t>
      </w:r>
      <w:r w:rsidR="00D9434F" w:rsidRPr="007F2F19">
        <w:rPr>
          <w:rFonts w:ascii="Arial" w:hAnsi="Arial" w:cs="Arial"/>
        </w:rPr>
        <w:t xml:space="preserve"> портал государственных и муниципальных услуг</w:t>
      </w:r>
      <w:r w:rsidR="00DC1BD5" w:rsidRPr="007F2F19">
        <w:rPr>
          <w:rFonts w:ascii="Arial" w:hAnsi="Arial" w:cs="Arial"/>
        </w:rPr>
        <w:t>)</w:t>
      </w:r>
      <w:r w:rsidR="00D9434F" w:rsidRPr="007F2F19">
        <w:rPr>
          <w:rFonts w:ascii="Arial" w:hAnsi="Arial" w:cs="Arial"/>
        </w:rPr>
        <w:t xml:space="preserve"> </w:t>
      </w:r>
      <w:r w:rsidRPr="007F2F19">
        <w:rPr>
          <w:rFonts w:ascii="Arial" w:hAnsi="Arial" w:cs="Arial"/>
          <w:color w:val="000000"/>
        </w:rPr>
        <w:t>вправе подать в администрацию заявление об изменении присвоенной ранее объекту контроля категории риска.</w:t>
      </w:r>
    </w:p>
    <w:p w:rsidR="00AB6A6C" w:rsidRPr="007F2F19" w:rsidRDefault="00AB6A6C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color w:val="000000"/>
          <w:sz w:val="24"/>
          <w:szCs w:val="24"/>
        </w:rPr>
        <w:t>2.</w:t>
      </w:r>
      <w:r w:rsidR="005F4CE7" w:rsidRPr="007F2F19">
        <w:rPr>
          <w:color w:val="000000"/>
          <w:sz w:val="24"/>
          <w:szCs w:val="24"/>
        </w:rPr>
        <w:t>6</w:t>
      </w:r>
      <w:r w:rsidRPr="007F2F19">
        <w:rPr>
          <w:color w:val="000000"/>
          <w:sz w:val="24"/>
          <w:szCs w:val="24"/>
        </w:rPr>
        <w:t xml:space="preserve">. </w:t>
      </w:r>
      <w:r w:rsidR="00BF05D4" w:rsidRPr="007F2F19">
        <w:rPr>
          <w:color w:val="000000"/>
          <w:sz w:val="24"/>
          <w:szCs w:val="24"/>
        </w:rPr>
        <w:t>Контрольный орган</w:t>
      </w:r>
      <w:r w:rsidRPr="007F2F19">
        <w:rPr>
          <w:color w:val="000000"/>
          <w:sz w:val="24"/>
          <w:szCs w:val="24"/>
        </w:rPr>
        <w:t xml:space="preserve"> ведет перечни объектов контроля, которым присвоены категории риска (далее – перечни объектов контроля). Включение объектов контроля в перечни объектов контроля осуществляется в соответствии с </w:t>
      </w:r>
      <w:r w:rsidR="00E01607" w:rsidRPr="007F2F19">
        <w:rPr>
          <w:color w:val="000000"/>
          <w:sz w:val="24"/>
          <w:szCs w:val="24"/>
        </w:rPr>
        <w:t>правовым актом</w:t>
      </w:r>
      <w:r w:rsidRPr="007F2F19">
        <w:rPr>
          <w:color w:val="000000"/>
          <w:sz w:val="24"/>
          <w:szCs w:val="24"/>
        </w:rPr>
        <w:t xml:space="preserve"> </w:t>
      </w:r>
      <w:r w:rsidR="00BF05D4" w:rsidRPr="007F2F19">
        <w:rPr>
          <w:color w:val="000000"/>
          <w:sz w:val="24"/>
          <w:szCs w:val="24"/>
        </w:rPr>
        <w:t>контрольного органа</w:t>
      </w:r>
      <w:r w:rsidRPr="007F2F19">
        <w:rPr>
          <w:color w:val="000000"/>
          <w:sz w:val="24"/>
          <w:szCs w:val="24"/>
        </w:rPr>
        <w:t>, указанным в пункте 2.3 настоящего Положения.</w:t>
      </w:r>
    </w:p>
    <w:p w:rsidR="00AB6A6C" w:rsidRPr="007F2F19" w:rsidRDefault="00AB6A6C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color w:val="000000"/>
          <w:sz w:val="24"/>
          <w:szCs w:val="24"/>
        </w:rPr>
        <w:t xml:space="preserve">Перечни объектов контроля с указанием категорий риска размещаются на официальном сайте </w:t>
      </w:r>
      <w:r w:rsidR="00BF05D4" w:rsidRPr="007F2F19">
        <w:rPr>
          <w:color w:val="000000"/>
          <w:sz w:val="24"/>
          <w:szCs w:val="24"/>
        </w:rPr>
        <w:t>контрольного органа</w:t>
      </w:r>
      <w:r w:rsidRPr="007F2F19">
        <w:rPr>
          <w:color w:val="000000"/>
          <w:sz w:val="24"/>
          <w:szCs w:val="24"/>
        </w:rPr>
        <w:t xml:space="preserve"> в информационно-телекоммуникационной сети «Интернет» (далее – официальный сайт </w:t>
      </w:r>
      <w:r w:rsidR="00BF05D4" w:rsidRPr="007F2F19">
        <w:rPr>
          <w:color w:val="000000"/>
          <w:sz w:val="24"/>
          <w:szCs w:val="24"/>
        </w:rPr>
        <w:t>контрольного органа</w:t>
      </w:r>
      <w:r w:rsidRPr="007F2F19">
        <w:rPr>
          <w:color w:val="000000"/>
          <w:sz w:val="24"/>
          <w:szCs w:val="24"/>
        </w:rPr>
        <w:t>) в специальном разделе, посвященном контрольной деятельности.</w:t>
      </w:r>
      <w:r w:rsidRPr="007F2F19">
        <w:rPr>
          <w:color w:val="000000"/>
          <w:sz w:val="24"/>
          <w:szCs w:val="24"/>
          <w:shd w:val="clear" w:color="auto" w:fill="FFFFFF"/>
        </w:rPr>
        <w:t xml:space="preserve"> Доступ к специальному разделу должен осуществляться с главной (основной) страницы </w:t>
      </w:r>
      <w:r w:rsidRPr="007F2F19">
        <w:rPr>
          <w:color w:val="000000"/>
          <w:sz w:val="24"/>
          <w:szCs w:val="24"/>
        </w:rPr>
        <w:t xml:space="preserve">официального сайта </w:t>
      </w:r>
      <w:r w:rsidR="00BF05D4" w:rsidRPr="007F2F19">
        <w:rPr>
          <w:color w:val="000000"/>
          <w:sz w:val="24"/>
          <w:szCs w:val="24"/>
        </w:rPr>
        <w:t>контрольного органа</w:t>
      </w:r>
      <w:r w:rsidRPr="007F2F19">
        <w:rPr>
          <w:color w:val="000000"/>
          <w:sz w:val="24"/>
          <w:szCs w:val="24"/>
        </w:rPr>
        <w:t>.</w:t>
      </w:r>
    </w:p>
    <w:p w:rsidR="00AB6A6C" w:rsidRPr="007F2F19" w:rsidRDefault="00AB6A6C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color w:val="000000"/>
          <w:sz w:val="24"/>
          <w:szCs w:val="24"/>
        </w:rPr>
        <w:t>2.</w:t>
      </w:r>
      <w:r w:rsidR="005F4CE7" w:rsidRPr="007F2F19">
        <w:rPr>
          <w:color w:val="000000"/>
          <w:sz w:val="24"/>
          <w:szCs w:val="24"/>
        </w:rPr>
        <w:t>7</w:t>
      </w:r>
      <w:r w:rsidRPr="007F2F19">
        <w:rPr>
          <w:color w:val="000000"/>
          <w:sz w:val="24"/>
          <w:szCs w:val="24"/>
        </w:rPr>
        <w:t>. Перечни объектов контроля содержат следующую информацию:</w:t>
      </w:r>
    </w:p>
    <w:p w:rsidR="00AB6A6C" w:rsidRPr="007F2F19" w:rsidRDefault="00AB6A6C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color w:val="000000"/>
          <w:sz w:val="24"/>
          <w:szCs w:val="24"/>
        </w:rPr>
        <w:t>1) информация, идентифицирующая объект контроля (адрес места нахождения объекта контроля, кадастровый номер (если имеется), иные признаки (при необходимости), идентифицирующие объект контроля);</w:t>
      </w:r>
    </w:p>
    <w:p w:rsidR="00AB6A6C" w:rsidRPr="007F2F19" w:rsidRDefault="00AB6A6C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color w:val="000000"/>
          <w:sz w:val="24"/>
          <w:szCs w:val="24"/>
        </w:rPr>
        <w:t>2) присвоенная категория риска;</w:t>
      </w:r>
    </w:p>
    <w:p w:rsidR="00AB6A6C" w:rsidRPr="007F2F19" w:rsidRDefault="00AB6A6C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color w:val="000000"/>
          <w:sz w:val="24"/>
          <w:szCs w:val="24"/>
        </w:rPr>
        <w:t>3) реквизиты решения о присвоении объекту контроля категории риска.</w:t>
      </w:r>
    </w:p>
    <w:p w:rsidR="00AB6A6C" w:rsidRPr="007F2F19" w:rsidRDefault="00AB6A6C" w:rsidP="007F2F19">
      <w:pPr>
        <w:pStyle w:val="ConsPlusNormal"/>
        <w:ind w:firstLine="709"/>
        <w:jc w:val="both"/>
        <w:rPr>
          <w:b/>
          <w:bCs/>
          <w:color w:val="000000"/>
          <w:sz w:val="24"/>
          <w:szCs w:val="24"/>
        </w:rPr>
      </w:pPr>
    </w:p>
    <w:p w:rsidR="00AB6A6C" w:rsidRPr="007F2F19" w:rsidRDefault="008E0BEB" w:rsidP="009E1B5F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7F2F19">
        <w:rPr>
          <w:b/>
          <w:bCs/>
          <w:color w:val="000000"/>
          <w:sz w:val="24"/>
          <w:szCs w:val="24"/>
        </w:rPr>
        <w:t xml:space="preserve">Раздел </w:t>
      </w:r>
      <w:r w:rsidR="00AB6A6C" w:rsidRPr="007F2F19">
        <w:rPr>
          <w:b/>
          <w:bCs/>
          <w:color w:val="000000"/>
          <w:sz w:val="24"/>
          <w:szCs w:val="24"/>
        </w:rPr>
        <w:t>3. Профилактика рисков причинения вреда (ущерба) охраняемым законом ценностям</w:t>
      </w:r>
    </w:p>
    <w:p w:rsidR="00AB6A6C" w:rsidRPr="007F2F19" w:rsidRDefault="00AB6A6C" w:rsidP="007F2F19">
      <w:pPr>
        <w:pStyle w:val="ConsPlusNormal"/>
        <w:ind w:firstLine="709"/>
        <w:jc w:val="both"/>
        <w:rPr>
          <w:b/>
          <w:bCs/>
          <w:color w:val="000000"/>
          <w:sz w:val="24"/>
          <w:szCs w:val="24"/>
        </w:rPr>
      </w:pPr>
    </w:p>
    <w:p w:rsidR="00AB6A6C" w:rsidRPr="007F2F19" w:rsidRDefault="00AB6A6C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color w:val="000000"/>
          <w:sz w:val="24"/>
          <w:szCs w:val="24"/>
        </w:rPr>
        <w:t xml:space="preserve">3.1. </w:t>
      </w:r>
      <w:r w:rsidR="00BF05D4" w:rsidRPr="007F2F19">
        <w:rPr>
          <w:color w:val="000000"/>
          <w:sz w:val="24"/>
          <w:szCs w:val="24"/>
        </w:rPr>
        <w:t>Контрольный орган</w:t>
      </w:r>
      <w:r w:rsidRPr="007F2F19">
        <w:rPr>
          <w:color w:val="000000"/>
          <w:sz w:val="24"/>
          <w:szCs w:val="24"/>
        </w:rPr>
        <w:t xml:space="preserve"> осуществляет контроль в сфере </w:t>
      </w:r>
      <w:proofErr w:type="gramStart"/>
      <w:r w:rsidRPr="007F2F19">
        <w:rPr>
          <w:color w:val="000000"/>
          <w:sz w:val="24"/>
          <w:szCs w:val="24"/>
        </w:rPr>
        <w:t>благоустройства</w:t>
      </w:r>
      <w:proofErr w:type="gramEnd"/>
      <w:r w:rsidRPr="007F2F19">
        <w:rPr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:rsidR="00AB6A6C" w:rsidRPr="007F2F19" w:rsidRDefault="00AB6A6C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color w:val="000000"/>
          <w:sz w:val="24"/>
          <w:szCs w:val="24"/>
        </w:rPr>
        <w:t xml:space="preserve">3.2. Профилактические мероприятия осуществляются </w:t>
      </w:r>
      <w:r w:rsidR="005F3D6A">
        <w:rPr>
          <w:color w:val="000000"/>
          <w:sz w:val="24"/>
          <w:szCs w:val="24"/>
        </w:rPr>
        <w:t>контрольным</w:t>
      </w:r>
      <w:r w:rsidR="00BF05D4" w:rsidRPr="007F2F19">
        <w:rPr>
          <w:color w:val="000000"/>
          <w:sz w:val="24"/>
          <w:szCs w:val="24"/>
        </w:rPr>
        <w:t xml:space="preserve"> органом</w:t>
      </w:r>
      <w:r w:rsidRPr="007F2F19">
        <w:rPr>
          <w:color w:val="000000"/>
          <w:sz w:val="24"/>
          <w:szCs w:val="24"/>
        </w:rPr>
        <w:t xml:space="preserve">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AB6A6C" w:rsidRPr="007F2F19" w:rsidRDefault="00AB6A6C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color w:val="000000"/>
          <w:sz w:val="24"/>
          <w:szCs w:val="24"/>
        </w:rPr>
        <w:t>3.3.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AB6A6C" w:rsidRPr="007F2F19" w:rsidRDefault="00AB6A6C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color w:val="000000"/>
          <w:sz w:val="24"/>
          <w:szCs w:val="24"/>
        </w:rPr>
        <w:t>3.4.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AB6A6C" w:rsidRPr="007F2F19" w:rsidRDefault="00AB6A6C" w:rsidP="007F2F19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F2F19">
        <w:rPr>
          <w:rFonts w:ascii="Arial" w:hAnsi="Arial" w:cs="Arial"/>
          <w:color w:val="000000"/>
        </w:rPr>
        <w:t>В случае</w:t>
      </w:r>
      <w:proofErr w:type="gramStart"/>
      <w:r w:rsidR="00E01607" w:rsidRPr="007F2F19">
        <w:rPr>
          <w:rFonts w:ascii="Arial" w:hAnsi="Arial" w:cs="Arial"/>
          <w:color w:val="000000"/>
        </w:rPr>
        <w:t>,</w:t>
      </w:r>
      <w:proofErr w:type="gramEnd"/>
      <w:r w:rsidRPr="007F2F19">
        <w:rPr>
          <w:rFonts w:ascii="Arial" w:hAnsi="Arial" w:cs="Arial"/>
          <w:color w:val="000000"/>
        </w:rPr>
        <w:t xml:space="preserve">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</w:t>
      </w:r>
      <w:r w:rsidR="00732CB0" w:rsidRPr="007F2F19">
        <w:rPr>
          <w:rFonts w:ascii="Arial" w:hAnsi="Arial" w:cs="Arial"/>
          <w:color w:val="000000"/>
        </w:rPr>
        <w:t xml:space="preserve">рб) причинен, должностное лицо </w:t>
      </w:r>
      <w:r w:rsidRPr="007F2F19">
        <w:rPr>
          <w:rFonts w:ascii="Arial" w:hAnsi="Arial" w:cs="Arial"/>
          <w:color w:val="000000"/>
        </w:rPr>
        <w:t xml:space="preserve">незамедлительно направляет информацию об этом </w:t>
      </w:r>
      <w:r w:rsidR="00433DA2" w:rsidRPr="007F2F19">
        <w:rPr>
          <w:rFonts w:ascii="Arial" w:hAnsi="Arial" w:cs="Arial"/>
          <w:color w:val="000000"/>
        </w:rPr>
        <w:t>руководителю контрольного органа</w:t>
      </w:r>
      <w:r w:rsidRPr="007F2F19">
        <w:rPr>
          <w:rFonts w:ascii="Arial" w:hAnsi="Arial" w:cs="Arial"/>
          <w:color w:val="000000"/>
        </w:rPr>
        <w:t xml:space="preserve"> для принятия решения о </w:t>
      </w:r>
      <w:r w:rsidRPr="007F2F19">
        <w:rPr>
          <w:rFonts w:ascii="Arial" w:hAnsi="Arial" w:cs="Arial"/>
          <w:color w:val="000000"/>
        </w:rPr>
        <w:lastRenderedPageBreak/>
        <w:t>проведении контрольных мероприятий</w:t>
      </w:r>
      <w:r w:rsidR="001E71DB" w:rsidRPr="007F2F19">
        <w:rPr>
          <w:rFonts w:ascii="Arial" w:hAnsi="Arial" w:cs="Arial"/>
          <w:color w:val="000000"/>
        </w:rPr>
        <w:t xml:space="preserve">, </w:t>
      </w:r>
      <w:r w:rsidR="001E71DB" w:rsidRPr="007F2F19">
        <w:rPr>
          <w:rFonts w:ascii="Arial" w:hAnsi="Arial" w:cs="Arial"/>
        </w:rPr>
        <w:t>либо</w:t>
      </w:r>
      <w:r w:rsidR="00E01607" w:rsidRPr="007F2F19">
        <w:rPr>
          <w:rFonts w:ascii="Arial" w:hAnsi="Arial" w:cs="Arial"/>
        </w:rPr>
        <w:t>,</w:t>
      </w:r>
      <w:r w:rsidR="001E71DB" w:rsidRPr="007F2F19">
        <w:rPr>
          <w:rFonts w:ascii="Arial" w:hAnsi="Arial" w:cs="Arial"/>
        </w:rPr>
        <w:t xml:space="preserve"> в случаях, предусмотренных Федеральным законом № 248-ФЗ</w:t>
      </w:r>
      <w:r w:rsidR="00E01607" w:rsidRPr="007F2F19">
        <w:rPr>
          <w:rFonts w:ascii="Arial" w:hAnsi="Arial" w:cs="Arial"/>
        </w:rPr>
        <w:t>,</w:t>
      </w:r>
      <w:r w:rsidR="001E71DB" w:rsidRPr="007F2F19">
        <w:rPr>
          <w:rFonts w:ascii="Arial" w:hAnsi="Arial" w:cs="Arial"/>
        </w:rPr>
        <w:t xml:space="preserve"> принимает меры, указанные в статье 90 данного федерального закона</w:t>
      </w:r>
      <w:r w:rsidRPr="007F2F19">
        <w:rPr>
          <w:rFonts w:ascii="Arial" w:hAnsi="Arial" w:cs="Arial"/>
          <w:color w:val="000000"/>
        </w:rPr>
        <w:t>.</w:t>
      </w:r>
    </w:p>
    <w:p w:rsidR="00AB6A6C" w:rsidRPr="007F2F19" w:rsidRDefault="00AB6A6C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sz w:val="24"/>
          <w:szCs w:val="24"/>
        </w:rPr>
        <w:t xml:space="preserve">3.5. При осуществлении </w:t>
      </w:r>
      <w:r w:rsidR="005F3D6A">
        <w:rPr>
          <w:sz w:val="24"/>
          <w:szCs w:val="24"/>
        </w:rPr>
        <w:t>контрольным</w:t>
      </w:r>
      <w:r w:rsidR="00BF05D4" w:rsidRPr="007F2F19">
        <w:rPr>
          <w:sz w:val="24"/>
          <w:szCs w:val="24"/>
        </w:rPr>
        <w:t xml:space="preserve"> органом</w:t>
      </w:r>
      <w:r w:rsidRPr="007F2F19">
        <w:rPr>
          <w:sz w:val="24"/>
          <w:szCs w:val="24"/>
        </w:rPr>
        <w:t xml:space="preserve"> контроля в сфере благоустройства могут проводиться следующие виды профилактических мероприятий:</w:t>
      </w:r>
    </w:p>
    <w:p w:rsidR="00AB6A6C" w:rsidRPr="007F2F19" w:rsidRDefault="00AB6A6C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sz w:val="24"/>
          <w:szCs w:val="24"/>
        </w:rPr>
        <w:t>1) информирование;</w:t>
      </w:r>
    </w:p>
    <w:p w:rsidR="00DC1BD5" w:rsidRPr="007F2F19" w:rsidRDefault="000A01E5" w:rsidP="007F2F19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F2F19">
        <w:rPr>
          <w:rFonts w:ascii="Arial" w:hAnsi="Arial" w:cs="Arial"/>
        </w:rPr>
        <w:t>2</w:t>
      </w:r>
      <w:r w:rsidR="001E71DB" w:rsidRPr="007F2F19">
        <w:rPr>
          <w:rFonts w:ascii="Arial" w:hAnsi="Arial" w:cs="Arial"/>
        </w:rPr>
        <w:t>) объявление предостережения</w:t>
      </w:r>
      <w:r w:rsidR="005F4CE7" w:rsidRPr="007F2F19">
        <w:rPr>
          <w:rFonts w:ascii="Arial" w:hAnsi="Arial" w:cs="Arial"/>
        </w:rPr>
        <w:t>;</w:t>
      </w:r>
    </w:p>
    <w:p w:rsidR="001E71DB" w:rsidRPr="007F2F19" w:rsidRDefault="000A01E5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sz w:val="24"/>
          <w:szCs w:val="24"/>
        </w:rPr>
        <w:t>3</w:t>
      </w:r>
      <w:r w:rsidR="003F04D0" w:rsidRPr="007F2F19">
        <w:rPr>
          <w:sz w:val="24"/>
          <w:szCs w:val="24"/>
        </w:rPr>
        <w:t>) консультирование</w:t>
      </w:r>
    </w:p>
    <w:p w:rsidR="00AB6A6C" w:rsidRPr="007F2F19" w:rsidRDefault="000A01E5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sz w:val="24"/>
          <w:szCs w:val="24"/>
        </w:rPr>
        <w:t>4</w:t>
      </w:r>
      <w:r w:rsidR="001E71DB" w:rsidRPr="007F2F19">
        <w:rPr>
          <w:sz w:val="24"/>
          <w:szCs w:val="24"/>
        </w:rPr>
        <w:t>) профилактический визит</w:t>
      </w:r>
      <w:r w:rsidR="003F04D0" w:rsidRPr="007F2F19">
        <w:rPr>
          <w:sz w:val="24"/>
          <w:szCs w:val="24"/>
        </w:rPr>
        <w:t>.</w:t>
      </w:r>
    </w:p>
    <w:p w:rsidR="00AB6A6C" w:rsidRPr="007F2F19" w:rsidRDefault="00AB6A6C" w:rsidP="007F2F19">
      <w:pPr>
        <w:ind w:firstLine="709"/>
        <w:jc w:val="both"/>
        <w:rPr>
          <w:rFonts w:ascii="Arial" w:hAnsi="Arial" w:cs="Arial"/>
          <w:color w:val="000000"/>
        </w:rPr>
      </w:pPr>
      <w:r w:rsidRPr="007F2F19">
        <w:rPr>
          <w:rFonts w:ascii="Arial" w:hAnsi="Arial" w:cs="Arial"/>
          <w:color w:val="000000"/>
        </w:rPr>
        <w:t xml:space="preserve">3.6. Информирование осуществляется </w:t>
      </w:r>
      <w:r w:rsidR="005F3D6A">
        <w:rPr>
          <w:rFonts w:ascii="Arial" w:hAnsi="Arial" w:cs="Arial"/>
          <w:color w:val="000000"/>
        </w:rPr>
        <w:t>контрольным</w:t>
      </w:r>
      <w:r w:rsidR="00BF05D4" w:rsidRPr="007F2F19">
        <w:rPr>
          <w:rFonts w:ascii="Arial" w:hAnsi="Arial" w:cs="Arial"/>
          <w:color w:val="000000"/>
        </w:rPr>
        <w:t xml:space="preserve"> органом</w:t>
      </w:r>
      <w:r w:rsidRPr="007F2F19">
        <w:rPr>
          <w:rFonts w:ascii="Arial" w:hAnsi="Arial" w:cs="Arial"/>
          <w:color w:val="000000"/>
        </w:rPr>
        <w:t xml:space="preserve"> по вопросам соблюдения обязательных требований посредством размещения соответствующих сведений на официальном сайте </w:t>
      </w:r>
      <w:r w:rsidR="00BF05D4" w:rsidRPr="007F2F19">
        <w:rPr>
          <w:rFonts w:ascii="Arial" w:hAnsi="Arial" w:cs="Arial"/>
          <w:color w:val="000000"/>
        </w:rPr>
        <w:t>контрольного органа</w:t>
      </w:r>
      <w:r w:rsidRPr="007F2F19">
        <w:rPr>
          <w:rFonts w:ascii="Arial" w:hAnsi="Arial" w:cs="Arial"/>
          <w:color w:val="000000"/>
        </w:rPr>
        <w:t xml:space="preserve"> в специальном разделе, посвященном контрольной деятельности, в средствах массовой информации,</w:t>
      </w:r>
      <w:r w:rsidRPr="007F2F19">
        <w:rPr>
          <w:rFonts w:ascii="Arial" w:hAnsi="Arial" w:cs="Arial"/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AB6A6C" w:rsidRPr="007F2F19" w:rsidRDefault="00BF05D4" w:rsidP="007F2F19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F2F19">
        <w:rPr>
          <w:color w:val="000000"/>
          <w:sz w:val="24"/>
          <w:szCs w:val="24"/>
        </w:rPr>
        <w:t>Контрольный орган</w:t>
      </w:r>
      <w:r w:rsidR="00AB6A6C" w:rsidRPr="007F2F19">
        <w:rPr>
          <w:color w:val="000000"/>
          <w:sz w:val="24"/>
          <w:szCs w:val="24"/>
        </w:rPr>
        <w:t xml:space="preserve"> обязан размещать и поддерживать в актуальном состоянии на официальном сайте </w:t>
      </w:r>
      <w:r w:rsidRPr="007F2F19">
        <w:rPr>
          <w:color w:val="000000"/>
          <w:sz w:val="24"/>
          <w:szCs w:val="24"/>
        </w:rPr>
        <w:t>контрольного органа</w:t>
      </w:r>
      <w:r w:rsidR="00AB6A6C" w:rsidRPr="007F2F19">
        <w:rPr>
          <w:color w:val="000000"/>
          <w:sz w:val="24"/>
          <w:szCs w:val="24"/>
        </w:rPr>
        <w:t xml:space="preserve"> в специальном разделе, посвященном контрольной деятельности, сведения, предусмотренные </w:t>
      </w:r>
      <w:hyperlink r:id="rId9" w:history="1">
        <w:r w:rsidR="00AB6A6C" w:rsidRPr="007F2F19">
          <w:rPr>
            <w:rStyle w:val="a3"/>
            <w:color w:val="000000"/>
            <w:sz w:val="24"/>
            <w:szCs w:val="24"/>
            <w:u w:val="none"/>
          </w:rPr>
          <w:t>частью 3 статьи 46</w:t>
        </w:r>
      </w:hyperlink>
      <w:r w:rsidR="00AB6A6C" w:rsidRPr="007F2F19">
        <w:rPr>
          <w:color w:val="000000"/>
          <w:sz w:val="24"/>
          <w:szCs w:val="24"/>
        </w:rPr>
        <w:t xml:space="preserve"> Федерального закона </w:t>
      </w:r>
      <w:r w:rsidR="005F3D6A">
        <w:rPr>
          <w:color w:val="000000"/>
          <w:sz w:val="24"/>
          <w:szCs w:val="24"/>
        </w:rPr>
        <w:t>№</w:t>
      </w:r>
      <w:r w:rsidR="00AB6A6C" w:rsidRPr="007F2F19">
        <w:rPr>
          <w:color w:val="000000"/>
          <w:sz w:val="24"/>
          <w:szCs w:val="24"/>
        </w:rPr>
        <w:t>248-ФЗ.</w:t>
      </w:r>
    </w:p>
    <w:p w:rsidR="00AB6A6C" w:rsidRPr="007F2F19" w:rsidRDefault="00BF05D4" w:rsidP="007F2F19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F2F19">
        <w:rPr>
          <w:color w:val="000000"/>
          <w:sz w:val="24"/>
          <w:szCs w:val="24"/>
        </w:rPr>
        <w:t>Контрольный орган</w:t>
      </w:r>
      <w:r w:rsidR="00AB6A6C" w:rsidRPr="007F2F19">
        <w:rPr>
          <w:color w:val="000000"/>
          <w:sz w:val="24"/>
          <w:szCs w:val="24"/>
        </w:rPr>
        <w:t xml:space="preserve"> также вправе информировать население </w:t>
      </w:r>
      <w:r w:rsidR="00B16050" w:rsidRPr="007F2F19">
        <w:rPr>
          <w:color w:val="000000"/>
          <w:sz w:val="24"/>
          <w:szCs w:val="24"/>
        </w:rPr>
        <w:t>муниципального образования</w:t>
      </w:r>
      <w:r w:rsidR="00AB6A6C" w:rsidRPr="007F2F19">
        <w:rPr>
          <w:i/>
          <w:iCs/>
          <w:color w:val="000000"/>
          <w:sz w:val="24"/>
          <w:szCs w:val="24"/>
        </w:rPr>
        <w:t xml:space="preserve"> </w:t>
      </w:r>
      <w:r w:rsidR="00AB6A6C" w:rsidRPr="007F2F19">
        <w:rPr>
          <w:color w:val="000000"/>
          <w:sz w:val="24"/>
          <w:szCs w:val="24"/>
        </w:rPr>
        <w:t>на собраниях и конференциях граждан об обязательных требованиях, предъявляемых к объектам контроля, их соответствии критериям риска, а также о видах, содержании и об интенсивности контрольных мероприятий, проводимых в отношении объектов контроля, исходя из их отнесения к соответствующей категории риска.</w:t>
      </w:r>
    </w:p>
    <w:p w:rsidR="00AB6A6C" w:rsidRPr="007F2F19" w:rsidRDefault="002A63A3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color w:val="000000"/>
          <w:sz w:val="24"/>
          <w:szCs w:val="24"/>
        </w:rPr>
        <w:t>3.7</w:t>
      </w:r>
      <w:r w:rsidR="00AB6A6C" w:rsidRPr="007F2F19">
        <w:rPr>
          <w:color w:val="000000"/>
          <w:sz w:val="24"/>
          <w:szCs w:val="24"/>
        </w:rPr>
        <w:t>. Консультирование контролируемых лиц ос</w:t>
      </w:r>
      <w:r w:rsidR="00732CB0" w:rsidRPr="007F2F19">
        <w:rPr>
          <w:color w:val="000000"/>
          <w:sz w:val="24"/>
          <w:szCs w:val="24"/>
        </w:rPr>
        <w:t xml:space="preserve">уществляется должностным лицом </w:t>
      </w:r>
      <w:r w:rsidR="00AB6A6C" w:rsidRPr="007F2F19">
        <w:rPr>
          <w:color w:val="000000"/>
          <w:sz w:val="24"/>
          <w:szCs w:val="24"/>
        </w:rPr>
        <w:t>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AB6A6C" w:rsidRPr="007F2F19" w:rsidRDefault="00AB6A6C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color w:val="000000"/>
          <w:sz w:val="24"/>
          <w:szCs w:val="24"/>
        </w:rPr>
        <w:t>Л</w:t>
      </w:r>
      <w:r w:rsidR="00584841" w:rsidRPr="007F2F19">
        <w:rPr>
          <w:color w:val="000000"/>
          <w:sz w:val="24"/>
          <w:szCs w:val="24"/>
        </w:rPr>
        <w:t xml:space="preserve">ичный прием граждан проводится </w:t>
      </w:r>
      <w:r w:rsidR="00A428F6" w:rsidRPr="007F2F19">
        <w:rPr>
          <w:color w:val="000000"/>
          <w:sz w:val="24"/>
          <w:szCs w:val="24"/>
        </w:rPr>
        <w:t>руководителем контрольного органа</w:t>
      </w:r>
      <w:r w:rsidR="00584841" w:rsidRPr="007F2F19">
        <w:rPr>
          <w:color w:val="000000"/>
          <w:sz w:val="24"/>
          <w:szCs w:val="24"/>
        </w:rPr>
        <w:t xml:space="preserve"> (или) должностным лицом</w:t>
      </w:r>
      <w:r w:rsidRPr="007F2F19">
        <w:rPr>
          <w:color w:val="000000"/>
          <w:sz w:val="24"/>
          <w:szCs w:val="24"/>
        </w:rPr>
        <w:t xml:space="preserve">. Информация о месте приема, а также об установленных для приема днях и часах размещается на официальном сайте </w:t>
      </w:r>
      <w:r w:rsidR="00BF05D4" w:rsidRPr="007F2F19">
        <w:rPr>
          <w:color w:val="000000"/>
          <w:sz w:val="24"/>
          <w:szCs w:val="24"/>
        </w:rPr>
        <w:t>контрольного органа</w:t>
      </w:r>
      <w:r w:rsidRPr="007F2F19">
        <w:rPr>
          <w:color w:val="000000"/>
          <w:sz w:val="24"/>
          <w:szCs w:val="24"/>
        </w:rPr>
        <w:t xml:space="preserve"> в специальном разделе, посвященном контрольной деятельности.</w:t>
      </w:r>
    </w:p>
    <w:p w:rsidR="00AB6A6C" w:rsidRPr="007F2F19" w:rsidRDefault="00AB6A6C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AB6A6C" w:rsidRPr="007F2F19" w:rsidRDefault="00AB6A6C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:rsidR="00AB6A6C" w:rsidRPr="007F2F19" w:rsidRDefault="00AB6A6C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:rsidR="00AB6A6C" w:rsidRPr="007F2F19" w:rsidRDefault="00AB6A6C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color w:val="000000"/>
          <w:sz w:val="24"/>
          <w:szCs w:val="24"/>
        </w:rPr>
        <w:t>3) порядок обжалования действи</w:t>
      </w:r>
      <w:r w:rsidR="00732CB0" w:rsidRPr="007F2F19">
        <w:rPr>
          <w:color w:val="000000"/>
          <w:sz w:val="24"/>
          <w:szCs w:val="24"/>
        </w:rPr>
        <w:t>й (бездействия) должностных лиц</w:t>
      </w:r>
      <w:r w:rsidRPr="007F2F19">
        <w:rPr>
          <w:color w:val="000000"/>
          <w:sz w:val="24"/>
          <w:szCs w:val="24"/>
        </w:rPr>
        <w:t>;</w:t>
      </w:r>
    </w:p>
    <w:p w:rsidR="00AB6A6C" w:rsidRPr="007F2F19" w:rsidRDefault="00AB6A6C" w:rsidP="007F2F19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F2F19">
        <w:rPr>
          <w:color w:val="000000"/>
          <w:sz w:val="24"/>
          <w:szCs w:val="24"/>
        </w:rPr>
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 w:rsidR="002E3C40">
        <w:rPr>
          <w:color w:val="000000"/>
          <w:sz w:val="24"/>
          <w:szCs w:val="24"/>
        </w:rPr>
        <w:t xml:space="preserve">контрольным </w:t>
      </w:r>
      <w:r w:rsidR="00BF05D4" w:rsidRPr="007F2F19">
        <w:rPr>
          <w:color w:val="000000"/>
          <w:sz w:val="24"/>
          <w:szCs w:val="24"/>
        </w:rPr>
        <w:t>органом</w:t>
      </w:r>
      <w:r w:rsidRPr="007F2F19">
        <w:rPr>
          <w:color w:val="000000"/>
          <w:sz w:val="24"/>
          <w:szCs w:val="24"/>
        </w:rPr>
        <w:t xml:space="preserve"> в рамках контрольных мероприятий.</w:t>
      </w:r>
    </w:p>
    <w:p w:rsidR="0076558E" w:rsidRPr="007F2F19" w:rsidRDefault="00AB6A6C" w:rsidP="007F2F19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F2F19">
        <w:rPr>
          <w:color w:val="000000"/>
          <w:sz w:val="24"/>
          <w:szCs w:val="24"/>
        </w:rPr>
        <w:t>Консультирование контролируемых лиц в устной форме может осуществляться также на со</w:t>
      </w:r>
      <w:r w:rsidR="002E3C40">
        <w:rPr>
          <w:color w:val="000000"/>
          <w:sz w:val="24"/>
          <w:szCs w:val="24"/>
        </w:rPr>
        <w:t>браниях и конференциях граждан.</w:t>
      </w:r>
    </w:p>
    <w:p w:rsidR="00BF416D" w:rsidRPr="007F2F19" w:rsidRDefault="00BF416D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sz w:val="24"/>
          <w:szCs w:val="24"/>
        </w:rPr>
        <w:t>Должностным лицом ведутся журналы учета консультирований.</w:t>
      </w:r>
    </w:p>
    <w:p w:rsidR="00BF416D" w:rsidRPr="007F2F19" w:rsidRDefault="00BF416D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sz w:val="24"/>
          <w:szCs w:val="24"/>
        </w:rPr>
        <w:t>3.8. Консультирование в письменной форме осуществляется должностным лицом в случае, если контролируемым лицом представлен письменный запрос о представлении письменного ответа по перечню вопросов, определенных пунктом</w:t>
      </w:r>
      <w:r w:rsidR="00455301">
        <w:rPr>
          <w:sz w:val="24"/>
          <w:szCs w:val="24"/>
        </w:rPr>
        <w:t xml:space="preserve"> 3.7 настоящего Положения.</w:t>
      </w:r>
    </w:p>
    <w:p w:rsidR="003C13ED" w:rsidRPr="007F2F19" w:rsidRDefault="00BF416D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sz w:val="24"/>
          <w:szCs w:val="24"/>
        </w:rPr>
        <w:lastRenderedPageBreak/>
        <w:t xml:space="preserve">Ответ о результатах рассмотрения письменного обращения контролируемое лицо вправе получить в сроки, установленные Федеральным законом от 2 мая 2006 года № 59-ФЗ «О порядке рассмотрения обращений граждан Российской Федерации». В случае поступления в администрацию двух и более однотипных обращений контролируемых лиц и их представителей на официальном сайте </w:t>
      </w:r>
      <w:r w:rsidR="00BF05D4" w:rsidRPr="007F2F19">
        <w:rPr>
          <w:sz w:val="24"/>
          <w:szCs w:val="24"/>
        </w:rPr>
        <w:t>контрольного органа</w:t>
      </w:r>
      <w:r w:rsidRPr="007F2F19">
        <w:rPr>
          <w:sz w:val="24"/>
          <w:szCs w:val="24"/>
        </w:rPr>
        <w:t xml:space="preserve"> в специальном разделе, посвященном контрольной деятельности, размещается</w:t>
      </w:r>
      <w:r w:rsidR="000A01E5" w:rsidRPr="007F2F19">
        <w:rPr>
          <w:sz w:val="24"/>
          <w:szCs w:val="24"/>
        </w:rPr>
        <w:t>,</w:t>
      </w:r>
      <w:r w:rsidRPr="007F2F19">
        <w:rPr>
          <w:sz w:val="24"/>
          <w:szCs w:val="24"/>
        </w:rPr>
        <w:t xml:space="preserve"> в том числе</w:t>
      </w:r>
      <w:r w:rsidR="000A01E5" w:rsidRPr="007F2F19">
        <w:rPr>
          <w:sz w:val="24"/>
          <w:szCs w:val="24"/>
        </w:rPr>
        <w:t>,</w:t>
      </w:r>
      <w:r w:rsidRPr="007F2F19">
        <w:rPr>
          <w:sz w:val="24"/>
          <w:szCs w:val="24"/>
        </w:rPr>
        <w:t xml:space="preserve"> письменное разъяснение по указанным обращениям, подписанное </w:t>
      </w:r>
      <w:r w:rsidR="00433DA2" w:rsidRPr="007F2F19">
        <w:rPr>
          <w:sz w:val="24"/>
          <w:szCs w:val="24"/>
        </w:rPr>
        <w:t>руководителем контрольного органа</w:t>
      </w:r>
      <w:r w:rsidRPr="007F2F19">
        <w:rPr>
          <w:sz w:val="24"/>
          <w:szCs w:val="24"/>
        </w:rPr>
        <w:t xml:space="preserve"> или должностным лицом.</w:t>
      </w:r>
    </w:p>
    <w:p w:rsidR="00AB6A6C" w:rsidRPr="007F2F19" w:rsidRDefault="00AB6A6C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sz w:val="24"/>
          <w:szCs w:val="24"/>
        </w:rPr>
        <w:t>При осуществлении консультирования должностное лицо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AB6A6C" w:rsidRPr="007F2F19" w:rsidRDefault="00AB6A6C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sz w:val="24"/>
          <w:szCs w:val="24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</w:t>
      </w:r>
      <w:r w:rsidR="00732CB0" w:rsidRPr="007F2F19">
        <w:rPr>
          <w:sz w:val="24"/>
          <w:szCs w:val="24"/>
        </w:rPr>
        <w:t>(или) действий должностных лиц</w:t>
      </w:r>
      <w:r w:rsidR="00100104" w:rsidRPr="007F2F19">
        <w:rPr>
          <w:sz w:val="24"/>
          <w:szCs w:val="24"/>
        </w:rPr>
        <w:t>,</w:t>
      </w:r>
      <w:r w:rsidR="00732CB0" w:rsidRPr="007F2F19">
        <w:rPr>
          <w:sz w:val="24"/>
          <w:szCs w:val="24"/>
        </w:rPr>
        <w:t xml:space="preserve"> </w:t>
      </w:r>
      <w:r w:rsidRPr="007F2F19">
        <w:rPr>
          <w:sz w:val="24"/>
          <w:szCs w:val="24"/>
        </w:rPr>
        <w:t>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AB6A6C" w:rsidRPr="007F2F19" w:rsidRDefault="00AB6A6C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sz w:val="24"/>
          <w:szCs w:val="24"/>
        </w:rPr>
        <w:t>Информация, ставш</w:t>
      </w:r>
      <w:r w:rsidR="00732CB0" w:rsidRPr="007F2F19">
        <w:rPr>
          <w:sz w:val="24"/>
          <w:szCs w:val="24"/>
        </w:rPr>
        <w:t xml:space="preserve">ая известной должностному лицу </w:t>
      </w:r>
      <w:r w:rsidRPr="007F2F19">
        <w:rPr>
          <w:sz w:val="24"/>
          <w:szCs w:val="24"/>
        </w:rPr>
        <w:t xml:space="preserve">в ходе консультирования, не может использоваться </w:t>
      </w:r>
      <w:r w:rsidR="0053444E">
        <w:rPr>
          <w:sz w:val="24"/>
          <w:szCs w:val="24"/>
        </w:rPr>
        <w:t xml:space="preserve">контрольным </w:t>
      </w:r>
      <w:r w:rsidR="00BF05D4" w:rsidRPr="007F2F19">
        <w:rPr>
          <w:sz w:val="24"/>
          <w:szCs w:val="24"/>
        </w:rPr>
        <w:t>органом</w:t>
      </w:r>
      <w:r w:rsidRPr="007F2F19">
        <w:rPr>
          <w:sz w:val="24"/>
          <w:szCs w:val="24"/>
        </w:rPr>
        <w:t xml:space="preserve"> в целях оценки контролируемого лица по вопросам соблюдения обязательных требований.</w:t>
      </w:r>
    </w:p>
    <w:p w:rsidR="005004BC" w:rsidRPr="007F2F19" w:rsidRDefault="001E71DB" w:rsidP="00F867E7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F2F19">
        <w:rPr>
          <w:rFonts w:ascii="Arial" w:hAnsi="Arial" w:cs="Arial"/>
        </w:rPr>
        <w:t xml:space="preserve">3.9. </w:t>
      </w:r>
      <w:proofErr w:type="gramStart"/>
      <w:r w:rsidR="00374FD6" w:rsidRPr="007F2F19">
        <w:rPr>
          <w:rFonts w:ascii="Arial" w:hAnsi="Arial" w:cs="Arial"/>
        </w:rPr>
        <w:t xml:space="preserve">В случае наличия у </w:t>
      </w:r>
      <w:r w:rsidR="00433DA2" w:rsidRPr="007F2F19">
        <w:rPr>
          <w:rFonts w:ascii="Arial" w:hAnsi="Arial" w:cs="Arial"/>
        </w:rPr>
        <w:t>к</w:t>
      </w:r>
      <w:r w:rsidR="00BF05D4" w:rsidRPr="007F2F19">
        <w:rPr>
          <w:rFonts w:ascii="Arial" w:hAnsi="Arial" w:cs="Arial"/>
        </w:rPr>
        <w:t>онтрольного органа</w:t>
      </w:r>
      <w:r w:rsidR="00374FD6" w:rsidRPr="007F2F19">
        <w:rPr>
          <w:rFonts w:ascii="Arial" w:hAnsi="Arial" w:cs="Arial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должностное лицо объявляет контролируемому лицу предостережение о недопустимости нарушения обязательных требований и предлагает принять меры</w:t>
      </w:r>
      <w:proofErr w:type="gramEnd"/>
      <w:r w:rsidR="00374FD6" w:rsidRPr="007F2F19">
        <w:rPr>
          <w:rFonts w:ascii="Arial" w:hAnsi="Arial" w:cs="Arial"/>
        </w:rPr>
        <w:t xml:space="preserve"> по обеспечению соб</w:t>
      </w:r>
      <w:r w:rsidR="005004BC">
        <w:rPr>
          <w:rFonts w:ascii="Arial" w:hAnsi="Arial" w:cs="Arial"/>
        </w:rPr>
        <w:t>людения обязательных требований.</w:t>
      </w:r>
    </w:p>
    <w:p w:rsidR="00374FD6" w:rsidRPr="007F2F19" w:rsidRDefault="00374FD6" w:rsidP="007F2F19">
      <w:pPr>
        <w:ind w:firstLine="709"/>
        <w:jc w:val="both"/>
        <w:rPr>
          <w:rFonts w:ascii="Arial" w:hAnsi="Arial" w:cs="Arial"/>
        </w:rPr>
      </w:pPr>
      <w:proofErr w:type="gramStart"/>
      <w:r w:rsidRPr="007F2F19">
        <w:rPr>
          <w:rFonts w:ascii="Arial" w:hAnsi="Arial" w:cs="Arial"/>
        </w:rPr>
        <w:t xml:space="preserve">Предостережение о недопустимости нарушения обязательных требований объявляется и направляется контролируемому лицу в порядке, предусмотренном </w:t>
      </w:r>
      <w:r w:rsidR="00C75DEF" w:rsidRPr="007F2F19">
        <w:rPr>
          <w:rFonts w:ascii="Arial" w:hAnsi="Arial" w:cs="Arial"/>
        </w:rPr>
        <w:t>статьей 21</w:t>
      </w:r>
      <w:r w:rsidRPr="007F2F19">
        <w:rPr>
          <w:rFonts w:ascii="Arial" w:hAnsi="Arial" w:cs="Arial"/>
        </w:rPr>
        <w:t xml:space="preserve"> Федеральн</w:t>
      </w:r>
      <w:r w:rsidR="00C75DEF" w:rsidRPr="007F2F19">
        <w:rPr>
          <w:rFonts w:ascii="Arial" w:hAnsi="Arial" w:cs="Arial"/>
        </w:rPr>
        <w:t>ого</w:t>
      </w:r>
      <w:r w:rsidRPr="007F2F19">
        <w:rPr>
          <w:rFonts w:ascii="Arial" w:hAnsi="Arial" w:cs="Arial"/>
        </w:rPr>
        <w:t xml:space="preserve"> закон</w:t>
      </w:r>
      <w:r w:rsidR="00C75DEF" w:rsidRPr="007F2F19">
        <w:rPr>
          <w:rFonts w:ascii="Arial" w:hAnsi="Arial" w:cs="Arial"/>
        </w:rPr>
        <w:t>а № 248-ФЗ</w:t>
      </w:r>
      <w:r w:rsidRPr="007F2F19">
        <w:rPr>
          <w:rFonts w:ascii="Arial" w:hAnsi="Arial" w:cs="Arial"/>
        </w:rPr>
        <w:t>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</w:t>
      </w:r>
      <w:proofErr w:type="gramEnd"/>
      <w:r w:rsidRPr="007F2F19">
        <w:rPr>
          <w:rFonts w:ascii="Arial" w:hAnsi="Arial" w:cs="Arial"/>
        </w:rPr>
        <w:t xml:space="preserve">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 </w:t>
      </w:r>
    </w:p>
    <w:p w:rsidR="00374FD6" w:rsidRPr="007F2F19" w:rsidRDefault="00374FD6" w:rsidP="007F2F19">
      <w:pPr>
        <w:ind w:firstLine="709"/>
        <w:jc w:val="both"/>
        <w:rPr>
          <w:rFonts w:ascii="Arial" w:hAnsi="Arial" w:cs="Arial"/>
        </w:rPr>
      </w:pPr>
      <w:r w:rsidRPr="007F2F19">
        <w:rPr>
          <w:rFonts w:ascii="Arial" w:hAnsi="Arial" w:cs="Arial"/>
        </w:rPr>
        <w:t xml:space="preserve">Контролируемое лицо вправе после получения предостережения о недопустимости нарушения обязательных требований подать в </w:t>
      </w:r>
      <w:r w:rsidR="00100104" w:rsidRPr="007F2F19">
        <w:rPr>
          <w:rFonts w:ascii="Arial" w:hAnsi="Arial" w:cs="Arial"/>
        </w:rPr>
        <w:t>контрольный орган</w:t>
      </w:r>
      <w:r w:rsidRPr="007F2F19">
        <w:rPr>
          <w:rFonts w:ascii="Arial" w:hAnsi="Arial" w:cs="Arial"/>
        </w:rPr>
        <w:t xml:space="preserve"> возражение в отношении указанного предостережения. Порядок подачи и рассмотрения возражения в отношении предостережения устанавливается </w:t>
      </w:r>
      <w:r w:rsidR="00C75DEF" w:rsidRPr="007F2F19">
        <w:rPr>
          <w:rFonts w:ascii="Arial" w:hAnsi="Arial" w:cs="Arial"/>
        </w:rPr>
        <w:t>в разделе 5 настоящего Положения.</w:t>
      </w:r>
    </w:p>
    <w:p w:rsidR="00CC0A65" w:rsidRPr="007F2F19" w:rsidRDefault="001E71DB" w:rsidP="007F2F19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F2F19">
        <w:rPr>
          <w:rFonts w:ascii="Arial" w:hAnsi="Arial" w:cs="Arial"/>
        </w:rPr>
        <w:t xml:space="preserve">3.10. </w:t>
      </w:r>
      <w:r w:rsidR="00CC0A65" w:rsidRPr="007F2F19">
        <w:rPr>
          <w:rFonts w:ascii="Arial" w:hAnsi="Arial" w:cs="Arial"/>
        </w:rPr>
        <w:t xml:space="preserve">Профилактический визит проводится в форме профилактической беседы </w:t>
      </w:r>
      <w:r w:rsidR="00100104" w:rsidRPr="007F2F19">
        <w:rPr>
          <w:rFonts w:ascii="Arial" w:hAnsi="Arial" w:cs="Arial"/>
        </w:rPr>
        <w:t>должностным лицом</w:t>
      </w:r>
      <w:r w:rsidR="00CC0A65" w:rsidRPr="007F2F19">
        <w:rPr>
          <w:rFonts w:ascii="Arial" w:hAnsi="Arial" w:cs="Arial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CC0A65" w:rsidRPr="007F2F19" w:rsidRDefault="00CC0A65" w:rsidP="007F2F19">
      <w:pPr>
        <w:ind w:firstLine="709"/>
        <w:jc w:val="both"/>
        <w:rPr>
          <w:rFonts w:ascii="Arial" w:hAnsi="Arial" w:cs="Arial"/>
        </w:rPr>
      </w:pPr>
      <w:proofErr w:type="gramStart"/>
      <w:r w:rsidRPr="007F2F19">
        <w:rPr>
          <w:rFonts w:ascii="Arial" w:hAnsi="Arial" w:cs="Arial"/>
        </w:rPr>
        <w:t>В ходе профилактического визита контролируемое лицо информируется об обязательных требованиях, предъявляемых к его деятельности</w:t>
      </w:r>
      <w:r w:rsidR="00100104" w:rsidRPr="007F2F19">
        <w:rPr>
          <w:rFonts w:ascii="Arial" w:hAnsi="Arial" w:cs="Arial"/>
        </w:rPr>
        <w:t>,</w:t>
      </w:r>
      <w:r w:rsidRPr="007F2F19">
        <w:rPr>
          <w:rFonts w:ascii="Arial" w:hAnsi="Arial" w:cs="Arial"/>
        </w:rPr>
        <w:t xml:space="preserve"> либо к принадлежащим ему объектам контроля, их соответствии критериям риска, о </w:t>
      </w:r>
      <w:r w:rsidRPr="007F2F19">
        <w:rPr>
          <w:rFonts w:ascii="Arial" w:hAnsi="Arial" w:cs="Arial"/>
        </w:rPr>
        <w:lastRenderedPageBreak/>
        <w:t xml:space="preserve">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C75DEF" w:rsidRPr="007F2F19">
        <w:rPr>
          <w:rFonts w:ascii="Arial" w:hAnsi="Arial" w:cs="Arial"/>
        </w:rPr>
        <w:t xml:space="preserve">должностное лицо </w:t>
      </w:r>
      <w:r w:rsidRPr="007F2F19">
        <w:rPr>
          <w:rFonts w:ascii="Arial" w:hAnsi="Arial" w:cs="Arial"/>
        </w:rPr>
        <w:t>осуществляет ознакомление с объектом контроля, сбор сведений, необходимых</w:t>
      </w:r>
      <w:proofErr w:type="gramEnd"/>
      <w:r w:rsidRPr="007F2F19">
        <w:rPr>
          <w:rFonts w:ascii="Arial" w:hAnsi="Arial" w:cs="Arial"/>
        </w:rPr>
        <w:t xml:space="preserve"> для отнесения объектов контроля к категориям риска, и проводит оценку уровня соблюдения контролируемым лицом обязательных требований. </w:t>
      </w:r>
    </w:p>
    <w:p w:rsidR="002712F6" w:rsidRPr="007F2F19" w:rsidRDefault="002712F6" w:rsidP="007F2F19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F2F19">
        <w:rPr>
          <w:rFonts w:ascii="Arial" w:hAnsi="Arial" w:cs="Arial"/>
        </w:rPr>
        <w:t xml:space="preserve">Виды предпринимательской деятельности, в отношении которых проводится муниципальный контроль в сфере благоустройства и о начале осуществления которых контролируемые лица обязаны уведомить </w:t>
      </w:r>
      <w:r w:rsidR="00100104" w:rsidRPr="007F2F19">
        <w:rPr>
          <w:rFonts w:ascii="Arial" w:hAnsi="Arial" w:cs="Arial"/>
        </w:rPr>
        <w:t>контрольный орган</w:t>
      </w:r>
      <w:r w:rsidR="00F867E7">
        <w:rPr>
          <w:rFonts w:ascii="Arial" w:hAnsi="Arial" w:cs="Arial"/>
        </w:rPr>
        <w:t>, в поселении отсутствуют.</w:t>
      </w:r>
    </w:p>
    <w:p w:rsidR="00CC0A65" w:rsidRPr="007F2F19" w:rsidRDefault="00C75DEF" w:rsidP="007F2F19">
      <w:pPr>
        <w:ind w:firstLine="709"/>
        <w:jc w:val="both"/>
        <w:rPr>
          <w:rFonts w:ascii="Arial" w:hAnsi="Arial" w:cs="Arial"/>
        </w:rPr>
      </w:pPr>
      <w:r w:rsidRPr="007F2F19">
        <w:rPr>
          <w:rFonts w:ascii="Arial" w:hAnsi="Arial" w:cs="Arial"/>
        </w:rPr>
        <w:t xml:space="preserve">3.10.1. </w:t>
      </w:r>
      <w:r w:rsidR="00CC0A65" w:rsidRPr="007F2F19">
        <w:rPr>
          <w:rFonts w:ascii="Arial" w:hAnsi="Arial" w:cs="Arial"/>
        </w:rPr>
        <w:t xml:space="preserve">Профилактический визит проводится по инициативе </w:t>
      </w:r>
      <w:r w:rsidR="00CA79F8" w:rsidRPr="007F2F19">
        <w:rPr>
          <w:rFonts w:ascii="Arial" w:hAnsi="Arial" w:cs="Arial"/>
        </w:rPr>
        <w:t>к</w:t>
      </w:r>
      <w:r w:rsidR="00BF05D4" w:rsidRPr="007F2F19">
        <w:rPr>
          <w:rFonts w:ascii="Arial" w:hAnsi="Arial" w:cs="Arial"/>
        </w:rPr>
        <w:t>онтрольного органа</w:t>
      </w:r>
      <w:r w:rsidR="00CC0A65" w:rsidRPr="007F2F19">
        <w:rPr>
          <w:rFonts w:ascii="Arial" w:hAnsi="Arial" w:cs="Arial"/>
        </w:rPr>
        <w:t xml:space="preserve"> (обязательный профилактический визит) в случаях, предусмотренных стать</w:t>
      </w:r>
      <w:r w:rsidR="00CD03EB" w:rsidRPr="007F2F19">
        <w:rPr>
          <w:rFonts w:ascii="Arial" w:hAnsi="Arial" w:cs="Arial"/>
        </w:rPr>
        <w:t>ей</w:t>
      </w:r>
      <w:r w:rsidR="001E7CD1" w:rsidRPr="007F2F19">
        <w:rPr>
          <w:rFonts w:ascii="Arial" w:hAnsi="Arial" w:cs="Arial"/>
        </w:rPr>
        <w:t xml:space="preserve"> </w:t>
      </w:r>
      <w:r w:rsidR="00CC0A65" w:rsidRPr="007F2F19">
        <w:rPr>
          <w:rFonts w:ascii="Arial" w:hAnsi="Arial" w:cs="Arial"/>
        </w:rPr>
        <w:t>52.1 Федерального закона № 248-ФЗ или по инициативе контролируем</w:t>
      </w:r>
      <w:r w:rsidR="00F867E7">
        <w:rPr>
          <w:rFonts w:ascii="Arial" w:hAnsi="Arial" w:cs="Arial"/>
        </w:rPr>
        <w:t xml:space="preserve">ого лица в порядке статьи 52.2 </w:t>
      </w:r>
      <w:r w:rsidR="00CC0A65" w:rsidRPr="007F2F19">
        <w:rPr>
          <w:rFonts w:ascii="Arial" w:hAnsi="Arial" w:cs="Arial"/>
        </w:rPr>
        <w:t>Федерального закона № 248-ФЗ.</w:t>
      </w:r>
    </w:p>
    <w:p w:rsidR="00CC0A65" w:rsidRPr="007F2F19" w:rsidRDefault="00CC0A65" w:rsidP="007F2F19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F2F19">
        <w:rPr>
          <w:rFonts w:ascii="Arial" w:hAnsi="Arial" w:cs="Arial"/>
        </w:rPr>
        <w:t>Обязательный профилактический визит не предусматривает отказ контролируемого лица от его проведения.</w:t>
      </w:r>
    </w:p>
    <w:p w:rsidR="00CC0A65" w:rsidRPr="007F2F19" w:rsidRDefault="00CC0A65" w:rsidP="007F2F19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F2F19">
        <w:rPr>
          <w:rFonts w:ascii="Arial" w:hAnsi="Arial" w:cs="Arial"/>
        </w:rPr>
        <w:t>В рамках обязательного профилактического визита должностное лицо при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</w:r>
    </w:p>
    <w:p w:rsidR="001E71DB" w:rsidRPr="00F867E7" w:rsidRDefault="00CC0A65" w:rsidP="00F867E7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F2F19">
        <w:rPr>
          <w:rFonts w:ascii="Arial" w:hAnsi="Arial" w:cs="Arial"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</w:p>
    <w:p w:rsidR="00AB6A6C" w:rsidRPr="007F2F19" w:rsidRDefault="00AB6A6C" w:rsidP="007F2F19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AB6A6C" w:rsidRPr="007F2F19" w:rsidRDefault="00F867E7" w:rsidP="009E1B5F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Раздел </w:t>
      </w:r>
      <w:r w:rsidR="00AB6A6C" w:rsidRPr="007F2F19">
        <w:rPr>
          <w:b/>
          <w:bCs/>
          <w:color w:val="000000"/>
          <w:sz w:val="24"/>
          <w:szCs w:val="24"/>
        </w:rPr>
        <w:t>4. Осуществление контрольных мероприятий и контрольных действий</w:t>
      </w:r>
    </w:p>
    <w:p w:rsidR="009E7304" w:rsidRPr="007F2F19" w:rsidRDefault="009E7304" w:rsidP="007F2F19">
      <w:pPr>
        <w:pStyle w:val="ConsPlusNormal"/>
        <w:ind w:firstLine="709"/>
        <w:jc w:val="both"/>
        <w:rPr>
          <w:b/>
          <w:bCs/>
          <w:color w:val="000000"/>
          <w:sz w:val="24"/>
          <w:szCs w:val="24"/>
        </w:rPr>
      </w:pPr>
    </w:p>
    <w:p w:rsidR="009E7304" w:rsidRPr="007F2F19" w:rsidRDefault="009E7304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sz w:val="24"/>
          <w:szCs w:val="24"/>
        </w:rPr>
        <w:t>4.1. При осуществлении муниципального контроля</w:t>
      </w:r>
      <w:r w:rsidR="00B272C1" w:rsidRPr="007F2F19">
        <w:rPr>
          <w:sz w:val="24"/>
          <w:szCs w:val="24"/>
        </w:rPr>
        <w:t xml:space="preserve"> в сфере благоустройства</w:t>
      </w:r>
      <w:r w:rsidRPr="007F2F19">
        <w:rPr>
          <w:sz w:val="24"/>
          <w:szCs w:val="24"/>
        </w:rPr>
        <w:t xml:space="preserve"> в отношении контролируемого лица контрольным органом могут проводиться следующие внеплановые контрольные мероприятия:</w:t>
      </w:r>
    </w:p>
    <w:p w:rsidR="009E7304" w:rsidRPr="007F2F19" w:rsidRDefault="009E7304" w:rsidP="007F2F19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7F2F19">
        <w:rPr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 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день;</w:t>
      </w:r>
      <w:proofErr w:type="gramEnd"/>
    </w:p>
    <w:p w:rsidR="009E7304" w:rsidRPr="007F2F19" w:rsidRDefault="009E7304" w:rsidP="007F2F19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7F2F19">
        <w:rPr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экспертизы).</w:t>
      </w:r>
      <w:proofErr w:type="gramEnd"/>
      <w:r w:rsidRPr="007F2F19">
        <w:rPr>
          <w:sz w:val="24"/>
          <w:szCs w:val="24"/>
        </w:rPr>
        <w:t xml:space="preserve"> </w:t>
      </w:r>
      <w:r w:rsidRPr="007F2F19">
        <w:rPr>
          <w:rFonts w:eastAsia="Calibri"/>
          <w:sz w:val="24"/>
          <w:szCs w:val="24"/>
          <w:lang w:eastAsia="en-US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день;</w:t>
      </w:r>
    </w:p>
    <w:p w:rsidR="009E7304" w:rsidRPr="007F2F19" w:rsidRDefault="009E7304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экспертизы). Срок проведения документарной проверки не может превышать десять рабочих дней;</w:t>
      </w:r>
    </w:p>
    <w:p w:rsidR="009E7304" w:rsidRPr="007F2F19" w:rsidRDefault="009E7304" w:rsidP="007F2F19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7F2F19">
        <w:rPr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экспертизы).</w:t>
      </w:r>
      <w:proofErr w:type="gramEnd"/>
      <w:r w:rsidRPr="007F2F19">
        <w:rPr>
          <w:sz w:val="24"/>
          <w:szCs w:val="24"/>
        </w:rPr>
        <w:t xml:space="preserve"> 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7F2F19">
        <w:rPr>
          <w:sz w:val="24"/>
          <w:szCs w:val="24"/>
        </w:rPr>
        <w:lastRenderedPageBreak/>
        <w:t>микропредприятия</w:t>
      </w:r>
      <w:proofErr w:type="spellEnd"/>
      <w:r w:rsidRPr="007F2F19">
        <w:rPr>
          <w:sz w:val="24"/>
          <w:szCs w:val="24"/>
        </w:rPr>
        <w:t>. Срок проведения выездной проверки в отношении контролируемого лица, осуществляющего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контролируемого лица или производственному объекту.</w:t>
      </w:r>
    </w:p>
    <w:p w:rsidR="009E7304" w:rsidRPr="007F2F19" w:rsidRDefault="009E7304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sz w:val="24"/>
          <w:szCs w:val="24"/>
        </w:rPr>
        <w:t xml:space="preserve">Предусмотренные настоящим пунктом виды контрольных мероприятий и контрольных действий в рамках указанных мероприятий не дифференцируются </w:t>
      </w:r>
      <w:proofErr w:type="gramStart"/>
      <w:r w:rsidRPr="007F2F19">
        <w:rPr>
          <w:sz w:val="24"/>
          <w:szCs w:val="24"/>
        </w:rPr>
        <w:t>в зависимости от отнесения конкретного объекта контроля к определенной категории риска в соответствии с приложением</w:t>
      </w:r>
      <w:proofErr w:type="gramEnd"/>
      <w:r w:rsidRPr="007F2F19">
        <w:rPr>
          <w:sz w:val="24"/>
          <w:szCs w:val="24"/>
        </w:rPr>
        <w:t xml:space="preserve"> № 1 к настоящему Положению.</w:t>
      </w:r>
    </w:p>
    <w:p w:rsidR="009E7304" w:rsidRPr="007F2F19" w:rsidRDefault="009E7304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sz w:val="24"/>
          <w:szCs w:val="24"/>
        </w:rPr>
        <w:t>4.2. Контрольные мероприятия осуществляются по основаниям, предусмотренным пунктами 1, 3 – 5, 7, 9 части 1 статьи 57 Федерального закона № 248-ФЗ.</w:t>
      </w:r>
    </w:p>
    <w:p w:rsidR="009E7304" w:rsidRPr="007F2F19" w:rsidRDefault="009E7304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sz w:val="24"/>
          <w:szCs w:val="24"/>
        </w:rPr>
        <w:t>4.3. Индикаторы риска нарушения обязательных требований указаны в приложении № 2 к настоящему Положению.</w:t>
      </w:r>
    </w:p>
    <w:p w:rsidR="009E7304" w:rsidRPr="007F2F19" w:rsidRDefault="009E7304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sz w:val="24"/>
          <w:szCs w:val="24"/>
        </w:rPr>
        <w:t>Перечень индикаторов риска нарушения обязательных требований размещается на официальном сайте контрольного органа в специальном разделе, посвященном контрольной деятельности.</w:t>
      </w:r>
    </w:p>
    <w:p w:rsidR="009E7304" w:rsidRPr="007F2F19" w:rsidRDefault="009E7304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sz w:val="24"/>
          <w:szCs w:val="24"/>
        </w:rPr>
        <w:t xml:space="preserve">4.4. Контрольные мероприятия проводятся на основании </w:t>
      </w:r>
      <w:r w:rsidR="00B272C1" w:rsidRPr="007F2F19">
        <w:rPr>
          <w:sz w:val="24"/>
          <w:szCs w:val="24"/>
        </w:rPr>
        <w:t xml:space="preserve">правового акта </w:t>
      </w:r>
      <w:r w:rsidRPr="007F2F19">
        <w:rPr>
          <w:sz w:val="24"/>
          <w:szCs w:val="24"/>
        </w:rPr>
        <w:t>контрольного органа о проведении контрольного мероприятия.</w:t>
      </w:r>
    </w:p>
    <w:p w:rsidR="009E7304" w:rsidRPr="007F2F19" w:rsidRDefault="009E7304" w:rsidP="007F2F19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F2F19">
        <w:rPr>
          <w:rFonts w:ascii="Arial" w:hAnsi="Arial" w:cs="Arial"/>
        </w:rPr>
        <w:t xml:space="preserve">4.5. В случае принятия </w:t>
      </w:r>
      <w:r w:rsidR="00B272C1" w:rsidRPr="007F2F19">
        <w:rPr>
          <w:rFonts w:ascii="Arial" w:hAnsi="Arial" w:cs="Arial"/>
        </w:rPr>
        <w:t xml:space="preserve">правового акта </w:t>
      </w:r>
      <w:r w:rsidRPr="007F2F19">
        <w:rPr>
          <w:rFonts w:ascii="Arial" w:hAnsi="Arial" w:cs="Arial"/>
        </w:rPr>
        <w:t>контрольного органа о пров</w:t>
      </w:r>
      <w:r w:rsidR="00F867E7">
        <w:rPr>
          <w:rFonts w:ascii="Arial" w:hAnsi="Arial" w:cs="Arial"/>
        </w:rPr>
        <w:t>едении контрольного мероприятия</w:t>
      </w:r>
      <w:r w:rsidRPr="007F2F19">
        <w:rPr>
          <w:rFonts w:ascii="Arial" w:hAnsi="Arial" w:cs="Arial"/>
        </w:rPr>
        <w:t xml:space="preserve"> на основании выявления соответствия объекта контроля параметрам деятельности контролируемого лица, утвержденным индикаторами риска нарушения обязательных требований, или отклонения объекта контроля от таких параметров, тако</w:t>
      </w:r>
      <w:r w:rsidR="00E001AD" w:rsidRPr="007F2F19">
        <w:rPr>
          <w:rFonts w:ascii="Arial" w:hAnsi="Arial" w:cs="Arial"/>
        </w:rPr>
        <w:t>й правовой акт</w:t>
      </w:r>
      <w:r w:rsidRPr="007F2F19">
        <w:rPr>
          <w:rFonts w:ascii="Arial" w:hAnsi="Arial" w:cs="Arial"/>
        </w:rPr>
        <w:t xml:space="preserve"> принимается на основании мотивированного представления должностного лица о проведении контрольного мероприятия.</w:t>
      </w:r>
    </w:p>
    <w:p w:rsidR="009E7304" w:rsidRPr="007F2F19" w:rsidRDefault="009E7304" w:rsidP="007F2F19">
      <w:pPr>
        <w:pStyle w:val="ConsPlusNormal"/>
        <w:ind w:firstLine="709"/>
        <w:jc w:val="both"/>
        <w:rPr>
          <w:sz w:val="24"/>
          <w:szCs w:val="24"/>
          <w:shd w:val="clear" w:color="auto" w:fill="FFFFFF"/>
        </w:rPr>
      </w:pPr>
      <w:r w:rsidRPr="007F2F19">
        <w:rPr>
          <w:sz w:val="24"/>
          <w:szCs w:val="24"/>
        </w:rPr>
        <w:t>4.6. В</w:t>
      </w:r>
      <w:r w:rsidRPr="007F2F19">
        <w:rPr>
          <w:sz w:val="24"/>
          <w:szCs w:val="24"/>
          <w:shd w:val="clear" w:color="auto" w:fill="FFFFFF"/>
        </w:rPr>
        <w:t xml:space="preserve"> случае невозможности присутствия при проведении контрольного мероприятия индивидуальный предприниматель, гражданин, являющиеся контролируемыми лицами вправе направить в контрольный орган информацию о невозможности своего присутствия при проведении контрольного мероприятия, в </w:t>
      </w:r>
      <w:proofErr w:type="gramStart"/>
      <w:r w:rsidRPr="007F2F19">
        <w:rPr>
          <w:sz w:val="24"/>
          <w:szCs w:val="24"/>
          <w:shd w:val="clear" w:color="auto" w:fill="FFFFFF"/>
        </w:rPr>
        <w:t>связи</w:t>
      </w:r>
      <w:proofErr w:type="gramEnd"/>
      <w:r w:rsidRPr="007F2F19">
        <w:rPr>
          <w:sz w:val="24"/>
          <w:szCs w:val="24"/>
          <w:shd w:val="clear" w:color="auto" w:fill="FFFFFF"/>
        </w:rPr>
        <w:t xml:space="preserve"> с чем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в контрольный орган (но не более чем на 20 дней), при одновременном </w:t>
      </w:r>
      <w:proofErr w:type="gramStart"/>
      <w:r w:rsidRPr="007F2F19">
        <w:rPr>
          <w:sz w:val="24"/>
          <w:szCs w:val="24"/>
          <w:shd w:val="clear" w:color="auto" w:fill="FFFFFF"/>
        </w:rPr>
        <w:t>соблюдении</w:t>
      </w:r>
      <w:proofErr w:type="gramEnd"/>
      <w:r w:rsidRPr="007F2F19">
        <w:rPr>
          <w:sz w:val="24"/>
          <w:szCs w:val="24"/>
          <w:shd w:val="clear" w:color="auto" w:fill="FFFFFF"/>
        </w:rPr>
        <w:t xml:space="preserve"> следующих условий:</w:t>
      </w:r>
    </w:p>
    <w:p w:rsidR="009E7304" w:rsidRPr="007F2F19" w:rsidRDefault="009E7304" w:rsidP="007F2F19">
      <w:pPr>
        <w:ind w:firstLine="709"/>
        <w:jc w:val="both"/>
        <w:rPr>
          <w:rFonts w:ascii="Arial" w:hAnsi="Arial" w:cs="Arial"/>
        </w:rPr>
      </w:pPr>
      <w:r w:rsidRPr="007F2F19">
        <w:rPr>
          <w:rFonts w:ascii="Arial" w:hAnsi="Arial" w:cs="Arial"/>
          <w:shd w:val="clear" w:color="auto" w:fill="FFFFFF"/>
        </w:rPr>
        <w:t xml:space="preserve">1) отсутствие признаков </w:t>
      </w:r>
      <w:r w:rsidRPr="007F2F19">
        <w:rPr>
          <w:rFonts w:ascii="Arial" w:hAnsi="Arial" w:cs="Arial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9E7304" w:rsidRPr="007F2F19" w:rsidRDefault="009E7304" w:rsidP="007F2F19">
      <w:pPr>
        <w:ind w:firstLine="709"/>
        <w:jc w:val="both"/>
        <w:rPr>
          <w:rFonts w:ascii="Arial" w:hAnsi="Arial" w:cs="Arial"/>
        </w:rPr>
      </w:pPr>
      <w:r w:rsidRPr="007F2F19">
        <w:rPr>
          <w:rFonts w:ascii="Arial" w:hAnsi="Arial" w:cs="Arial"/>
        </w:rPr>
        <w:t xml:space="preserve">2) имеются уважительные причины для отсутствия </w:t>
      </w:r>
      <w:r w:rsidRPr="007F2F19">
        <w:rPr>
          <w:rFonts w:ascii="Arial" w:hAnsi="Arial" w:cs="Arial"/>
          <w:shd w:val="clear" w:color="auto" w:fill="FFFFFF"/>
        </w:rPr>
        <w:t xml:space="preserve">индивидуального предпринимателя, гражданина, </w:t>
      </w:r>
      <w:proofErr w:type="gramStart"/>
      <w:r w:rsidRPr="007F2F19">
        <w:rPr>
          <w:rFonts w:ascii="Arial" w:hAnsi="Arial" w:cs="Arial"/>
          <w:shd w:val="clear" w:color="auto" w:fill="FFFFFF"/>
        </w:rPr>
        <w:t>являющихся</w:t>
      </w:r>
      <w:proofErr w:type="gramEnd"/>
      <w:r w:rsidRPr="007F2F19">
        <w:rPr>
          <w:rFonts w:ascii="Arial" w:hAnsi="Arial" w:cs="Arial"/>
          <w:shd w:val="clear" w:color="auto" w:fill="FFFFFF"/>
        </w:rPr>
        <w:t xml:space="preserve"> контролируемыми лицами </w:t>
      </w:r>
      <w:r w:rsidRPr="007F2F19">
        <w:rPr>
          <w:rFonts w:ascii="Arial" w:hAnsi="Arial" w:cs="Arial"/>
        </w:rPr>
        <w:t>(болезнь, командировка и т.п.) при проведении</w:t>
      </w:r>
      <w:r w:rsidRPr="007F2F19">
        <w:rPr>
          <w:rFonts w:ascii="Arial" w:hAnsi="Arial" w:cs="Arial"/>
          <w:shd w:val="clear" w:color="auto" w:fill="FFFFFF"/>
        </w:rPr>
        <w:t xml:space="preserve"> контрольного мероприятия</w:t>
      </w:r>
      <w:r w:rsidRPr="007F2F19">
        <w:rPr>
          <w:rFonts w:ascii="Arial" w:hAnsi="Arial" w:cs="Arial"/>
        </w:rPr>
        <w:t>.</w:t>
      </w:r>
    </w:p>
    <w:p w:rsidR="009E7304" w:rsidRPr="007F2F19" w:rsidRDefault="009E7304" w:rsidP="007F2F19">
      <w:pPr>
        <w:pStyle w:val="s1"/>
        <w:ind w:firstLine="709"/>
        <w:rPr>
          <w:sz w:val="24"/>
          <w:szCs w:val="24"/>
        </w:rPr>
      </w:pPr>
      <w:r w:rsidRPr="007F2F19">
        <w:rPr>
          <w:sz w:val="24"/>
          <w:szCs w:val="24"/>
        </w:rPr>
        <w:t>4.7. Во всех случаях проведения контрольных мероприятий для фиксации должностными лицами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9E7304" w:rsidRPr="007F2F19" w:rsidRDefault="009E7304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sz w:val="24"/>
          <w:szCs w:val="24"/>
        </w:rPr>
        <w:t xml:space="preserve">4.8.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</w:t>
      </w:r>
      <w:r w:rsidRPr="007F2F19">
        <w:rPr>
          <w:sz w:val="24"/>
          <w:szCs w:val="24"/>
        </w:rPr>
        <w:lastRenderedPageBreak/>
        <w:t>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Федеральным законом № 248-ФЗ.</w:t>
      </w:r>
    </w:p>
    <w:p w:rsidR="009E7304" w:rsidRPr="007F2F19" w:rsidRDefault="009E7304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sz w:val="24"/>
          <w:szCs w:val="24"/>
        </w:rPr>
        <w:t>4.9. По окончании проведения контрольного мероприятия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9E7304" w:rsidRPr="007F2F19" w:rsidRDefault="009E7304" w:rsidP="007F2F19">
      <w:pPr>
        <w:ind w:firstLine="709"/>
        <w:jc w:val="both"/>
        <w:rPr>
          <w:rFonts w:ascii="Arial" w:hAnsi="Arial" w:cs="Arial"/>
        </w:rPr>
      </w:pPr>
      <w:r w:rsidRPr="007F2F19">
        <w:rPr>
          <w:rFonts w:ascii="Arial" w:hAnsi="Arial" w:cs="Arial"/>
        </w:rPr>
        <w:t>4.10. Оформление акта производится на месте проведения контрольного мероприятия в день окончания проведения такого мероприятия,</w:t>
      </w:r>
      <w:r w:rsidRPr="007F2F19">
        <w:rPr>
          <w:rFonts w:ascii="Arial" w:hAnsi="Arial" w:cs="Arial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7F2F19">
        <w:rPr>
          <w:rFonts w:ascii="Arial" w:hAnsi="Arial" w:cs="Arial"/>
        </w:rPr>
        <w:t>.</w:t>
      </w:r>
    </w:p>
    <w:p w:rsidR="009E7304" w:rsidRPr="007F2F19" w:rsidRDefault="009E7304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9E7304" w:rsidRPr="007F2F19" w:rsidRDefault="009E7304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sz w:val="24"/>
          <w:szCs w:val="24"/>
        </w:rPr>
        <w:t>4.11. Информация о контрольных мероприятиях размещается в Едином реестре контрольных (надзорных) мероприятий.</w:t>
      </w:r>
    </w:p>
    <w:p w:rsidR="009E7304" w:rsidRPr="007F2F19" w:rsidRDefault="009E7304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sz w:val="24"/>
          <w:szCs w:val="24"/>
        </w:rPr>
        <w:t xml:space="preserve">4.12. </w:t>
      </w:r>
      <w:proofErr w:type="gramStart"/>
      <w:r w:rsidRPr="007F2F19">
        <w:rPr>
          <w:sz w:val="24"/>
          <w:szCs w:val="24"/>
        </w:rPr>
        <w:t xml:space="preserve">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7F2F19">
        <w:rPr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</w:t>
      </w:r>
      <w:proofErr w:type="gramEnd"/>
      <w:r w:rsidRPr="007F2F19">
        <w:rPr>
          <w:sz w:val="24"/>
          <w:szCs w:val="24"/>
          <w:shd w:val="clear" w:color="auto" w:fill="FFFFFF"/>
        </w:rPr>
        <w:t xml:space="preserve"> федеральную государственную информационную систему «</w:t>
      </w:r>
      <w:r w:rsidRPr="007F2F19">
        <w:rPr>
          <w:sz w:val="24"/>
          <w:szCs w:val="24"/>
        </w:rPr>
        <w:t>Единый портал</w:t>
      </w:r>
      <w:r w:rsidRPr="007F2F19">
        <w:rPr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услуг).</w:t>
      </w:r>
    </w:p>
    <w:p w:rsidR="009E7304" w:rsidRPr="007F2F19" w:rsidRDefault="009E7304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sz w:val="24"/>
          <w:szCs w:val="24"/>
        </w:rPr>
        <w:t xml:space="preserve">Гражданин, не осуществляющий предпринимательской деятельности, являющийся контролируемым лицом,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</w:t>
      </w:r>
      <w:proofErr w:type="gramStart"/>
      <w:r w:rsidRPr="007F2F19">
        <w:rPr>
          <w:sz w:val="24"/>
          <w:szCs w:val="24"/>
        </w:rPr>
        <w:t>сведений</w:t>
      </w:r>
      <w:proofErr w:type="gramEnd"/>
      <w:r w:rsidRPr="007F2F19">
        <w:rPr>
          <w:sz w:val="24"/>
          <w:szCs w:val="24"/>
        </w:rPr>
        <w:t xml:space="preserve"> об адресе электронной почты контролируемого лица и возможности направить ему</w:t>
      </w:r>
      <w:r w:rsidRPr="007F2F19">
        <w:rPr>
          <w:sz w:val="24"/>
          <w:szCs w:val="24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</w:t>
      </w:r>
      <w:proofErr w:type="gramStart"/>
      <w:r w:rsidRPr="007F2F19">
        <w:rPr>
          <w:sz w:val="24"/>
          <w:szCs w:val="24"/>
          <w:shd w:val="clear" w:color="auto" w:fill="FFFFFF"/>
        </w:rPr>
        <w:t>ии и ау</w:t>
      </w:r>
      <w:proofErr w:type="gramEnd"/>
      <w:r w:rsidRPr="007F2F19">
        <w:rPr>
          <w:sz w:val="24"/>
          <w:szCs w:val="24"/>
          <w:shd w:val="clear" w:color="auto" w:fill="FFFFFF"/>
        </w:rPr>
        <w:t>тентификации либо если оно не завершило прохождение процедуры регистрации в единой системе идентификации и аутентификации).</w:t>
      </w:r>
      <w:r w:rsidRPr="007F2F19">
        <w:rPr>
          <w:sz w:val="24"/>
          <w:szCs w:val="24"/>
        </w:rPr>
        <w:t xml:space="preserve"> Указанный гражданин вправе направлять контрольному органу документы на бумажном носителе.</w:t>
      </w:r>
    </w:p>
    <w:p w:rsidR="009E7304" w:rsidRPr="007F2F19" w:rsidRDefault="009E7304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sz w:val="24"/>
          <w:szCs w:val="24"/>
        </w:rPr>
        <w:t xml:space="preserve">До 31 декабря 2025 года информирование контролируемого лица о совершаемых должностными лицами действиях и принимаемых решениях, направление документов и сведений контролируемому лицу контрольным органом могут осуществляться, в том числе на бумажном носителе с использованием </w:t>
      </w:r>
      <w:r w:rsidRPr="007F2F19">
        <w:rPr>
          <w:sz w:val="24"/>
          <w:szCs w:val="24"/>
        </w:rPr>
        <w:lastRenderedPageBreak/>
        <w:t>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9E7304" w:rsidRPr="007F2F19" w:rsidRDefault="009E7304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sz w:val="24"/>
          <w:szCs w:val="24"/>
        </w:rPr>
        <w:t>4.13.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 вправе выдать рекомендации по соблюдению обязательных требований, провести иные мероприятия, направленные на профилактику рисков, в соответствии с разделом 3 настоящего Положения.</w:t>
      </w:r>
    </w:p>
    <w:p w:rsidR="009E7304" w:rsidRPr="007F2F19" w:rsidRDefault="009E7304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sz w:val="24"/>
          <w:szCs w:val="24"/>
        </w:rPr>
        <w:t>4.14. В случае выявления при проведении контрольного мероприятия нарушений обязательных требований контролируемым лицом контрольный орган (должностное лицо) в пределах полномочий, предусмотренных законодательством Российской Федерации, обязан:</w:t>
      </w:r>
    </w:p>
    <w:p w:rsidR="009E7304" w:rsidRPr="007F2F19" w:rsidRDefault="009E7304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устранения;</w:t>
      </w:r>
    </w:p>
    <w:p w:rsidR="009E7304" w:rsidRPr="007F2F19" w:rsidRDefault="009E7304" w:rsidP="007F2F19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7F2F19">
        <w:rPr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контролируемых лиц, владеющих и (или) пользующихся</w:t>
      </w:r>
      <w:proofErr w:type="gramEnd"/>
      <w:r w:rsidRPr="007F2F19">
        <w:rPr>
          <w:sz w:val="24"/>
          <w:szCs w:val="24"/>
        </w:rPr>
        <w:t xml:space="preserve"> объектом земельных отношений,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9E7304" w:rsidRPr="007F2F19" w:rsidRDefault="009E7304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9E7304" w:rsidRPr="007F2F19" w:rsidRDefault="009E7304" w:rsidP="007F2F19">
      <w:pPr>
        <w:ind w:firstLine="709"/>
        <w:jc w:val="both"/>
        <w:rPr>
          <w:rFonts w:ascii="Arial" w:hAnsi="Arial" w:cs="Arial"/>
        </w:rPr>
      </w:pPr>
      <w:proofErr w:type="gramStart"/>
      <w:r w:rsidRPr="007F2F19">
        <w:rPr>
          <w:rFonts w:ascii="Arial" w:hAnsi="Arial" w:cs="Arial"/>
        </w:rPr>
        <w:t xml:space="preserve">4) </w:t>
      </w:r>
      <w:r w:rsidRPr="007F2F19">
        <w:rPr>
          <w:rFonts w:ascii="Arial" w:hAnsi="Arial" w:cs="Arial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7F2F19">
        <w:rPr>
          <w:rFonts w:ascii="Arial" w:hAnsi="Arial" w:cs="Arial"/>
        </w:rPr>
        <w:t>;</w:t>
      </w:r>
      <w:proofErr w:type="gramEnd"/>
    </w:p>
    <w:p w:rsidR="009E7304" w:rsidRPr="007F2F19" w:rsidRDefault="009E7304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B272C1" w:rsidRPr="007F2F19" w:rsidRDefault="009E7304" w:rsidP="007F2F19">
      <w:pPr>
        <w:ind w:firstLine="709"/>
        <w:jc w:val="both"/>
        <w:rPr>
          <w:rFonts w:ascii="Arial" w:hAnsi="Arial" w:cs="Arial"/>
          <w:color w:val="000000"/>
        </w:rPr>
      </w:pPr>
      <w:r w:rsidRPr="007F2F19">
        <w:rPr>
          <w:rFonts w:ascii="Arial" w:hAnsi="Arial" w:cs="Arial"/>
        </w:rPr>
        <w:t xml:space="preserve">4.15. В случае выявления в ходе проведения контрольного мероприятия в рамках осуществления муниципального контроля нарушения обязательных требований,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таком правонарушении в соответствии с Федеральным законом № 248-ФЗ. </w:t>
      </w:r>
      <w:r w:rsidR="00B272C1" w:rsidRPr="007F2F19">
        <w:rPr>
          <w:rFonts w:ascii="Arial" w:hAnsi="Arial" w:cs="Arial"/>
          <w:color w:val="000000"/>
        </w:rPr>
        <w:t>Должностные лица направляют копию указанного акта в орган власти, уполномоченный на привлечение к соответствующей ответственности.</w:t>
      </w:r>
    </w:p>
    <w:p w:rsidR="00EA3685" w:rsidRPr="007F2F19" w:rsidRDefault="00EA3685" w:rsidP="007F2F19">
      <w:pPr>
        <w:pStyle w:val="ConsPlusNormal"/>
        <w:ind w:firstLine="709"/>
        <w:jc w:val="both"/>
        <w:rPr>
          <w:b/>
          <w:bCs/>
          <w:color w:val="000000"/>
          <w:sz w:val="24"/>
          <w:szCs w:val="24"/>
        </w:rPr>
      </w:pPr>
    </w:p>
    <w:p w:rsidR="00AB6A6C" w:rsidRPr="007F2F19" w:rsidRDefault="0098215C" w:rsidP="00BB2F46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Раздел </w:t>
      </w:r>
      <w:r w:rsidR="00AB6A6C" w:rsidRPr="007F2F19">
        <w:rPr>
          <w:b/>
          <w:bCs/>
          <w:color w:val="000000"/>
          <w:sz w:val="24"/>
          <w:szCs w:val="24"/>
        </w:rPr>
        <w:t xml:space="preserve">5. Обжалование решений </w:t>
      </w:r>
      <w:r w:rsidR="00BF05D4" w:rsidRPr="007F2F19">
        <w:rPr>
          <w:b/>
          <w:bCs/>
          <w:color w:val="000000"/>
          <w:sz w:val="24"/>
          <w:szCs w:val="24"/>
        </w:rPr>
        <w:t>контрольного органа</w:t>
      </w:r>
      <w:r w:rsidR="00AB6A6C" w:rsidRPr="007F2F19">
        <w:rPr>
          <w:b/>
          <w:bCs/>
          <w:color w:val="000000"/>
          <w:sz w:val="24"/>
          <w:szCs w:val="24"/>
        </w:rPr>
        <w:t>, действий (бездействия) должнос</w:t>
      </w:r>
      <w:r w:rsidR="00D44DFC" w:rsidRPr="007F2F19">
        <w:rPr>
          <w:b/>
          <w:bCs/>
          <w:color w:val="000000"/>
          <w:sz w:val="24"/>
          <w:szCs w:val="24"/>
        </w:rPr>
        <w:t>тных лиц</w:t>
      </w:r>
    </w:p>
    <w:p w:rsidR="00C03190" w:rsidRPr="007F2F19" w:rsidRDefault="00C03190" w:rsidP="007F2F19">
      <w:pPr>
        <w:pStyle w:val="ConsPlusNormal"/>
        <w:ind w:firstLine="709"/>
        <w:jc w:val="both"/>
        <w:rPr>
          <w:b/>
          <w:bCs/>
          <w:color w:val="000000"/>
          <w:sz w:val="24"/>
          <w:szCs w:val="24"/>
        </w:rPr>
      </w:pPr>
    </w:p>
    <w:p w:rsidR="00AB6A6C" w:rsidRPr="007F2F19" w:rsidRDefault="00AB6A6C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color w:val="000000"/>
          <w:sz w:val="24"/>
          <w:szCs w:val="24"/>
        </w:rPr>
        <w:t xml:space="preserve">5.1. Решения </w:t>
      </w:r>
      <w:r w:rsidR="00BF05D4" w:rsidRPr="007F2F19">
        <w:rPr>
          <w:color w:val="000000"/>
          <w:sz w:val="24"/>
          <w:szCs w:val="24"/>
        </w:rPr>
        <w:t>контрольного органа</w:t>
      </w:r>
      <w:r w:rsidRPr="007F2F19">
        <w:rPr>
          <w:color w:val="000000"/>
          <w:sz w:val="24"/>
          <w:szCs w:val="24"/>
        </w:rPr>
        <w:t>, действия</w:t>
      </w:r>
      <w:r w:rsidR="0022244F" w:rsidRPr="007F2F19">
        <w:rPr>
          <w:color w:val="000000"/>
          <w:sz w:val="24"/>
          <w:szCs w:val="24"/>
        </w:rPr>
        <w:t xml:space="preserve"> (бездействие) должностных лиц </w:t>
      </w:r>
      <w:r w:rsidRPr="007F2F19">
        <w:rPr>
          <w:color w:val="000000"/>
          <w:sz w:val="24"/>
          <w:szCs w:val="24"/>
        </w:rPr>
        <w:t xml:space="preserve">могут быть обжалованы в порядке, установленном главой 9 Федерального закона </w:t>
      </w:r>
      <w:r w:rsidR="009E1B5F">
        <w:rPr>
          <w:color w:val="000000"/>
          <w:sz w:val="24"/>
          <w:szCs w:val="24"/>
        </w:rPr>
        <w:t>№</w:t>
      </w:r>
      <w:r w:rsidRPr="007F2F19">
        <w:rPr>
          <w:color w:val="000000"/>
          <w:sz w:val="24"/>
          <w:szCs w:val="24"/>
        </w:rPr>
        <w:t>248-ФЗ.</w:t>
      </w:r>
    </w:p>
    <w:p w:rsidR="00AB6A6C" w:rsidRPr="007F2F19" w:rsidRDefault="00AB6A6C" w:rsidP="007F2F19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F2F19">
        <w:rPr>
          <w:color w:val="000000"/>
          <w:sz w:val="24"/>
          <w:szCs w:val="24"/>
        </w:rPr>
        <w:t>5.2.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AB6A6C" w:rsidRPr="007F2F19" w:rsidRDefault="00AB6A6C" w:rsidP="007F2F19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F2F19">
        <w:rPr>
          <w:rFonts w:ascii="Arial" w:hAnsi="Arial" w:cs="Arial"/>
          <w:color w:val="000000"/>
        </w:rPr>
        <w:t>1) решений о проведении контрольных мероприятий</w:t>
      </w:r>
      <w:r w:rsidR="00493899" w:rsidRPr="007F2F19">
        <w:rPr>
          <w:rFonts w:ascii="Arial" w:hAnsi="Arial" w:cs="Arial"/>
          <w:color w:val="000000"/>
        </w:rPr>
        <w:t xml:space="preserve"> </w:t>
      </w:r>
      <w:r w:rsidR="00493899" w:rsidRPr="007F2F19">
        <w:rPr>
          <w:rFonts w:ascii="Arial" w:hAnsi="Arial" w:cs="Arial"/>
        </w:rPr>
        <w:t>и обязательных профилактических визитов;</w:t>
      </w:r>
    </w:p>
    <w:p w:rsidR="00AB6A6C" w:rsidRPr="007F2F19" w:rsidRDefault="00AB6A6C" w:rsidP="007F2F19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F2F19">
        <w:rPr>
          <w:rFonts w:ascii="Arial" w:hAnsi="Arial" w:cs="Arial"/>
        </w:rPr>
        <w:t>2) актов контрольных мероприятий</w:t>
      </w:r>
      <w:r w:rsidR="00493899" w:rsidRPr="007F2F19">
        <w:rPr>
          <w:rFonts w:ascii="Arial" w:hAnsi="Arial" w:cs="Arial"/>
        </w:rPr>
        <w:t xml:space="preserve"> и обязательных профилактических визитов,</w:t>
      </w:r>
      <w:r w:rsidRPr="007F2F19">
        <w:rPr>
          <w:rFonts w:ascii="Arial" w:hAnsi="Arial" w:cs="Arial"/>
        </w:rPr>
        <w:t xml:space="preserve"> предписаний об устранении выявленных нарушений;</w:t>
      </w:r>
    </w:p>
    <w:p w:rsidR="00AB6A6C" w:rsidRPr="007F2F19" w:rsidRDefault="00AB6A6C" w:rsidP="007F2F19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F2F19">
        <w:rPr>
          <w:rFonts w:ascii="Arial" w:hAnsi="Arial" w:cs="Arial"/>
        </w:rPr>
        <w:t>3) действий</w:t>
      </w:r>
      <w:r w:rsidR="0022244F" w:rsidRPr="007F2F19">
        <w:rPr>
          <w:rFonts w:ascii="Arial" w:hAnsi="Arial" w:cs="Arial"/>
        </w:rPr>
        <w:t xml:space="preserve"> (бездействия) должностных лиц </w:t>
      </w:r>
      <w:r w:rsidRPr="007F2F19">
        <w:rPr>
          <w:rFonts w:ascii="Arial" w:hAnsi="Arial" w:cs="Arial"/>
        </w:rPr>
        <w:t>в рамках контрольных мероприятий</w:t>
      </w:r>
      <w:r w:rsidR="00493899" w:rsidRPr="007F2F19">
        <w:rPr>
          <w:rFonts w:ascii="Arial" w:hAnsi="Arial" w:cs="Arial"/>
        </w:rPr>
        <w:t xml:space="preserve"> и обязательных профилактических визитов;</w:t>
      </w:r>
    </w:p>
    <w:p w:rsidR="00493899" w:rsidRPr="007F2F19" w:rsidRDefault="00493899" w:rsidP="007F2F19">
      <w:pPr>
        <w:ind w:firstLine="709"/>
        <w:jc w:val="both"/>
        <w:rPr>
          <w:rFonts w:ascii="Arial" w:hAnsi="Arial" w:cs="Arial"/>
        </w:rPr>
      </w:pPr>
      <w:r w:rsidRPr="007F2F19">
        <w:rPr>
          <w:rFonts w:ascii="Arial" w:hAnsi="Arial" w:cs="Arial"/>
        </w:rPr>
        <w:t>4) решений об отнесении объектов контроля к соответствующей категории риска;</w:t>
      </w:r>
    </w:p>
    <w:p w:rsidR="00493899" w:rsidRPr="007F2F19" w:rsidRDefault="00493899" w:rsidP="007F2F19">
      <w:pPr>
        <w:ind w:firstLine="709"/>
        <w:jc w:val="both"/>
        <w:rPr>
          <w:rFonts w:ascii="Arial" w:hAnsi="Arial" w:cs="Arial"/>
        </w:rPr>
      </w:pPr>
      <w:r w:rsidRPr="007F2F19">
        <w:rPr>
          <w:rFonts w:ascii="Arial" w:hAnsi="Arial" w:cs="Arial"/>
        </w:rPr>
        <w:t>5) решений об отказе в проведении обязательных профилактических визитов по</w:t>
      </w:r>
      <w:r w:rsidR="009E1B5F">
        <w:rPr>
          <w:rFonts w:ascii="Arial" w:hAnsi="Arial" w:cs="Arial"/>
        </w:rPr>
        <w:t xml:space="preserve"> заявлениям контролируемых лиц;</w:t>
      </w:r>
    </w:p>
    <w:p w:rsidR="00493899" w:rsidRPr="007F2F19" w:rsidRDefault="00493899" w:rsidP="007F2F19">
      <w:pPr>
        <w:ind w:firstLine="709"/>
        <w:jc w:val="both"/>
        <w:rPr>
          <w:rFonts w:ascii="Arial" w:hAnsi="Arial" w:cs="Arial"/>
        </w:rPr>
      </w:pPr>
      <w:r w:rsidRPr="007F2F19">
        <w:rPr>
          <w:rFonts w:ascii="Arial" w:hAnsi="Arial" w:cs="Arial"/>
        </w:rPr>
        <w:t>6) иных решений, принимаемых контрольными органами по итогам профилактических и (или) контрольных мероприятий, предусмотренных Федеральным законом № 248-ФЗ, в отношении контролиру</w:t>
      </w:r>
      <w:r w:rsidR="009E1B5F">
        <w:rPr>
          <w:rFonts w:ascii="Arial" w:hAnsi="Arial" w:cs="Arial"/>
        </w:rPr>
        <w:t>емых лиц или объектов контроля.</w:t>
      </w:r>
    </w:p>
    <w:p w:rsidR="00AB6A6C" w:rsidRPr="007F2F19" w:rsidRDefault="00AB6A6C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color w:val="000000"/>
          <w:sz w:val="24"/>
          <w:szCs w:val="24"/>
        </w:rPr>
        <w:t>5.3.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="00EF31AC" w:rsidRPr="007F2F19">
        <w:rPr>
          <w:color w:val="000000"/>
          <w:sz w:val="24"/>
          <w:szCs w:val="24"/>
        </w:rPr>
        <w:t>.</w:t>
      </w:r>
    </w:p>
    <w:p w:rsidR="00AB6A6C" w:rsidRPr="007F2F19" w:rsidRDefault="00AB6A6C" w:rsidP="007F2F19">
      <w:pPr>
        <w:pStyle w:val="s1"/>
        <w:ind w:firstLine="709"/>
        <w:rPr>
          <w:color w:val="000000"/>
          <w:sz w:val="24"/>
          <w:szCs w:val="24"/>
        </w:rPr>
      </w:pPr>
      <w:r w:rsidRPr="007F2F19">
        <w:rPr>
          <w:color w:val="000000"/>
          <w:sz w:val="24"/>
          <w:szCs w:val="24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</w:t>
      </w:r>
      <w:r w:rsidR="00023019" w:rsidRPr="007F2F19">
        <w:rPr>
          <w:color w:val="000000"/>
          <w:sz w:val="24"/>
          <w:szCs w:val="24"/>
        </w:rPr>
        <w:t xml:space="preserve">ируемым лицом на личном приеме </w:t>
      </w:r>
      <w:r w:rsidRPr="007F2F19">
        <w:rPr>
          <w:color w:val="000000"/>
          <w:sz w:val="24"/>
          <w:szCs w:val="24"/>
        </w:rPr>
        <w:t>с предва</w:t>
      </w:r>
      <w:r w:rsidR="00023019" w:rsidRPr="007F2F19">
        <w:rPr>
          <w:color w:val="000000"/>
          <w:sz w:val="24"/>
          <w:szCs w:val="24"/>
        </w:rPr>
        <w:t xml:space="preserve">рительным информированием </w:t>
      </w:r>
      <w:r w:rsidR="00433DA2" w:rsidRPr="007F2F19">
        <w:rPr>
          <w:color w:val="000000"/>
          <w:sz w:val="24"/>
          <w:szCs w:val="24"/>
        </w:rPr>
        <w:t>руководителя контрольного органа</w:t>
      </w:r>
      <w:r w:rsidRPr="007F2F19">
        <w:rPr>
          <w:i/>
          <w:iCs/>
          <w:color w:val="000000"/>
          <w:sz w:val="24"/>
          <w:szCs w:val="24"/>
        </w:rPr>
        <w:t xml:space="preserve"> </w:t>
      </w:r>
      <w:r w:rsidRPr="007F2F19">
        <w:rPr>
          <w:color w:val="000000"/>
          <w:sz w:val="24"/>
          <w:szCs w:val="24"/>
        </w:rPr>
        <w:t>о наличии в</w:t>
      </w:r>
      <w:r w:rsidRPr="007F2F19">
        <w:rPr>
          <w:i/>
          <w:iCs/>
          <w:color w:val="000000"/>
          <w:sz w:val="24"/>
          <w:szCs w:val="24"/>
        </w:rPr>
        <w:t xml:space="preserve"> </w:t>
      </w:r>
      <w:r w:rsidRPr="007F2F19">
        <w:rPr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:rsidR="00AB6A6C" w:rsidRPr="007F2F19" w:rsidRDefault="00AB6A6C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color w:val="000000"/>
          <w:sz w:val="24"/>
          <w:szCs w:val="24"/>
        </w:rPr>
        <w:t xml:space="preserve">5.4. Жалоба на решение </w:t>
      </w:r>
      <w:r w:rsidR="00BF05D4" w:rsidRPr="007F2F19">
        <w:rPr>
          <w:color w:val="000000"/>
          <w:sz w:val="24"/>
          <w:szCs w:val="24"/>
        </w:rPr>
        <w:t>контрольного органа</w:t>
      </w:r>
      <w:r w:rsidRPr="007F2F19">
        <w:rPr>
          <w:color w:val="000000"/>
          <w:sz w:val="24"/>
          <w:szCs w:val="24"/>
        </w:rPr>
        <w:t>, действия (бездействие) д</w:t>
      </w:r>
      <w:r w:rsidR="00023019" w:rsidRPr="007F2F19">
        <w:rPr>
          <w:color w:val="000000"/>
          <w:sz w:val="24"/>
          <w:szCs w:val="24"/>
        </w:rPr>
        <w:t xml:space="preserve">олжностных лиц рассматривается </w:t>
      </w:r>
      <w:r w:rsidR="00433DA2" w:rsidRPr="007F2F19">
        <w:rPr>
          <w:color w:val="000000"/>
          <w:sz w:val="24"/>
          <w:szCs w:val="24"/>
        </w:rPr>
        <w:t>руководителем контрольного органа</w:t>
      </w:r>
      <w:r w:rsidRPr="007F2F19">
        <w:rPr>
          <w:color w:val="000000"/>
          <w:sz w:val="24"/>
          <w:szCs w:val="24"/>
        </w:rPr>
        <w:t>.</w:t>
      </w:r>
    </w:p>
    <w:p w:rsidR="00AB6A6C" w:rsidRPr="007F2F19" w:rsidRDefault="00AB6A6C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color w:val="000000"/>
          <w:sz w:val="24"/>
          <w:szCs w:val="24"/>
        </w:rPr>
        <w:t xml:space="preserve">5.5. Жалоба на решение </w:t>
      </w:r>
      <w:r w:rsidR="00BF05D4" w:rsidRPr="007F2F19">
        <w:rPr>
          <w:color w:val="000000"/>
          <w:sz w:val="24"/>
          <w:szCs w:val="24"/>
        </w:rPr>
        <w:t>контрольного органа</w:t>
      </w:r>
      <w:r w:rsidRPr="007F2F19">
        <w:rPr>
          <w:color w:val="000000"/>
          <w:sz w:val="24"/>
          <w:szCs w:val="24"/>
        </w:rPr>
        <w:t>, действия (бездействие)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AB6A6C" w:rsidRPr="007F2F19" w:rsidRDefault="00AB6A6C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color w:val="000000"/>
          <w:sz w:val="24"/>
          <w:szCs w:val="24"/>
        </w:rPr>
        <w:t xml:space="preserve">Жалоба на предписание </w:t>
      </w:r>
      <w:r w:rsidR="00BF05D4" w:rsidRPr="007F2F19">
        <w:rPr>
          <w:color w:val="000000"/>
          <w:sz w:val="24"/>
          <w:szCs w:val="24"/>
        </w:rPr>
        <w:t>контрольного органа</w:t>
      </w:r>
      <w:r w:rsidRPr="007F2F19">
        <w:rPr>
          <w:color w:val="000000"/>
          <w:sz w:val="24"/>
          <w:szCs w:val="24"/>
        </w:rPr>
        <w:t xml:space="preserve"> может быть подана в течение 10 рабочих дней с момента получения контролируемым лицом предписания.</w:t>
      </w:r>
    </w:p>
    <w:p w:rsidR="00AB6A6C" w:rsidRPr="007F2F19" w:rsidRDefault="00AB6A6C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color w:val="000000"/>
          <w:sz w:val="24"/>
          <w:szCs w:val="24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</w:t>
      </w:r>
      <w:r w:rsidR="009E1B5F">
        <w:rPr>
          <w:color w:val="000000"/>
          <w:sz w:val="24"/>
          <w:szCs w:val="24"/>
        </w:rPr>
        <w:t xml:space="preserve">контрольным </w:t>
      </w:r>
      <w:r w:rsidR="00BF05D4" w:rsidRPr="007F2F19">
        <w:rPr>
          <w:color w:val="000000"/>
          <w:sz w:val="24"/>
          <w:szCs w:val="24"/>
        </w:rPr>
        <w:t>органом</w:t>
      </w:r>
      <w:r w:rsidR="00FF13D0" w:rsidRPr="007F2F19">
        <w:rPr>
          <w:color w:val="000000"/>
          <w:sz w:val="24"/>
          <w:szCs w:val="24"/>
        </w:rPr>
        <w:t xml:space="preserve"> (должностным лицом</w:t>
      </w:r>
      <w:r w:rsidRPr="007F2F19">
        <w:rPr>
          <w:color w:val="000000"/>
          <w:sz w:val="24"/>
          <w:szCs w:val="24"/>
        </w:rPr>
        <w:t>).</w:t>
      </w:r>
    </w:p>
    <w:p w:rsidR="00AB6A6C" w:rsidRPr="007F2F19" w:rsidRDefault="00AB6A6C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color w:val="000000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493899" w:rsidRPr="007F2F19" w:rsidRDefault="00AB6A6C" w:rsidP="007F2F19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F2F19">
        <w:rPr>
          <w:rFonts w:ascii="Arial" w:hAnsi="Arial" w:cs="Arial"/>
          <w:color w:val="000000"/>
        </w:rPr>
        <w:t xml:space="preserve">5.6. </w:t>
      </w:r>
      <w:r w:rsidR="00493899" w:rsidRPr="007F2F19">
        <w:rPr>
          <w:rFonts w:ascii="Arial" w:hAnsi="Arial" w:cs="Arial"/>
        </w:rPr>
        <w:t xml:space="preserve">Жалоба на решение </w:t>
      </w:r>
      <w:r w:rsidR="00BF05D4" w:rsidRPr="007F2F19">
        <w:rPr>
          <w:rFonts w:ascii="Arial" w:hAnsi="Arial" w:cs="Arial"/>
        </w:rPr>
        <w:t>контрольного органа</w:t>
      </w:r>
      <w:r w:rsidR="00493899" w:rsidRPr="007F2F19">
        <w:rPr>
          <w:rFonts w:ascii="Arial" w:hAnsi="Arial" w:cs="Arial"/>
        </w:rPr>
        <w:t>, действия (бездействие) его должностных лиц подлежит рассмотрению в течение пятнадцати рабочих дней со дня ее регистрации в подсистеме досудебного обжалования.</w:t>
      </w:r>
    </w:p>
    <w:p w:rsidR="00AB6A6C" w:rsidRPr="00EF165E" w:rsidRDefault="00493899" w:rsidP="00EF165E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F2F19">
        <w:rPr>
          <w:rFonts w:ascii="Arial" w:hAnsi="Arial" w:cs="Arial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AB6A6C" w:rsidRPr="007F2F19" w:rsidRDefault="00EF165E" w:rsidP="00BB2F46">
      <w:pPr>
        <w:pStyle w:val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Раздел </w:t>
      </w:r>
      <w:r w:rsidR="00AB6A6C" w:rsidRPr="007F2F19">
        <w:rPr>
          <w:rFonts w:ascii="Arial" w:hAnsi="Arial" w:cs="Arial"/>
          <w:b/>
          <w:bCs/>
          <w:color w:val="000000"/>
          <w:sz w:val="24"/>
          <w:szCs w:val="24"/>
        </w:rPr>
        <w:t>6. Ключевые показатели контроля в сфере благоустройства и их целевые значения</w:t>
      </w:r>
    </w:p>
    <w:p w:rsidR="00AB6A6C" w:rsidRPr="007F2F19" w:rsidRDefault="00AB6A6C" w:rsidP="007F2F19">
      <w:pPr>
        <w:pStyle w:val="1"/>
        <w:ind w:firstLine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B6A6C" w:rsidRPr="007F2F19" w:rsidRDefault="00AB6A6C" w:rsidP="007F2F19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 w:rsidRPr="007F2F19">
        <w:rPr>
          <w:rFonts w:ascii="Arial" w:hAnsi="Arial" w:cs="Arial"/>
          <w:color w:val="000000"/>
          <w:sz w:val="24"/>
          <w:szCs w:val="24"/>
        </w:rPr>
        <w:t>6.1. Оценка результативности и эффективности осуществления контроля в сфере благоустройства осуществляется на основании с</w:t>
      </w:r>
      <w:r w:rsidR="0086757E">
        <w:rPr>
          <w:rFonts w:ascii="Arial" w:hAnsi="Arial" w:cs="Arial"/>
          <w:color w:val="000000"/>
          <w:sz w:val="24"/>
          <w:szCs w:val="24"/>
        </w:rPr>
        <w:t>татьи 30 Федерального закона №</w:t>
      </w:r>
      <w:r w:rsidRPr="007F2F19">
        <w:rPr>
          <w:rFonts w:ascii="Arial" w:hAnsi="Arial" w:cs="Arial"/>
          <w:color w:val="000000"/>
          <w:sz w:val="24"/>
          <w:szCs w:val="24"/>
        </w:rPr>
        <w:t>248-ФЗ</w:t>
      </w:r>
      <w:r w:rsidR="008E0BEB" w:rsidRPr="007F2F19">
        <w:rPr>
          <w:rFonts w:ascii="Arial" w:hAnsi="Arial" w:cs="Arial"/>
          <w:color w:val="000000"/>
          <w:sz w:val="24"/>
          <w:szCs w:val="24"/>
        </w:rPr>
        <w:t>.</w:t>
      </w:r>
    </w:p>
    <w:p w:rsidR="00AB6A6C" w:rsidRPr="007F2F19" w:rsidRDefault="00AB6A6C" w:rsidP="007F2F19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 w:rsidRPr="007F2F19">
        <w:rPr>
          <w:rFonts w:ascii="Arial" w:hAnsi="Arial" w:cs="Arial"/>
          <w:color w:val="000000"/>
          <w:sz w:val="24"/>
          <w:szCs w:val="24"/>
        </w:rPr>
        <w:t xml:space="preserve">6.2 Ключевые показатели вида контроля и их целевые значения, индикативные показатели для контроля в сфере благоустройства </w:t>
      </w:r>
      <w:r w:rsidR="008C7232" w:rsidRPr="007F2F19">
        <w:rPr>
          <w:rFonts w:ascii="Arial" w:hAnsi="Arial" w:cs="Arial"/>
          <w:color w:val="000000"/>
          <w:sz w:val="24"/>
          <w:szCs w:val="24"/>
        </w:rPr>
        <w:t>указаны в приложении № 3 к настоящему Положению.</w:t>
      </w:r>
    </w:p>
    <w:p w:rsidR="0086757E" w:rsidRDefault="0086757E" w:rsidP="007F2F19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AB6A6C" w:rsidRPr="0086757E" w:rsidRDefault="00AB6A6C" w:rsidP="0086757E">
      <w:pPr>
        <w:pStyle w:val="ConsPlusNormal"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86757E">
        <w:rPr>
          <w:rFonts w:ascii="Courier New" w:hAnsi="Courier New" w:cs="Courier New"/>
          <w:color w:val="000000"/>
          <w:sz w:val="22"/>
          <w:szCs w:val="22"/>
        </w:rPr>
        <w:t>Приложение № 1</w:t>
      </w:r>
    </w:p>
    <w:p w:rsidR="009668C2" w:rsidRPr="0086757E" w:rsidRDefault="00AB6A6C" w:rsidP="0086757E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6757E">
        <w:rPr>
          <w:rFonts w:ascii="Courier New" w:hAnsi="Courier New" w:cs="Courier New"/>
          <w:color w:val="000000"/>
          <w:sz w:val="22"/>
          <w:szCs w:val="22"/>
        </w:rPr>
        <w:t>к Положению о мун</w:t>
      </w:r>
      <w:r w:rsidR="0086757E">
        <w:rPr>
          <w:rFonts w:ascii="Courier New" w:hAnsi="Courier New" w:cs="Courier New"/>
          <w:color w:val="000000"/>
          <w:sz w:val="22"/>
          <w:szCs w:val="22"/>
        </w:rPr>
        <w:t>иципальном контроле в сфере</w:t>
      </w:r>
    </w:p>
    <w:p w:rsidR="00AB6A6C" w:rsidRPr="0086757E" w:rsidRDefault="00AB6A6C" w:rsidP="0086757E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6757E">
        <w:rPr>
          <w:rFonts w:ascii="Courier New" w:hAnsi="Courier New" w:cs="Courier New"/>
          <w:color w:val="000000"/>
          <w:sz w:val="22"/>
          <w:szCs w:val="22"/>
        </w:rPr>
        <w:t>благоустройства на территории</w:t>
      </w:r>
      <w:r w:rsidR="009668C2" w:rsidRPr="0086757E">
        <w:rPr>
          <w:rFonts w:ascii="Courier New" w:hAnsi="Courier New" w:cs="Courier New"/>
          <w:color w:val="000000"/>
          <w:sz w:val="22"/>
          <w:szCs w:val="22"/>
        </w:rPr>
        <w:t xml:space="preserve"> муниципального образования</w:t>
      </w:r>
    </w:p>
    <w:p w:rsidR="00AB6A6C" w:rsidRPr="0086757E" w:rsidRDefault="00DB0540" w:rsidP="0086757E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6757E">
        <w:rPr>
          <w:rFonts w:ascii="Courier New" w:hAnsi="Courier New" w:cs="Courier New"/>
          <w:color w:val="000000"/>
          <w:sz w:val="22"/>
          <w:szCs w:val="22"/>
        </w:rPr>
        <w:t>«</w:t>
      </w:r>
      <w:proofErr w:type="spellStart"/>
      <w:r w:rsidR="00591C67">
        <w:rPr>
          <w:rFonts w:ascii="Courier New" w:hAnsi="Courier New" w:cs="Courier New"/>
          <w:color w:val="000000"/>
          <w:sz w:val="22"/>
          <w:szCs w:val="22"/>
        </w:rPr>
        <w:t>Бахтай</w:t>
      </w:r>
      <w:proofErr w:type="spellEnd"/>
      <w:r w:rsidRPr="0086757E">
        <w:rPr>
          <w:rFonts w:ascii="Courier New" w:hAnsi="Courier New" w:cs="Courier New"/>
          <w:color w:val="000000"/>
          <w:sz w:val="22"/>
          <w:szCs w:val="22"/>
        </w:rPr>
        <w:t>»</w:t>
      </w:r>
    </w:p>
    <w:p w:rsidR="00AB6A6C" w:rsidRPr="007F2F19" w:rsidRDefault="00AB6A6C" w:rsidP="007F2F19">
      <w:pPr>
        <w:pStyle w:val="ConsPlusNormal"/>
        <w:ind w:firstLine="709"/>
        <w:jc w:val="both"/>
        <w:rPr>
          <w:b/>
          <w:bCs/>
          <w:color w:val="000000"/>
          <w:sz w:val="24"/>
          <w:szCs w:val="24"/>
        </w:rPr>
      </w:pPr>
    </w:p>
    <w:p w:rsidR="00AB6A6C" w:rsidRPr="007F2F19" w:rsidRDefault="008A1998" w:rsidP="005C1A7E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2" w:name="Par381"/>
      <w:bookmarkEnd w:id="2"/>
      <w:r w:rsidRPr="007F2F19">
        <w:rPr>
          <w:rFonts w:ascii="Arial" w:hAnsi="Arial" w:cs="Arial"/>
          <w:color w:val="000000"/>
          <w:sz w:val="24"/>
          <w:szCs w:val="24"/>
        </w:rPr>
        <w:t>Критерии</w:t>
      </w:r>
    </w:p>
    <w:p w:rsidR="00AB6A6C" w:rsidRPr="007F2F19" w:rsidRDefault="00AB6A6C" w:rsidP="005C1A7E">
      <w:pPr>
        <w:pStyle w:val="ConsPlusTitle"/>
        <w:jc w:val="center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7F2F19">
        <w:rPr>
          <w:rFonts w:ascii="Arial" w:hAnsi="Arial" w:cs="Arial"/>
          <w:color w:val="000000"/>
          <w:sz w:val="24"/>
          <w:szCs w:val="24"/>
        </w:rPr>
        <w:t xml:space="preserve">отнесения </w:t>
      </w:r>
      <w:r w:rsidRPr="007F2F19">
        <w:rPr>
          <w:rFonts w:ascii="Arial" w:hAnsi="Arial" w:cs="Arial"/>
          <w:bCs w:val="0"/>
          <w:color w:val="000000"/>
          <w:sz w:val="24"/>
          <w:szCs w:val="24"/>
        </w:rPr>
        <w:t xml:space="preserve">объектов </w:t>
      </w:r>
      <w:r w:rsidRPr="007F2F19">
        <w:rPr>
          <w:rFonts w:ascii="Arial" w:hAnsi="Arial" w:cs="Arial"/>
          <w:color w:val="000000"/>
          <w:sz w:val="24"/>
          <w:szCs w:val="24"/>
        </w:rPr>
        <w:t xml:space="preserve">контроля в сфере благоустройства к определенной категории риска при осуществлении </w:t>
      </w:r>
      <w:r w:rsidR="005C1A7E">
        <w:rPr>
          <w:rFonts w:ascii="Arial" w:hAnsi="Arial" w:cs="Arial"/>
          <w:color w:val="000000"/>
          <w:sz w:val="24"/>
          <w:szCs w:val="24"/>
        </w:rPr>
        <w:t xml:space="preserve">контрольным </w:t>
      </w:r>
      <w:r w:rsidR="00BF05D4" w:rsidRPr="007F2F19">
        <w:rPr>
          <w:rFonts w:ascii="Arial" w:hAnsi="Arial" w:cs="Arial"/>
          <w:color w:val="000000"/>
          <w:sz w:val="24"/>
          <w:szCs w:val="24"/>
        </w:rPr>
        <w:t>органом</w:t>
      </w:r>
      <w:r w:rsidRPr="007F2F19">
        <w:rPr>
          <w:rFonts w:ascii="Arial" w:hAnsi="Arial" w:cs="Arial"/>
          <w:color w:val="000000"/>
          <w:sz w:val="24"/>
          <w:szCs w:val="24"/>
        </w:rPr>
        <w:t xml:space="preserve"> </w:t>
      </w:r>
      <w:r w:rsidR="008A1998" w:rsidRPr="007F2F19">
        <w:rPr>
          <w:rFonts w:ascii="Arial" w:hAnsi="Arial" w:cs="Arial"/>
          <w:bCs w:val="0"/>
          <w:color w:val="000000"/>
          <w:sz w:val="24"/>
          <w:szCs w:val="24"/>
        </w:rPr>
        <w:t>муниципального образования «</w:t>
      </w:r>
      <w:proofErr w:type="spellStart"/>
      <w:r w:rsidR="00591C67">
        <w:rPr>
          <w:rFonts w:ascii="Arial" w:hAnsi="Arial" w:cs="Arial"/>
          <w:bCs w:val="0"/>
          <w:color w:val="000000"/>
          <w:sz w:val="24"/>
          <w:szCs w:val="24"/>
        </w:rPr>
        <w:t>Бахтай</w:t>
      </w:r>
      <w:proofErr w:type="spellEnd"/>
      <w:r w:rsidR="008A1998" w:rsidRPr="007F2F19">
        <w:rPr>
          <w:rFonts w:ascii="Arial" w:hAnsi="Arial" w:cs="Arial"/>
          <w:bCs w:val="0"/>
          <w:color w:val="000000"/>
          <w:sz w:val="24"/>
          <w:szCs w:val="24"/>
        </w:rPr>
        <w:t>»</w:t>
      </w:r>
      <w:r w:rsidRPr="007F2F19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Pr="007F2F19">
        <w:rPr>
          <w:rFonts w:ascii="Arial" w:hAnsi="Arial" w:cs="Arial"/>
          <w:color w:val="000000"/>
          <w:sz w:val="24"/>
          <w:szCs w:val="24"/>
        </w:rPr>
        <w:t>контроля в сфере благоустройства</w:t>
      </w:r>
    </w:p>
    <w:p w:rsidR="00AB6A6C" w:rsidRPr="007F2F19" w:rsidRDefault="00AB6A6C" w:rsidP="005C1A7E">
      <w:pPr>
        <w:pStyle w:val="ConsPlusTitle"/>
        <w:ind w:firstLine="709"/>
        <w:jc w:val="both"/>
        <w:rPr>
          <w:rFonts w:ascii="Arial" w:hAnsi="Arial" w:cs="Arial"/>
          <w:sz w:val="24"/>
          <w:szCs w:val="24"/>
        </w:rPr>
      </w:pPr>
    </w:p>
    <w:p w:rsidR="00AB6A6C" w:rsidRPr="007F2F19" w:rsidRDefault="00AB6A6C" w:rsidP="007F2F19">
      <w:pPr>
        <w:pStyle w:val="ConsPlusNormal"/>
        <w:ind w:firstLine="709"/>
        <w:jc w:val="both"/>
        <w:rPr>
          <w:i/>
          <w:iCs/>
          <w:sz w:val="24"/>
          <w:szCs w:val="24"/>
        </w:rPr>
      </w:pPr>
      <w:r w:rsidRPr="007F2F19">
        <w:rPr>
          <w:sz w:val="24"/>
          <w:szCs w:val="24"/>
        </w:rPr>
        <w:t xml:space="preserve">1. К категории </w:t>
      </w:r>
      <w:r w:rsidR="002C68FC" w:rsidRPr="007F2F19">
        <w:rPr>
          <w:sz w:val="24"/>
          <w:szCs w:val="24"/>
        </w:rPr>
        <w:t>среднего</w:t>
      </w:r>
      <w:r w:rsidRPr="007F2F19">
        <w:rPr>
          <w:sz w:val="24"/>
          <w:szCs w:val="24"/>
        </w:rPr>
        <w:t xml:space="preserve"> риска относятся </w:t>
      </w:r>
      <w:r w:rsidR="00C00455" w:rsidRPr="007F2F19">
        <w:rPr>
          <w:sz w:val="24"/>
          <w:szCs w:val="24"/>
        </w:rPr>
        <w:t xml:space="preserve">все </w:t>
      </w:r>
      <w:r w:rsidR="005C1A7E">
        <w:rPr>
          <w:sz w:val="24"/>
          <w:szCs w:val="24"/>
        </w:rPr>
        <w:t>прилегающие территории.</w:t>
      </w:r>
    </w:p>
    <w:p w:rsidR="00AB6A6C" w:rsidRPr="007F2F19" w:rsidRDefault="00AB6A6C" w:rsidP="007F2F19">
      <w:pPr>
        <w:pStyle w:val="ConsPlusNormal"/>
        <w:ind w:firstLine="709"/>
        <w:jc w:val="both"/>
        <w:rPr>
          <w:sz w:val="24"/>
          <w:szCs w:val="24"/>
        </w:rPr>
      </w:pPr>
      <w:r w:rsidRPr="007F2F19">
        <w:rPr>
          <w:sz w:val="24"/>
          <w:szCs w:val="24"/>
        </w:rPr>
        <w:t xml:space="preserve">2. К категории </w:t>
      </w:r>
      <w:r w:rsidR="002C68FC" w:rsidRPr="007F2F19">
        <w:rPr>
          <w:sz w:val="24"/>
          <w:szCs w:val="24"/>
        </w:rPr>
        <w:t>умеренного</w:t>
      </w:r>
      <w:r w:rsidRPr="007F2F19">
        <w:rPr>
          <w:sz w:val="24"/>
          <w:szCs w:val="24"/>
        </w:rPr>
        <w:t xml:space="preserve"> риска относятся</w:t>
      </w:r>
      <w:r w:rsidR="00C00455" w:rsidRPr="007F2F19">
        <w:rPr>
          <w:sz w:val="24"/>
          <w:szCs w:val="24"/>
        </w:rPr>
        <w:t xml:space="preserve"> </w:t>
      </w:r>
      <w:r w:rsidRPr="007F2F19">
        <w:rPr>
          <w:sz w:val="24"/>
          <w:szCs w:val="24"/>
        </w:rPr>
        <w:t xml:space="preserve">вывески, фасады зданий, строений, сооружений, малые архитектурные формы, некапитальные нестационарные </w:t>
      </w:r>
      <w:r w:rsidRPr="007F2F19">
        <w:rPr>
          <w:color w:val="000000"/>
          <w:sz w:val="24"/>
          <w:szCs w:val="24"/>
        </w:rPr>
        <w:t>строения и сооружения, информационные щиты, ука</w:t>
      </w:r>
      <w:r w:rsidR="008A1998" w:rsidRPr="007F2F19">
        <w:rPr>
          <w:color w:val="000000"/>
          <w:sz w:val="24"/>
          <w:szCs w:val="24"/>
        </w:rPr>
        <w:t>затели, ограждающие устройства.</w:t>
      </w:r>
    </w:p>
    <w:p w:rsidR="00AB6A6C" w:rsidRPr="007F2F19" w:rsidRDefault="00AB6A6C" w:rsidP="007F2F19">
      <w:pPr>
        <w:pStyle w:val="ConsPlusNormal"/>
        <w:widowControl w:val="0"/>
        <w:ind w:firstLine="709"/>
        <w:jc w:val="both"/>
        <w:rPr>
          <w:color w:val="000000"/>
          <w:sz w:val="24"/>
          <w:szCs w:val="24"/>
        </w:rPr>
      </w:pPr>
      <w:r w:rsidRPr="007F2F19">
        <w:rPr>
          <w:color w:val="000000"/>
          <w:sz w:val="24"/>
          <w:szCs w:val="24"/>
        </w:rPr>
        <w:t>3. К категории низкого риска относятся все иные</w:t>
      </w:r>
      <w:r w:rsidRPr="007F2F19">
        <w:rPr>
          <w:bCs/>
          <w:color w:val="000000"/>
          <w:sz w:val="24"/>
          <w:szCs w:val="24"/>
        </w:rPr>
        <w:t xml:space="preserve"> объекты </w:t>
      </w:r>
      <w:r w:rsidRPr="007F2F19">
        <w:rPr>
          <w:color w:val="000000"/>
          <w:sz w:val="24"/>
          <w:szCs w:val="24"/>
        </w:rPr>
        <w:t>контроля в сфере благоустройства.</w:t>
      </w:r>
    </w:p>
    <w:p w:rsidR="005C1A7E" w:rsidRDefault="005C1A7E" w:rsidP="007F2F19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AB6A6C" w:rsidRPr="005C1A7E" w:rsidRDefault="00AB6A6C" w:rsidP="005C1A7E">
      <w:pPr>
        <w:pStyle w:val="ConsPlusNormal"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5C1A7E">
        <w:rPr>
          <w:rFonts w:ascii="Courier New" w:hAnsi="Courier New" w:cs="Courier New"/>
          <w:color w:val="000000"/>
          <w:sz w:val="22"/>
          <w:szCs w:val="22"/>
        </w:rPr>
        <w:t>Приложение № 2</w:t>
      </w:r>
    </w:p>
    <w:p w:rsidR="00023019" w:rsidRPr="005C1A7E" w:rsidRDefault="00023019" w:rsidP="005C1A7E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5C1A7E">
        <w:rPr>
          <w:rFonts w:ascii="Courier New" w:hAnsi="Courier New" w:cs="Courier New"/>
          <w:color w:val="000000"/>
          <w:sz w:val="22"/>
          <w:szCs w:val="22"/>
        </w:rPr>
        <w:t>к Положению о</w:t>
      </w:r>
      <w:r w:rsidR="005C1A7E">
        <w:rPr>
          <w:rFonts w:ascii="Courier New" w:hAnsi="Courier New" w:cs="Courier New"/>
          <w:color w:val="000000"/>
          <w:sz w:val="22"/>
          <w:szCs w:val="22"/>
        </w:rPr>
        <w:t xml:space="preserve"> муниципальном контроле в сфере</w:t>
      </w:r>
    </w:p>
    <w:p w:rsidR="00023019" w:rsidRPr="005C1A7E" w:rsidRDefault="00023019" w:rsidP="005C1A7E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5C1A7E">
        <w:rPr>
          <w:rFonts w:ascii="Courier New" w:hAnsi="Courier New" w:cs="Courier New"/>
          <w:color w:val="000000"/>
          <w:sz w:val="22"/>
          <w:szCs w:val="22"/>
        </w:rPr>
        <w:t>благоустройства на территории муниципального образования</w:t>
      </w:r>
    </w:p>
    <w:p w:rsidR="00023019" w:rsidRPr="005C1A7E" w:rsidRDefault="008A1998" w:rsidP="005C1A7E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5C1A7E">
        <w:rPr>
          <w:rFonts w:ascii="Courier New" w:hAnsi="Courier New" w:cs="Courier New"/>
          <w:color w:val="000000"/>
          <w:sz w:val="22"/>
          <w:szCs w:val="22"/>
        </w:rPr>
        <w:t>«</w:t>
      </w:r>
      <w:proofErr w:type="spellStart"/>
      <w:r w:rsidR="00591C67">
        <w:rPr>
          <w:rFonts w:ascii="Courier New" w:hAnsi="Courier New" w:cs="Courier New"/>
          <w:color w:val="000000"/>
          <w:sz w:val="22"/>
          <w:szCs w:val="22"/>
        </w:rPr>
        <w:t>Бахтай</w:t>
      </w:r>
      <w:proofErr w:type="spellEnd"/>
      <w:r w:rsidRPr="005C1A7E">
        <w:rPr>
          <w:rFonts w:ascii="Courier New" w:hAnsi="Courier New" w:cs="Courier New"/>
          <w:color w:val="000000"/>
          <w:sz w:val="22"/>
          <w:szCs w:val="22"/>
        </w:rPr>
        <w:t>»</w:t>
      </w:r>
    </w:p>
    <w:p w:rsidR="00023019" w:rsidRPr="007F2F19" w:rsidRDefault="00023019" w:rsidP="005C1A7E">
      <w:pPr>
        <w:pStyle w:val="ConsPlusTitle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AB6A6C" w:rsidRPr="005C1A7E" w:rsidRDefault="008A1998" w:rsidP="005C1A7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C1A7E">
        <w:rPr>
          <w:rFonts w:ascii="Arial" w:hAnsi="Arial" w:cs="Arial"/>
          <w:color w:val="000000"/>
          <w:sz w:val="24"/>
          <w:szCs w:val="24"/>
        </w:rPr>
        <w:t>Индикаторы</w:t>
      </w:r>
      <w:r w:rsidR="00AB6A6C" w:rsidRPr="005C1A7E">
        <w:rPr>
          <w:rFonts w:ascii="Arial" w:hAnsi="Arial" w:cs="Arial"/>
          <w:color w:val="000000"/>
          <w:sz w:val="24"/>
          <w:szCs w:val="24"/>
        </w:rPr>
        <w:t xml:space="preserve"> риска нарушения обязательных требований, используемые для определения необходимости проведения внеплановых</w:t>
      </w:r>
      <w:r w:rsidR="005C1A7E">
        <w:rPr>
          <w:rFonts w:ascii="Arial" w:hAnsi="Arial" w:cs="Arial"/>
          <w:sz w:val="24"/>
          <w:szCs w:val="24"/>
        </w:rPr>
        <w:t xml:space="preserve"> </w:t>
      </w:r>
      <w:r w:rsidR="00AB6A6C" w:rsidRPr="005C1A7E">
        <w:rPr>
          <w:rFonts w:ascii="Arial" w:hAnsi="Arial" w:cs="Arial"/>
          <w:color w:val="000000"/>
          <w:sz w:val="24"/>
          <w:szCs w:val="24"/>
        </w:rPr>
        <w:t xml:space="preserve">проверок при осуществлении </w:t>
      </w:r>
      <w:r w:rsidR="005C1A7E" w:rsidRPr="005C1A7E">
        <w:rPr>
          <w:rFonts w:ascii="Arial" w:hAnsi="Arial" w:cs="Arial"/>
          <w:color w:val="000000"/>
          <w:sz w:val="24"/>
          <w:szCs w:val="24"/>
        </w:rPr>
        <w:t xml:space="preserve">контрольным </w:t>
      </w:r>
      <w:r w:rsidR="00BF05D4" w:rsidRPr="005C1A7E">
        <w:rPr>
          <w:rFonts w:ascii="Arial" w:hAnsi="Arial" w:cs="Arial"/>
          <w:color w:val="000000"/>
          <w:sz w:val="24"/>
          <w:szCs w:val="24"/>
        </w:rPr>
        <w:t>органом</w:t>
      </w:r>
      <w:r w:rsidR="00AB6A6C" w:rsidRPr="005C1A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1A7E">
        <w:rPr>
          <w:rFonts w:ascii="Arial" w:hAnsi="Arial" w:cs="Arial"/>
          <w:bCs w:val="0"/>
          <w:color w:val="000000"/>
          <w:sz w:val="24"/>
          <w:szCs w:val="24"/>
        </w:rPr>
        <w:t>муниципального образования «</w:t>
      </w:r>
      <w:proofErr w:type="spellStart"/>
      <w:r w:rsidR="00591C67">
        <w:rPr>
          <w:rFonts w:ascii="Arial" w:hAnsi="Arial" w:cs="Arial"/>
          <w:bCs w:val="0"/>
          <w:color w:val="000000"/>
          <w:sz w:val="24"/>
          <w:szCs w:val="24"/>
        </w:rPr>
        <w:t>Бахтай</w:t>
      </w:r>
      <w:proofErr w:type="spellEnd"/>
      <w:r w:rsidRPr="005C1A7E">
        <w:rPr>
          <w:rFonts w:ascii="Arial" w:hAnsi="Arial" w:cs="Arial"/>
          <w:bCs w:val="0"/>
          <w:color w:val="000000"/>
          <w:sz w:val="24"/>
          <w:szCs w:val="24"/>
        </w:rPr>
        <w:t>»</w:t>
      </w:r>
      <w:r w:rsidR="00AB6A6C" w:rsidRPr="005C1A7E">
        <w:rPr>
          <w:rFonts w:ascii="Arial" w:hAnsi="Arial" w:cs="Arial"/>
          <w:bCs w:val="0"/>
          <w:i/>
          <w:iCs/>
          <w:color w:val="000000"/>
          <w:sz w:val="24"/>
          <w:szCs w:val="24"/>
        </w:rPr>
        <w:t xml:space="preserve"> </w:t>
      </w:r>
      <w:r w:rsidR="00AB6A6C" w:rsidRPr="005C1A7E">
        <w:rPr>
          <w:rFonts w:ascii="Arial" w:hAnsi="Arial" w:cs="Arial"/>
          <w:color w:val="000000"/>
          <w:sz w:val="24"/>
          <w:szCs w:val="24"/>
        </w:rPr>
        <w:t>контроля в сфере благоустройства</w:t>
      </w:r>
    </w:p>
    <w:p w:rsidR="005F4CE7" w:rsidRPr="007F2F19" w:rsidRDefault="005F4CE7" w:rsidP="005C1A7E">
      <w:pPr>
        <w:pStyle w:val="21"/>
        <w:tabs>
          <w:tab w:val="left" w:pos="1200"/>
        </w:tabs>
        <w:spacing w:after="0" w:line="240" w:lineRule="auto"/>
        <w:jc w:val="both"/>
        <w:rPr>
          <w:rFonts w:ascii="Arial" w:hAnsi="Arial" w:cs="Arial"/>
        </w:rPr>
      </w:pPr>
    </w:p>
    <w:p w:rsidR="00694213" w:rsidRPr="007F2F19" w:rsidRDefault="00694213" w:rsidP="005C1A7E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7F2F19">
        <w:rPr>
          <w:rFonts w:ascii="Arial" w:hAnsi="Arial" w:cs="Arial"/>
          <w:b w:val="0"/>
          <w:sz w:val="24"/>
          <w:szCs w:val="24"/>
        </w:rPr>
        <w:t xml:space="preserve">К индикаторам риска нарушения </w:t>
      </w:r>
      <w:proofErr w:type="gramStart"/>
      <w:r w:rsidRPr="007F2F19">
        <w:rPr>
          <w:rFonts w:ascii="Arial" w:hAnsi="Arial" w:cs="Arial"/>
          <w:b w:val="0"/>
          <w:sz w:val="24"/>
          <w:szCs w:val="24"/>
        </w:rPr>
        <w:t>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относится</w:t>
      </w:r>
      <w:proofErr w:type="gramEnd"/>
      <w:r w:rsidRPr="007F2F19">
        <w:rPr>
          <w:rFonts w:ascii="Arial" w:hAnsi="Arial" w:cs="Arial"/>
          <w:b w:val="0"/>
          <w:sz w:val="24"/>
          <w:szCs w:val="24"/>
        </w:rPr>
        <w:t>:</w:t>
      </w:r>
    </w:p>
    <w:p w:rsidR="00B05664" w:rsidRPr="007F2F19" w:rsidRDefault="00B05664" w:rsidP="007F2F19">
      <w:pPr>
        <w:ind w:firstLine="709"/>
        <w:jc w:val="both"/>
        <w:rPr>
          <w:rFonts w:ascii="Arial" w:hAnsi="Arial" w:cs="Arial"/>
        </w:rPr>
      </w:pPr>
      <w:proofErr w:type="gramStart"/>
      <w:r w:rsidRPr="007F2F19">
        <w:rPr>
          <w:rFonts w:ascii="Arial" w:hAnsi="Arial" w:cs="Arial"/>
        </w:rPr>
        <w:t>- наличие сведений о выявлении в течение тридцати календарных дней трех и более аналогичных случаев отклонения состояния объекта контроля, требования к которому установлены Правилами благоустройства, свидетельствующих об имеющихся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 массовой информации, информационно-телекоммуникационной</w:t>
      </w:r>
      <w:proofErr w:type="gramEnd"/>
      <w:r w:rsidRPr="007F2F19">
        <w:rPr>
          <w:rFonts w:ascii="Arial" w:hAnsi="Arial" w:cs="Arial"/>
        </w:rPr>
        <w:t xml:space="preserve"> сети "Интернет" и (или) в результате проведения мероприятий, направленных на оценку достоверности поступивших сведений.</w:t>
      </w:r>
    </w:p>
    <w:p w:rsidR="007F2F19" w:rsidRDefault="007F2F19" w:rsidP="00750D17">
      <w:pPr>
        <w:pStyle w:val="ConsPlusNormal"/>
        <w:ind w:firstLine="0"/>
        <w:jc w:val="both"/>
        <w:rPr>
          <w:color w:val="000000"/>
          <w:sz w:val="24"/>
          <w:szCs w:val="24"/>
        </w:rPr>
      </w:pPr>
    </w:p>
    <w:p w:rsidR="0089319B" w:rsidRPr="007F2F19" w:rsidRDefault="0089319B" w:rsidP="00750D17">
      <w:pPr>
        <w:pStyle w:val="ConsPlusNormal"/>
        <w:ind w:firstLine="0"/>
        <w:jc w:val="both"/>
        <w:rPr>
          <w:color w:val="000000"/>
          <w:sz w:val="24"/>
          <w:szCs w:val="24"/>
        </w:rPr>
      </w:pPr>
    </w:p>
    <w:p w:rsidR="008C7232" w:rsidRPr="00750D17" w:rsidRDefault="008C7232" w:rsidP="00750D17">
      <w:pPr>
        <w:pStyle w:val="ConsPlusNormal"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50D17">
        <w:rPr>
          <w:rFonts w:ascii="Courier New" w:hAnsi="Courier New" w:cs="Courier New"/>
          <w:color w:val="000000"/>
          <w:sz w:val="22"/>
          <w:szCs w:val="22"/>
        </w:rPr>
        <w:lastRenderedPageBreak/>
        <w:t>Приложение № 3</w:t>
      </w:r>
    </w:p>
    <w:p w:rsidR="008C7232" w:rsidRPr="00750D17" w:rsidRDefault="008C7232" w:rsidP="00750D17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750D17">
        <w:rPr>
          <w:rFonts w:ascii="Courier New" w:hAnsi="Courier New" w:cs="Courier New"/>
          <w:color w:val="000000"/>
          <w:sz w:val="22"/>
          <w:szCs w:val="22"/>
        </w:rPr>
        <w:t>к Положению о</w:t>
      </w:r>
      <w:r w:rsidR="00750D17">
        <w:rPr>
          <w:rFonts w:ascii="Courier New" w:hAnsi="Courier New" w:cs="Courier New"/>
          <w:color w:val="000000"/>
          <w:sz w:val="22"/>
          <w:szCs w:val="22"/>
        </w:rPr>
        <w:t xml:space="preserve"> муниципальном контроле в сфере</w:t>
      </w:r>
    </w:p>
    <w:p w:rsidR="00750D17" w:rsidRDefault="008C7232" w:rsidP="00750D17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750D17">
        <w:rPr>
          <w:rFonts w:ascii="Courier New" w:hAnsi="Courier New" w:cs="Courier New"/>
          <w:color w:val="000000"/>
          <w:sz w:val="22"/>
          <w:szCs w:val="22"/>
        </w:rPr>
        <w:t>благоустройства на территории муниципального образования</w:t>
      </w:r>
    </w:p>
    <w:p w:rsidR="008C7232" w:rsidRPr="00750D17" w:rsidRDefault="00750D17" w:rsidP="00750D17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«</w:t>
      </w:r>
      <w:proofErr w:type="spellStart"/>
      <w:r w:rsidR="00591C67">
        <w:rPr>
          <w:rFonts w:ascii="Courier New" w:hAnsi="Courier New" w:cs="Courier New"/>
          <w:color w:val="000000"/>
          <w:sz w:val="22"/>
          <w:szCs w:val="22"/>
        </w:rPr>
        <w:t>Бахтай</w:t>
      </w:r>
      <w:proofErr w:type="spellEnd"/>
      <w:r>
        <w:rPr>
          <w:rFonts w:ascii="Courier New" w:hAnsi="Courier New" w:cs="Courier New"/>
          <w:color w:val="000000"/>
          <w:sz w:val="22"/>
          <w:szCs w:val="22"/>
        </w:rPr>
        <w:t>»</w:t>
      </w:r>
    </w:p>
    <w:p w:rsidR="008C7232" w:rsidRPr="007F2F19" w:rsidRDefault="008C7232" w:rsidP="007F2F19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</w:p>
    <w:p w:rsidR="008C7232" w:rsidRPr="007F2F19" w:rsidRDefault="006E6611" w:rsidP="0050693D">
      <w:pPr>
        <w:jc w:val="center"/>
        <w:rPr>
          <w:rFonts w:ascii="Arial" w:hAnsi="Arial" w:cs="Arial"/>
          <w:b/>
          <w:bCs/>
        </w:rPr>
      </w:pPr>
      <w:r w:rsidRPr="007F2F19">
        <w:rPr>
          <w:rFonts w:ascii="Arial" w:hAnsi="Arial" w:cs="Arial"/>
          <w:b/>
          <w:bCs/>
        </w:rPr>
        <w:t>Ключевые показатели</w:t>
      </w:r>
    </w:p>
    <w:p w:rsidR="008C7232" w:rsidRPr="007F2F19" w:rsidRDefault="006E6611" w:rsidP="0050693D">
      <w:pPr>
        <w:jc w:val="center"/>
        <w:rPr>
          <w:rFonts w:ascii="Arial" w:hAnsi="Arial" w:cs="Arial"/>
          <w:b/>
          <w:bCs/>
        </w:rPr>
      </w:pPr>
      <w:r w:rsidRPr="007F2F19">
        <w:rPr>
          <w:rFonts w:ascii="Arial" w:hAnsi="Arial" w:cs="Arial"/>
          <w:b/>
          <w:bCs/>
        </w:rPr>
        <w:t>вида контроля и их целевые значения, индикативные показатели</w:t>
      </w:r>
      <w:r w:rsidR="0050693D">
        <w:rPr>
          <w:rFonts w:ascii="Arial" w:hAnsi="Arial" w:cs="Arial"/>
          <w:b/>
          <w:bCs/>
        </w:rPr>
        <w:t xml:space="preserve"> </w:t>
      </w:r>
      <w:r w:rsidRPr="007F2F19">
        <w:rPr>
          <w:rFonts w:ascii="Arial" w:hAnsi="Arial" w:cs="Arial"/>
          <w:b/>
          <w:bCs/>
        </w:rPr>
        <w:t>для муниципального контроля в сфере благоустройства</w:t>
      </w:r>
    </w:p>
    <w:p w:rsidR="008C7232" w:rsidRPr="007F2F19" w:rsidRDefault="008C7232" w:rsidP="0050693D">
      <w:pPr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9"/>
        <w:gridCol w:w="1241"/>
      </w:tblGrid>
      <w:tr w:rsidR="008C7232" w:rsidRPr="0050693D" w:rsidTr="0050693D">
        <w:tc>
          <w:tcPr>
            <w:tcW w:w="8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232" w:rsidRPr="0050693D" w:rsidRDefault="008C7232" w:rsidP="0050693D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0693D">
              <w:rPr>
                <w:rFonts w:ascii="Courier New" w:hAnsi="Courier New" w:cs="Courier New"/>
                <w:sz w:val="22"/>
                <w:szCs w:val="22"/>
              </w:rPr>
              <w:t xml:space="preserve">Ключевые показатели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232" w:rsidRPr="0050693D" w:rsidRDefault="007F2F19" w:rsidP="0050693D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0693D">
              <w:rPr>
                <w:rFonts w:ascii="Courier New" w:hAnsi="Courier New" w:cs="Courier New"/>
                <w:sz w:val="22"/>
                <w:szCs w:val="22"/>
              </w:rPr>
              <w:t>Целевые значения</w:t>
            </w:r>
            <w:r w:rsidR="008C7232" w:rsidRPr="0050693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</w:tr>
      <w:tr w:rsidR="008C7232" w:rsidRPr="0050693D" w:rsidTr="0050693D">
        <w:tc>
          <w:tcPr>
            <w:tcW w:w="8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232" w:rsidRPr="0050693D" w:rsidRDefault="008C7232" w:rsidP="0050693D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0693D">
              <w:rPr>
                <w:rFonts w:ascii="Courier New" w:hAnsi="Courier New" w:cs="Courier New"/>
                <w:sz w:val="22"/>
                <w:szCs w:val="22"/>
              </w:rPr>
              <w:t xml:space="preserve">Доля устраненных нарушений из числа выявленных нарушений обязательных требований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232" w:rsidRPr="0050693D" w:rsidRDefault="008C7232" w:rsidP="0050693D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0693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7F2F19" w:rsidRPr="0050693D">
              <w:rPr>
                <w:rFonts w:ascii="Courier New" w:hAnsi="Courier New" w:cs="Courier New"/>
                <w:sz w:val="22"/>
                <w:szCs w:val="22"/>
              </w:rPr>
              <w:t>70%</w:t>
            </w:r>
          </w:p>
        </w:tc>
      </w:tr>
      <w:tr w:rsidR="008C7232" w:rsidRPr="0050693D" w:rsidTr="0050693D">
        <w:tc>
          <w:tcPr>
            <w:tcW w:w="8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232" w:rsidRPr="0050693D" w:rsidRDefault="008C7232" w:rsidP="0050693D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0693D">
              <w:rPr>
                <w:rFonts w:ascii="Courier New" w:hAnsi="Courier New" w:cs="Courier New"/>
                <w:sz w:val="22"/>
                <w:szCs w:val="22"/>
              </w:rPr>
              <w:t xml:space="preserve">Доля обоснованных жалоб на действия (бездействие) </w:t>
            </w:r>
            <w:r w:rsidR="00BF05D4" w:rsidRPr="0050693D">
              <w:rPr>
                <w:rFonts w:ascii="Courier New" w:hAnsi="Courier New" w:cs="Courier New"/>
                <w:sz w:val="22"/>
                <w:szCs w:val="22"/>
              </w:rPr>
              <w:t>Контрольного органа</w:t>
            </w:r>
            <w:r w:rsidRPr="0050693D">
              <w:rPr>
                <w:rFonts w:ascii="Courier New" w:hAnsi="Courier New" w:cs="Courier New"/>
                <w:sz w:val="22"/>
                <w:szCs w:val="22"/>
              </w:rPr>
              <w:t xml:space="preserve"> и (или) его должностного лица при проведении контрольных мероприятий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232" w:rsidRPr="0050693D" w:rsidRDefault="008C7232" w:rsidP="0050693D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0693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7F2F19" w:rsidRPr="0050693D">
              <w:rPr>
                <w:rFonts w:ascii="Courier New" w:hAnsi="Courier New" w:cs="Courier New"/>
                <w:sz w:val="22"/>
                <w:szCs w:val="22"/>
              </w:rPr>
              <w:t>0%</w:t>
            </w:r>
          </w:p>
        </w:tc>
      </w:tr>
      <w:tr w:rsidR="008C7232" w:rsidRPr="0050693D" w:rsidTr="0050693D">
        <w:tc>
          <w:tcPr>
            <w:tcW w:w="8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232" w:rsidRPr="0050693D" w:rsidRDefault="008C7232" w:rsidP="0050693D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0693D">
              <w:rPr>
                <w:rFonts w:ascii="Courier New" w:hAnsi="Courier New" w:cs="Courier New"/>
                <w:sz w:val="22"/>
                <w:szCs w:val="22"/>
              </w:rPr>
              <w:t xml:space="preserve">Доля отмененных результатов контрольных мероприятий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232" w:rsidRPr="0050693D" w:rsidRDefault="008C7232" w:rsidP="0050693D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0693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7F2F19" w:rsidRPr="0050693D">
              <w:rPr>
                <w:rFonts w:ascii="Courier New" w:hAnsi="Courier New" w:cs="Courier New"/>
                <w:sz w:val="22"/>
                <w:szCs w:val="22"/>
              </w:rPr>
              <w:t>0%</w:t>
            </w:r>
          </w:p>
        </w:tc>
      </w:tr>
      <w:tr w:rsidR="008C7232" w:rsidRPr="0050693D" w:rsidTr="0050693D">
        <w:tc>
          <w:tcPr>
            <w:tcW w:w="8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232" w:rsidRPr="0050693D" w:rsidRDefault="008C7232" w:rsidP="0050693D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0693D">
              <w:rPr>
                <w:rFonts w:ascii="Courier New" w:hAnsi="Courier New" w:cs="Courier New"/>
                <w:sz w:val="22"/>
                <w:szCs w:val="22"/>
              </w:rPr>
              <w:t xml:space="preserve">Доля контрольных мероприятий, по результатам которых были выявлены нарушения, но не приняты соответствующие меры административного характера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232" w:rsidRPr="0050693D" w:rsidRDefault="008C7232" w:rsidP="0050693D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0693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7F2F19" w:rsidRPr="0050693D">
              <w:rPr>
                <w:rFonts w:ascii="Courier New" w:hAnsi="Courier New" w:cs="Courier New"/>
                <w:sz w:val="22"/>
                <w:szCs w:val="22"/>
              </w:rPr>
              <w:t>5%</w:t>
            </w:r>
          </w:p>
        </w:tc>
      </w:tr>
      <w:tr w:rsidR="008C7232" w:rsidRPr="0050693D" w:rsidTr="0050693D">
        <w:tc>
          <w:tcPr>
            <w:tcW w:w="8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232" w:rsidRPr="0050693D" w:rsidRDefault="008C7232" w:rsidP="0050693D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0693D">
              <w:rPr>
                <w:rFonts w:ascii="Courier New" w:hAnsi="Courier New" w:cs="Courier New"/>
                <w:sz w:val="22"/>
                <w:szCs w:val="22"/>
              </w:rPr>
              <w:t xml:space="preserve">Доля вынесенных судебных решений о назначении административного наказания по материалам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232" w:rsidRPr="0050693D" w:rsidRDefault="008C7232" w:rsidP="0050693D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0693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7F2F19" w:rsidRPr="0050693D">
              <w:rPr>
                <w:rFonts w:ascii="Courier New" w:hAnsi="Courier New" w:cs="Courier New"/>
                <w:sz w:val="22"/>
                <w:szCs w:val="22"/>
              </w:rPr>
              <w:t>95%</w:t>
            </w:r>
          </w:p>
        </w:tc>
      </w:tr>
      <w:tr w:rsidR="008C7232" w:rsidRPr="0050693D" w:rsidTr="0050693D">
        <w:tc>
          <w:tcPr>
            <w:tcW w:w="8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232" w:rsidRPr="0050693D" w:rsidRDefault="008C7232" w:rsidP="0050693D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0693D">
              <w:rPr>
                <w:rFonts w:ascii="Courier New" w:hAnsi="Courier New" w:cs="Courier New"/>
                <w:sz w:val="22"/>
                <w:szCs w:val="22"/>
              </w:rPr>
              <w:t xml:space="preserve">Доля отмененных в судебном порядке постановлений </w:t>
            </w:r>
            <w:r w:rsidR="007A7207" w:rsidRPr="0050693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50693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BF05D4" w:rsidRPr="0050693D">
              <w:rPr>
                <w:rFonts w:ascii="Courier New" w:hAnsi="Courier New" w:cs="Courier New"/>
                <w:sz w:val="22"/>
                <w:szCs w:val="22"/>
              </w:rPr>
              <w:t>Контрольного органа</w:t>
            </w:r>
            <w:r w:rsidR="007A7207" w:rsidRPr="0050693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50693D">
              <w:rPr>
                <w:rFonts w:ascii="Courier New" w:hAnsi="Courier New" w:cs="Courier New"/>
                <w:sz w:val="22"/>
                <w:szCs w:val="22"/>
              </w:rPr>
              <w:t xml:space="preserve">по делам об административных правонарушениях от общего количества таких постановлений, вынесенных </w:t>
            </w:r>
            <w:r w:rsidR="0050693D">
              <w:rPr>
                <w:rFonts w:ascii="Courier New" w:hAnsi="Courier New" w:cs="Courier New"/>
                <w:sz w:val="22"/>
                <w:szCs w:val="22"/>
              </w:rPr>
              <w:t>Контрольным</w:t>
            </w:r>
            <w:r w:rsidR="00BF05D4" w:rsidRPr="0050693D">
              <w:rPr>
                <w:rFonts w:ascii="Courier New" w:hAnsi="Courier New" w:cs="Courier New"/>
                <w:sz w:val="22"/>
                <w:szCs w:val="22"/>
              </w:rPr>
              <w:t xml:space="preserve"> органом</w:t>
            </w:r>
            <w:r w:rsidRPr="0050693D">
              <w:rPr>
                <w:rFonts w:ascii="Courier New" w:hAnsi="Courier New" w:cs="Courier New"/>
                <w:sz w:val="22"/>
                <w:szCs w:val="22"/>
              </w:rPr>
              <w:t xml:space="preserve">, за исключением постановлений, отмененных на основании статей 2.7 и 2.9 Кодекса Российской Федерации об административных правонарушениях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232" w:rsidRPr="0050693D" w:rsidRDefault="008C7232" w:rsidP="0050693D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0693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7F2F19" w:rsidRPr="0050693D">
              <w:rPr>
                <w:rFonts w:ascii="Courier New" w:hAnsi="Courier New" w:cs="Courier New"/>
                <w:sz w:val="22"/>
                <w:szCs w:val="22"/>
              </w:rPr>
              <w:t>0%</w:t>
            </w:r>
          </w:p>
        </w:tc>
      </w:tr>
    </w:tbl>
    <w:p w:rsidR="008C7232" w:rsidRPr="007F2F19" w:rsidRDefault="008C7232" w:rsidP="0050693D">
      <w:pPr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40664B" w:rsidRPr="0050693D" w:rsidTr="0050693D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232" w:rsidRPr="0050693D" w:rsidRDefault="007F2F19" w:rsidP="0050693D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0693D">
              <w:rPr>
                <w:rFonts w:ascii="Courier New" w:hAnsi="Courier New" w:cs="Courier New"/>
                <w:b/>
                <w:bCs/>
                <w:sz w:val="22"/>
                <w:szCs w:val="22"/>
              </w:rPr>
              <w:t>Индикативные показатели</w:t>
            </w:r>
          </w:p>
        </w:tc>
      </w:tr>
      <w:tr w:rsidR="0040664B" w:rsidRPr="0050693D" w:rsidTr="0050693D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232" w:rsidRPr="0050693D" w:rsidRDefault="0040664B" w:rsidP="0050693D">
            <w:pPr>
              <w:pStyle w:val="af2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0693D">
              <w:rPr>
                <w:rFonts w:ascii="Courier New" w:hAnsi="Courier New" w:cs="Courier New"/>
                <w:sz w:val="22"/>
                <w:szCs w:val="22"/>
              </w:rPr>
              <w:t>Количество обязательных профилактиче</w:t>
            </w:r>
            <w:r w:rsidR="0050693D">
              <w:rPr>
                <w:rFonts w:ascii="Courier New" w:hAnsi="Courier New" w:cs="Courier New"/>
                <w:sz w:val="22"/>
                <w:szCs w:val="22"/>
              </w:rPr>
              <w:t>ских визитов за отчетный период</w:t>
            </w:r>
          </w:p>
        </w:tc>
      </w:tr>
      <w:tr w:rsidR="0040664B" w:rsidRPr="0050693D" w:rsidTr="0050693D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232" w:rsidRPr="0050693D" w:rsidRDefault="0040664B" w:rsidP="0050693D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0693D">
              <w:rPr>
                <w:rFonts w:ascii="Courier New" w:hAnsi="Courier New" w:cs="Courier New"/>
                <w:sz w:val="22"/>
                <w:szCs w:val="22"/>
              </w:rPr>
              <w:t>Количество проведенных внеплановых контрольных</w:t>
            </w:r>
            <w:r w:rsidR="0050693D">
              <w:rPr>
                <w:rFonts w:ascii="Courier New" w:hAnsi="Courier New" w:cs="Courier New"/>
                <w:sz w:val="22"/>
                <w:szCs w:val="22"/>
              </w:rPr>
              <w:t xml:space="preserve"> мероприятий за отчетный период</w:t>
            </w:r>
          </w:p>
        </w:tc>
      </w:tr>
      <w:tr w:rsidR="0040664B" w:rsidRPr="0050693D" w:rsidTr="0050693D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232" w:rsidRPr="0050693D" w:rsidRDefault="0040664B" w:rsidP="0050693D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0693D">
              <w:rPr>
                <w:rFonts w:ascii="Courier New" w:hAnsi="Courier New" w:cs="Courier New"/>
                <w:sz w:val="22"/>
                <w:szCs w:val="22"/>
              </w:rPr>
              <w:t>Количество поступивших возражений в отношении акта контрольного</w:t>
            </w:r>
            <w:r w:rsidR="0050693D">
              <w:rPr>
                <w:rFonts w:ascii="Courier New" w:hAnsi="Courier New" w:cs="Courier New"/>
                <w:sz w:val="22"/>
                <w:szCs w:val="22"/>
              </w:rPr>
              <w:t xml:space="preserve"> мероприятия за отчетный период</w:t>
            </w:r>
          </w:p>
        </w:tc>
      </w:tr>
      <w:tr w:rsidR="0040664B" w:rsidRPr="0050693D" w:rsidTr="0050693D">
        <w:trPr>
          <w:trHeight w:val="387"/>
        </w:trPr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C7232" w:rsidRPr="0050693D" w:rsidRDefault="0040664B" w:rsidP="0050693D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0693D">
              <w:rPr>
                <w:rFonts w:ascii="Courier New" w:hAnsi="Courier New" w:cs="Courier New"/>
                <w:sz w:val="22"/>
                <w:szCs w:val="22"/>
              </w:rPr>
              <w:t>Количество выданных предписаний об устранении нарушений обязательных требован</w:t>
            </w:r>
            <w:r w:rsidR="0050693D">
              <w:rPr>
                <w:rFonts w:ascii="Courier New" w:hAnsi="Courier New" w:cs="Courier New"/>
                <w:sz w:val="22"/>
                <w:szCs w:val="22"/>
              </w:rPr>
              <w:t>ий за отчетный период</w:t>
            </w:r>
          </w:p>
        </w:tc>
      </w:tr>
      <w:tr w:rsidR="002622D0" w:rsidRPr="0050693D" w:rsidTr="0050693D">
        <w:trPr>
          <w:trHeight w:val="387"/>
        </w:trPr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2D0" w:rsidRPr="0050693D" w:rsidRDefault="002622D0" w:rsidP="0050693D">
            <w:pPr>
              <w:pStyle w:val="af2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0693D">
              <w:rPr>
                <w:rFonts w:ascii="Courier New" w:hAnsi="Courier New" w:cs="Courier New"/>
                <w:sz w:val="22"/>
                <w:szCs w:val="22"/>
              </w:rPr>
              <w:t>Общее количество учтенных объектов контроля на конец отчетного периода</w:t>
            </w:r>
          </w:p>
        </w:tc>
      </w:tr>
      <w:tr w:rsidR="0040664B" w:rsidRPr="0050693D" w:rsidTr="0050693D">
        <w:trPr>
          <w:trHeight w:val="185"/>
        </w:trPr>
        <w:tc>
          <w:tcPr>
            <w:tcW w:w="93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64B" w:rsidRPr="0050693D" w:rsidRDefault="0040664B" w:rsidP="0050693D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0693D">
              <w:rPr>
                <w:rFonts w:ascii="Courier New" w:hAnsi="Courier New" w:cs="Courier New"/>
                <w:sz w:val="22"/>
                <w:szCs w:val="22"/>
              </w:rPr>
              <w:t>Количество выданных предостережений о недопустимости нарушения обязательных требований, выданных за отчетный период</w:t>
            </w:r>
          </w:p>
        </w:tc>
      </w:tr>
      <w:tr w:rsidR="0040664B" w:rsidRPr="0050693D" w:rsidTr="0050693D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232" w:rsidRPr="0050693D" w:rsidRDefault="0040664B" w:rsidP="0050693D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0693D">
              <w:rPr>
                <w:rFonts w:ascii="Courier New" w:hAnsi="Courier New" w:cs="Courier New"/>
                <w:sz w:val="22"/>
                <w:szCs w:val="22"/>
              </w:rPr>
              <w:t>Количество устраненных нарушений обязательны</w:t>
            </w:r>
            <w:r w:rsidR="0050693D">
              <w:rPr>
                <w:rFonts w:ascii="Courier New" w:hAnsi="Courier New" w:cs="Courier New"/>
                <w:sz w:val="22"/>
                <w:szCs w:val="22"/>
              </w:rPr>
              <w:t>х требований за отчетный период</w:t>
            </w:r>
          </w:p>
        </w:tc>
      </w:tr>
    </w:tbl>
    <w:p w:rsidR="008C7232" w:rsidRPr="007F2F19" w:rsidRDefault="008C7232" w:rsidP="0050693D">
      <w:pPr>
        <w:jc w:val="both"/>
        <w:rPr>
          <w:rFonts w:ascii="Arial" w:hAnsi="Arial" w:cs="Arial"/>
        </w:rPr>
      </w:pPr>
    </w:p>
    <w:sectPr w:rsidR="008C7232" w:rsidRPr="007F2F19" w:rsidSect="00236170">
      <w:headerReference w:type="even" r:id="rId10"/>
      <w:pgSz w:w="11906" w:h="16838"/>
      <w:pgMar w:top="1134" w:right="850" w:bottom="1134" w:left="1701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8F3" w16cex:dateUtc="2021-08-23T11:02:00Z"/>
  <w16cex:commentExtensible w16cex:durableId="24CE2908" w16cex:dateUtc="2021-08-23T11:02:00Z"/>
  <w16cex:commentExtensible w16cex:durableId="24CE2924" w16cex:dateUtc="2021-08-23T11:03:00Z"/>
  <w16cex:commentExtensible w16cex:durableId="24CE2944" w16cex:dateUtc="2021-08-23T11:03:00Z"/>
  <w16cex:commentExtensible w16cex:durableId="24CE2955" w16cex:dateUtc="2021-08-23T11:04:00Z"/>
  <w16cex:commentExtensible w16cex:durableId="24CE2973" w16cex:dateUtc="2021-08-23T11:04:00Z"/>
  <w16cex:commentExtensible w16cex:durableId="24CE297E" w16cex:dateUtc="2021-08-23T11:04:00Z"/>
  <w16cex:commentExtensible w16cex:durableId="24CE298B" w16cex:dateUtc="2021-08-23T11:04:00Z"/>
  <w16cex:commentExtensible w16cex:durableId="24CE29A9" w16cex:dateUtc="2021-08-23T1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776931" w16cid:durableId="24CE28F3"/>
  <w16cid:commentId w16cid:paraId="2A3CD718" w16cid:durableId="24CDEB25"/>
  <w16cid:commentId w16cid:paraId="025BF840" w16cid:durableId="24CE2908"/>
  <w16cid:commentId w16cid:paraId="5FEFF2C8" w16cid:durableId="24CDEB31"/>
  <w16cid:commentId w16cid:paraId="29D072D6" w16cid:durableId="24CE2924"/>
  <w16cid:commentId w16cid:paraId="2A392C8A" w16cid:durableId="24CE2944"/>
  <w16cid:commentId w16cid:paraId="5EA6612E" w16cid:durableId="24CE2955"/>
  <w16cid:commentId w16cid:paraId="6EFB6D73" w16cid:durableId="24CDEB32"/>
  <w16cid:commentId w16cid:paraId="2E0F97C2" w16cid:durableId="24CE2973"/>
  <w16cid:commentId w16cid:paraId="0325A8BC" w16cid:durableId="24CDEB30"/>
  <w16cid:commentId w16cid:paraId="7639CD36" w16cid:durableId="24CE297E"/>
  <w16cid:commentId w16cid:paraId="26E4920C" w16cid:durableId="24CDEB33"/>
  <w16cid:commentId w16cid:paraId="6A74D052" w16cid:durableId="24CE298B"/>
  <w16cid:commentId w16cid:paraId="464BC3D8" w16cid:durableId="24CDEB34"/>
  <w16cid:commentId w16cid:paraId="61E7A74D" w16cid:durableId="24CE29A9"/>
  <w16cid:commentId w16cid:paraId="4D660596" w16cid:durableId="24CDEB35"/>
  <w16cid:commentId w16cid:paraId="5DF1378A" w16cid:durableId="24CDEB3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C74" w:rsidRDefault="00B91C74" w:rsidP="00AB6A6C">
      <w:r>
        <w:separator/>
      </w:r>
    </w:p>
  </w:endnote>
  <w:endnote w:type="continuationSeparator" w:id="0">
    <w:p w:rsidR="00B91C74" w:rsidRDefault="00B91C74" w:rsidP="00AB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C74" w:rsidRDefault="00B91C74" w:rsidP="00AB6A6C">
      <w:r>
        <w:separator/>
      </w:r>
    </w:p>
  </w:footnote>
  <w:footnote w:type="continuationSeparator" w:id="0">
    <w:p w:rsidR="00B91C74" w:rsidRDefault="00B91C74" w:rsidP="00AB6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CE7" w:rsidRDefault="005F4CE7" w:rsidP="005F4CE7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5F4CE7" w:rsidRDefault="005F4CE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D2BF0"/>
    <w:multiLevelType w:val="hybridMultilevel"/>
    <w:tmpl w:val="2BD4CD1A"/>
    <w:lvl w:ilvl="0" w:tplc="11B6E8A4">
      <w:start w:val="1"/>
      <w:numFmt w:val="decimal"/>
      <w:lvlText w:val="%1."/>
      <w:lvlJc w:val="left"/>
      <w:pPr>
        <w:ind w:left="1714" w:hanging="100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A6C"/>
    <w:rsid w:val="00005B4D"/>
    <w:rsid w:val="00023019"/>
    <w:rsid w:val="00033A18"/>
    <w:rsid w:val="00046DB5"/>
    <w:rsid w:val="00092BE0"/>
    <w:rsid w:val="000A01E5"/>
    <w:rsid w:val="000A679D"/>
    <w:rsid w:val="000B0B3B"/>
    <w:rsid w:val="000B0C8F"/>
    <w:rsid w:val="000B3017"/>
    <w:rsid w:val="000E4C73"/>
    <w:rsid w:val="00100104"/>
    <w:rsid w:val="00103E30"/>
    <w:rsid w:val="00111B17"/>
    <w:rsid w:val="00153228"/>
    <w:rsid w:val="0015702A"/>
    <w:rsid w:val="00187F52"/>
    <w:rsid w:val="001B6613"/>
    <w:rsid w:val="001C1966"/>
    <w:rsid w:val="001D7B7C"/>
    <w:rsid w:val="001E1287"/>
    <w:rsid w:val="001E71DB"/>
    <w:rsid w:val="001E7CD1"/>
    <w:rsid w:val="001F1F63"/>
    <w:rsid w:val="001F71A6"/>
    <w:rsid w:val="00214278"/>
    <w:rsid w:val="00215CD6"/>
    <w:rsid w:val="0022244F"/>
    <w:rsid w:val="00232076"/>
    <w:rsid w:val="00236170"/>
    <w:rsid w:val="0025629B"/>
    <w:rsid w:val="002622D0"/>
    <w:rsid w:val="002712F6"/>
    <w:rsid w:val="00292013"/>
    <w:rsid w:val="00292E98"/>
    <w:rsid w:val="002A63A3"/>
    <w:rsid w:val="002C00EF"/>
    <w:rsid w:val="002C4C60"/>
    <w:rsid w:val="002C68FC"/>
    <w:rsid w:val="002E004E"/>
    <w:rsid w:val="002E3C40"/>
    <w:rsid w:val="00336CDB"/>
    <w:rsid w:val="00374FD6"/>
    <w:rsid w:val="00376D45"/>
    <w:rsid w:val="003A2925"/>
    <w:rsid w:val="003A4E48"/>
    <w:rsid w:val="003C13ED"/>
    <w:rsid w:val="003D2120"/>
    <w:rsid w:val="003F04D0"/>
    <w:rsid w:val="0040664B"/>
    <w:rsid w:val="0041235F"/>
    <w:rsid w:val="00413DE8"/>
    <w:rsid w:val="00433DA2"/>
    <w:rsid w:val="004423C1"/>
    <w:rsid w:val="0044767E"/>
    <w:rsid w:val="00455301"/>
    <w:rsid w:val="0047720C"/>
    <w:rsid w:val="0048680C"/>
    <w:rsid w:val="00493899"/>
    <w:rsid w:val="004A147A"/>
    <w:rsid w:val="005004BC"/>
    <w:rsid w:val="00504850"/>
    <w:rsid w:val="0050693D"/>
    <w:rsid w:val="00514591"/>
    <w:rsid w:val="005247DD"/>
    <w:rsid w:val="00527F3C"/>
    <w:rsid w:val="0053444E"/>
    <w:rsid w:val="00566615"/>
    <w:rsid w:val="00570A53"/>
    <w:rsid w:val="00584841"/>
    <w:rsid w:val="0058527B"/>
    <w:rsid w:val="00591C67"/>
    <w:rsid w:val="00594C4F"/>
    <w:rsid w:val="005A6DE8"/>
    <w:rsid w:val="005B6DB8"/>
    <w:rsid w:val="005C1A7E"/>
    <w:rsid w:val="005D2022"/>
    <w:rsid w:val="005D75C9"/>
    <w:rsid w:val="005D7D9E"/>
    <w:rsid w:val="005E177C"/>
    <w:rsid w:val="005F3D6A"/>
    <w:rsid w:val="005F4CE7"/>
    <w:rsid w:val="005F4DE9"/>
    <w:rsid w:val="006130EB"/>
    <w:rsid w:val="00617377"/>
    <w:rsid w:val="00686146"/>
    <w:rsid w:val="006864BC"/>
    <w:rsid w:val="00694213"/>
    <w:rsid w:val="006B3A2F"/>
    <w:rsid w:val="006B5C57"/>
    <w:rsid w:val="006C55DB"/>
    <w:rsid w:val="006E2510"/>
    <w:rsid w:val="006E6611"/>
    <w:rsid w:val="006E69DB"/>
    <w:rsid w:val="006F45BD"/>
    <w:rsid w:val="006F7DEA"/>
    <w:rsid w:val="006F7E27"/>
    <w:rsid w:val="007028FD"/>
    <w:rsid w:val="00723CBB"/>
    <w:rsid w:val="00723F87"/>
    <w:rsid w:val="00732CB0"/>
    <w:rsid w:val="0073409F"/>
    <w:rsid w:val="00744C94"/>
    <w:rsid w:val="007458DA"/>
    <w:rsid w:val="00750556"/>
    <w:rsid w:val="00750D17"/>
    <w:rsid w:val="0076558E"/>
    <w:rsid w:val="0077310A"/>
    <w:rsid w:val="00781D38"/>
    <w:rsid w:val="007844DA"/>
    <w:rsid w:val="00785AE1"/>
    <w:rsid w:val="00794060"/>
    <w:rsid w:val="007A7207"/>
    <w:rsid w:val="007D5AAC"/>
    <w:rsid w:val="007E617E"/>
    <w:rsid w:val="007F0581"/>
    <w:rsid w:val="007F2F19"/>
    <w:rsid w:val="00836A75"/>
    <w:rsid w:val="0086757E"/>
    <w:rsid w:val="00867F8C"/>
    <w:rsid w:val="008778FF"/>
    <w:rsid w:val="0089319B"/>
    <w:rsid w:val="008A1998"/>
    <w:rsid w:val="008A3F67"/>
    <w:rsid w:val="008B798D"/>
    <w:rsid w:val="008C7232"/>
    <w:rsid w:val="008E0BEB"/>
    <w:rsid w:val="008F035F"/>
    <w:rsid w:val="009064CD"/>
    <w:rsid w:val="00912DBE"/>
    <w:rsid w:val="00935631"/>
    <w:rsid w:val="0094452C"/>
    <w:rsid w:val="00947546"/>
    <w:rsid w:val="00952464"/>
    <w:rsid w:val="009668C2"/>
    <w:rsid w:val="0098215C"/>
    <w:rsid w:val="009A6960"/>
    <w:rsid w:val="009B3FF2"/>
    <w:rsid w:val="009D07EB"/>
    <w:rsid w:val="009E1B5F"/>
    <w:rsid w:val="009E7304"/>
    <w:rsid w:val="009F3E13"/>
    <w:rsid w:val="009F4A6B"/>
    <w:rsid w:val="00A2311A"/>
    <w:rsid w:val="00A428F6"/>
    <w:rsid w:val="00A4567B"/>
    <w:rsid w:val="00A67121"/>
    <w:rsid w:val="00A8151E"/>
    <w:rsid w:val="00A87721"/>
    <w:rsid w:val="00A93C79"/>
    <w:rsid w:val="00AA0FEF"/>
    <w:rsid w:val="00AA3F22"/>
    <w:rsid w:val="00AB4F6C"/>
    <w:rsid w:val="00AB6A6C"/>
    <w:rsid w:val="00AE2333"/>
    <w:rsid w:val="00AF4EEB"/>
    <w:rsid w:val="00B00968"/>
    <w:rsid w:val="00B05664"/>
    <w:rsid w:val="00B16050"/>
    <w:rsid w:val="00B252CE"/>
    <w:rsid w:val="00B272C1"/>
    <w:rsid w:val="00B345EB"/>
    <w:rsid w:val="00B54812"/>
    <w:rsid w:val="00B60F69"/>
    <w:rsid w:val="00B6109C"/>
    <w:rsid w:val="00B91C74"/>
    <w:rsid w:val="00B93B0F"/>
    <w:rsid w:val="00BB2F46"/>
    <w:rsid w:val="00BF05D4"/>
    <w:rsid w:val="00BF40A5"/>
    <w:rsid w:val="00BF416D"/>
    <w:rsid w:val="00C00455"/>
    <w:rsid w:val="00C03190"/>
    <w:rsid w:val="00C34F05"/>
    <w:rsid w:val="00C37C37"/>
    <w:rsid w:val="00C7543E"/>
    <w:rsid w:val="00C75DEF"/>
    <w:rsid w:val="00CA79F8"/>
    <w:rsid w:val="00CC0A65"/>
    <w:rsid w:val="00CC1762"/>
    <w:rsid w:val="00CD03EB"/>
    <w:rsid w:val="00CF338C"/>
    <w:rsid w:val="00D13640"/>
    <w:rsid w:val="00D24F8E"/>
    <w:rsid w:val="00D35CBA"/>
    <w:rsid w:val="00D44DFC"/>
    <w:rsid w:val="00D54A12"/>
    <w:rsid w:val="00D80EAF"/>
    <w:rsid w:val="00D9434F"/>
    <w:rsid w:val="00DB0540"/>
    <w:rsid w:val="00DB592C"/>
    <w:rsid w:val="00DC1BD5"/>
    <w:rsid w:val="00DE4023"/>
    <w:rsid w:val="00E001AD"/>
    <w:rsid w:val="00E01607"/>
    <w:rsid w:val="00E37B33"/>
    <w:rsid w:val="00E54326"/>
    <w:rsid w:val="00E7097D"/>
    <w:rsid w:val="00EA119D"/>
    <w:rsid w:val="00EA3685"/>
    <w:rsid w:val="00EA596A"/>
    <w:rsid w:val="00EC685B"/>
    <w:rsid w:val="00EE1231"/>
    <w:rsid w:val="00EF162A"/>
    <w:rsid w:val="00EF165E"/>
    <w:rsid w:val="00EF31AC"/>
    <w:rsid w:val="00EF7822"/>
    <w:rsid w:val="00F07618"/>
    <w:rsid w:val="00F32416"/>
    <w:rsid w:val="00F32615"/>
    <w:rsid w:val="00F401C2"/>
    <w:rsid w:val="00F55E2E"/>
    <w:rsid w:val="00F56F3A"/>
    <w:rsid w:val="00F61385"/>
    <w:rsid w:val="00F820E2"/>
    <w:rsid w:val="00F867E7"/>
    <w:rsid w:val="00F92E8C"/>
    <w:rsid w:val="00FA30A9"/>
    <w:rsid w:val="00FA5221"/>
    <w:rsid w:val="00FC2D8D"/>
    <w:rsid w:val="00FE129F"/>
    <w:rsid w:val="00FF13D0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064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AB6A6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table" w:styleId="af1">
    <w:name w:val="Table Grid"/>
    <w:basedOn w:val="a1"/>
    <w:uiPriority w:val="59"/>
    <w:rsid w:val="00157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D9434F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B93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3B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64C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f3">
    <w:name w:val="List Paragraph"/>
    <w:basedOn w:val="a"/>
    <w:uiPriority w:val="34"/>
    <w:qFormat/>
    <w:rsid w:val="0044767E"/>
    <w:pPr>
      <w:ind w:left="720"/>
      <w:contextualSpacing/>
    </w:pPr>
  </w:style>
  <w:style w:type="paragraph" w:styleId="af4">
    <w:name w:val="footer"/>
    <w:basedOn w:val="a"/>
    <w:link w:val="af5"/>
    <w:uiPriority w:val="99"/>
    <w:unhideWhenUsed/>
    <w:rsid w:val="00FF786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FF78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064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AB6A6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table" w:styleId="af1">
    <w:name w:val="Table Grid"/>
    <w:basedOn w:val="a1"/>
    <w:uiPriority w:val="59"/>
    <w:rsid w:val="00157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D9434F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B93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3B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64C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f3">
    <w:name w:val="List Paragraph"/>
    <w:basedOn w:val="a"/>
    <w:uiPriority w:val="34"/>
    <w:qFormat/>
    <w:rsid w:val="0044767E"/>
    <w:pPr>
      <w:ind w:left="720"/>
      <w:contextualSpacing/>
    </w:pPr>
  </w:style>
  <w:style w:type="paragraph" w:styleId="af4">
    <w:name w:val="footer"/>
    <w:basedOn w:val="a"/>
    <w:link w:val="af5"/>
    <w:uiPriority w:val="99"/>
    <w:unhideWhenUsed/>
    <w:rsid w:val="00FF786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FF78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58750&amp;date=25.06.2021&amp;demo=1&amp;dst=100512&amp;fld=134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CD3F5-4CA9-4B34-8A06-F545E98BE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5986</Words>
  <Characters>34125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2026-02-24T13:24:00Z</dcterms:created>
  <dcterms:modified xsi:type="dcterms:W3CDTF">2026-04-28T06:03:00Z</dcterms:modified>
</cp:coreProperties>
</file>