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C" w:rsidRPr="00DF156D" w:rsidRDefault="004D08A9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</w:t>
      </w:r>
      <w:r w:rsidR="00CC08DD">
        <w:rPr>
          <w:rFonts w:ascii="Arial" w:hAnsi="Arial" w:cs="Arial"/>
          <w:b/>
          <w:color w:val="1D1B11"/>
          <w:sz w:val="32"/>
          <w:szCs w:val="32"/>
        </w:rPr>
        <w:t>5</w:t>
      </w:r>
      <w:r>
        <w:rPr>
          <w:rFonts w:ascii="Arial" w:hAnsi="Arial" w:cs="Arial"/>
          <w:b/>
          <w:color w:val="1D1B11"/>
          <w:sz w:val="32"/>
          <w:szCs w:val="32"/>
        </w:rPr>
        <w:t>.11</w:t>
      </w:r>
      <w:r w:rsidR="00B066DA">
        <w:rPr>
          <w:rFonts w:ascii="Arial" w:hAnsi="Arial" w:cs="Arial"/>
          <w:b/>
          <w:color w:val="1D1B11"/>
          <w:sz w:val="32"/>
          <w:szCs w:val="32"/>
        </w:rPr>
        <w:t>.</w:t>
      </w:r>
      <w:r w:rsidR="005606E1">
        <w:rPr>
          <w:rFonts w:ascii="Arial" w:hAnsi="Arial" w:cs="Arial"/>
          <w:b/>
          <w:color w:val="1D1B11"/>
          <w:sz w:val="32"/>
          <w:szCs w:val="32"/>
        </w:rPr>
        <w:t>2019</w:t>
      </w:r>
      <w:r w:rsidR="0020408C">
        <w:rPr>
          <w:rFonts w:ascii="Arial" w:hAnsi="Arial" w:cs="Arial"/>
          <w:b/>
          <w:color w:val="1D1B11"/>
          <w:sz w:val="32"/>
          <w:szCs w:val="32"/>
        </w:rPr>
        <w:t>г</w:t>
      </w:r>
      <w:r w:rsidR="0020408C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24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0408C" w:rsidRPr="00DF156D" w:rsidRDefault="0020408C" w:rsidP="0020408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0408C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20408C" w:rsidRPr="00412933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83350C" w:rsidRPr="00CC08DD" w:rsidRDefault="0020408C" w:rsidP="00F77EC9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CC08DD">
        <w:rPr>
          <w:rFonts w:ascii="Arial" w:hAnsi="Arial" w:cs="Arial"/>
          <w:b/>
          <w:color w:val="000000" w:themeColor="text1"/>
          <w:sz w:val="30"/>
          <w:szCs w:val="30"/>
        </w:rPr>
        <w:t>О</w:t>
      </w:r>
      <w:r w:rsidR="0083350C" w:rsidRPr="00CC08DD">
        <w:rPr>
          <w:rFonts w:ascii="Arial" w:hAnsi="Arial" w:cs="Arial"/>
          <w:b/>
          <w:color w:val="000000" w:themeColor="text1"/>
          <w:sz w:val="30"/>
          <w:szCs w:val="30"/>
        </w:rPr>
        <w:t xml:space="preserve"> внесение </w:t>
      </w:r>
      <w:r w:rsidR="00A452B4" w:rsidRPr="00CC08DD">
        <w:rPr>
          <w:rFonts w:ascii="Arial" w:hAnsi="Arial" w:cs="Arial"/>
          <w:b/>
          <w:color w:val="000000" w:themeColor="text1"/>
          <w:sz w:val="30"/>
          <w:szCs w:val="30"/>
        </w:rPr>
        <w:t xml:space="preserve">изменений в постановление №4 о </w:t>
      </w:r>
      <w:r w:rsidR="0083350C" w:rsidRPr="00CC08DD">
        <w:rPr>
          <w:rFonts w:ascii="Arial" w:hAnsi="Arial" w:cs="Arial"/>
          <w:b/>
          <w:color w:val="000000" w:themeColor="text1"/>
          <w:sz w:val="30"/>
          <w:szCs w:val="30"/>
        </w:rPr>
        <w:t>21.01.2016г</w:t>
      </w:r>
      <w:proofErr w:type="gramStart"/>
      <w:r w:rsidR="00CC08DD" w:rsidRPr="00CC08DD">
        <w:rPr>
          <w:rFonts w:ascii="Arial" w:hAnsi="Arial" w:cs="Arial"/>
          <w:b/>
          <w:color w:val="000000" w:themeColor="text1"/>
          <w:sz w:val="30"/>
          <w:szCs w:val="30"/>
        </w:rPr>
        <w:t>«О</w:t>
      </w:r>
      <w:proofErr w:type="gramEnd"/>
      <w:r w:rsidR="00CC08DD" w:rsidRPr="00CC08DD">
        <w:rPr>
          <w:rFonts w:ascii="Arial" w:hAnsi="Arial" w:cs="Arial"/>
          <w:b/>
          <w:color w:val="000000" w:themeColor="text1"/>
          <w:sz w:val="30"/>
          <w:szCs w:val="30"/>
        </w:rPr>
        <w:t>б утверждении Порядка применения и детализации бюджетной классификации Российской Федерации в части, относящейся к бюджету Витимского городского поселения»</w:t>
      </w:r>
    </w:p>
    <w:p w:rsidR="00F77EC9" w:rsidRDefault="00F77EC9" w:rsidP="0020408C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0408C" w:rsidRPr="00CB5CDA" w:rsidRDefault="00120351" w:rsidP="001879B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B5CDA">
        <w:rPr>
          <w:rFonts w:ascii="Arial" w:hAnsi="Arial" w:cs="Arial"/>
          <w:sz w:val="24"/>
          <w:szCs w:val="24"/>
        </w:rPr>
        <w:t xml:space="preserve">В целях формирования проекта бюджета Витимского городского поселения на 2020 год и плановый период 2021 и 2022 годов, в соответствии </w:t>
      </w:r>
      <w:r w:rsidRPr="00CB5CDA">
        <w:rPr>
          <w:rFonts w:ascii="Arial" w:hAnsi="Arial" w:cs="Arial"/>
          <w:spacing w:val="-1"/>
          <w:sz w:val="24"/>
          <w:szCs w:val="24"/>
        </w:rPr>
        <w:t xml:space="preserve">с </w:t>
      </w:r>
      <w:r w:rsidR="008C1E88" w:rsidRPr="00CB5CDA">
        <w:rPr>
          <w:rFonts w:ascii="Arial" w:hAnsi="Arial" w:cs="Arial"/>
          <w:sz w:val="24"/>
          <w:szCs w:val="24"/>
        </w:rPr>
        <w:t>постановлением №29 от 28.08.2017</w:t>
      </w:r>
      <w:r w:rsidRPr="00CB5CDA">
        <w:rPr>
          <w:rFonts w:ascii="Arial" w:hAnsi="Arial" w:cs="Arial"/>
          <w:sz w:val="24"/>
          <w:szCs w:val="24"/>
        </w:rPr>
        <w:t>г. «Об утверждении порядка</w:t>
      </w:r>
      <w:r w:rsidR="008C1E88" w:rsidRPr="00CB5CDA">
        <w:rPr>
          <w:rFonts w:ascii="Arial" w:hAnsi="Arial" w:cs="Arial"/>
          <w:b/>
          <w:sz w:val="24"/>
          <w:szCs w:val="24"/>
        </w:rPr>
        <w:t xml:space="preserve"> </w:t>
      </w:r>
      <w:r w:rsidR="008C1E88" w:rsidRPr="00CB5CDA">
        <w:rPr>
          <w:rFonts w:ascii="Arial" w:hAnsi="Arial" w:cs="Arial"/>
          <w:sz w:val="24"/>
          <w:szCs w:val="24"/>
        </w:rPr>
        <w:t xml:space="preserve">принятия решений о разработке муниципальных программ, </w:t>
      </w:r>
      <w:r w:rsidR="00CC08DD">
        <w:rPr>
          <w:rFonts w:ascii="Arial" w:hAnsi="Arial" w:cs="Arial"/>
          <w:sz w:val="24"/>
          <w:szCs w:val="24"/>
        </w:rPr>
        <w:t xml:space="preserve"> их формирования, реализации и </w:t>
      </w:r>
      <w:bookmarkStart w:id="0" w:name="_GoBack"/>
      <w:bookmarkEnd w:id="0"/>
      <w:r w:rsidR="008C1E88" w:rsidRPr="00CB5CDA">
        <w:rPr>
          <w:rFonts w:ascii="Arial" w:hAnsi="Arial" w:cs="Arial"/>
          <w:sz w:val="24"/>
          <w:szCs w:val="24"/>
        </w:rPr>
        <w:t>порядка проведения  о</w:t>
      </w:r>
      <w:r w:rsidR="00CB5CDA">
        <w:rPr>
          <w:rFonts w:ascii="Arial" w:hAnsi="Arial" w:cs="Arial"/>
          <w:sz w:val="24"/>
          <w:szCs w:val="24"/>
        </w:rPr>
        <w:t xml:space="preserve">ценки эффективности реализации муниципальных </w:t>
      </w:r>
      <w:r w:rsidR="008C1E88" w:rsidRPr="00CB5CDA">
        <w:rPr>
          <w:rFonts w:ascii="Arial" w:hAnsi="Arial" w:cs="Arial"/>
          <w:sz w:val="24"/>
          <w:szCs w:val="24"/>
        </w:rPr>
        <w:t>программ</w:t>
      </w:r>
      <w:r w:rsidR="00247397" w:rsidRPr="00CB5CDA">
        <w:rPr>
          <w:rFonts w:ascii="Arial" w:hAnsi="Arial" w:cs="Arial"/>
          <w:sz w:val="24"/>
          <w:szCs w:val="24"/>
        </w:rPr>
        <w:t xml:space="preserve">», ст.ст. </w:t>
      </w:r>
      <w:r w:rsidR="008C1E88" w:rsidRPr="00CB5CDA">
        <w:rPr>
          <w:rFonts w:ascii="Arial" w:hAnsi="Arial" w:cs="Arial"/>
          <w:sz w:val="24"/>
          <w:szCs w:val="24"/>
        </w:rPr>
        <w:t>37</w:t>
      </w:r>
      <w:r w:rsidR="00CB5CDA" w:rsidRPr="00CB5CDA">
        <w:rPr>
          <w:rFonts w:ascii="Arial" w:hAnsi="Arial" w:cs="Arial"/>
          <w:sz w:val="24"/>
          <w:szCs w:val="24"/>
        </w:rPr>
        <w:t>, 43.1</w:t>
      </w:r>
      <w:r w:rsidR="008C1E88" w:rsidRPr="00CB5CDA">
        <w:rPr>
          <w:rFonts w:ascii="Arial" w:hAnsi="Arial" w:cs="Arial"/>
          <w:sz w:val="24"/>
          <w:szCs w:val="24"/>
        </w:rPr>
        <w:t>,</w:t>
      </w:r>
      <w:r w:rsidR="00CB5CDA" w:rsidRPr="00CB5CDA">
        <w:rPr>
          <w:rFonts w:ascii="Arial" w:hAnsi="Arial" w:cs="Arial"/>
          <w:sz w:val="24"/>
          <w:szCs w:val="24"/>
        </w:rPr>
        <w:t xml:space="preserve"> </w:t>
      </w:r>
      <w:r w:rsidR="008C1E88" w:rsidRPr="00CB5CDA">
        <w:rPr>
          <w:rFonts w:ascii="Arial" w:hAnsi="Arial" w:cs="Arial"/>
          <w:sz w:val="24"/>
          <w:szCs w:val="24"/>
        </w:rPr>
        <w:t xml:space="preserve">45 </w:t>
      </w:r>
      <w:r w:rsidRPr="00CB5CDA">
        <w:rPr>
          <w:rFonts w:ascii="Arial" w:hAnsi="Arial" w:cs="Arial"/>
          <w:sz w:val="24"/>
          <w:szCs w:val="24"/>
        </w:rPr>
        <w:t xml:space="preserve">Устава </w:t>
      </w:r>
      <w:r w:rsidR="008C1E88" w:rsidRPr="00CB5CDA"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="00CB5CDA" w:rsidRPr="00CB5CDA">
        <w:rPr>
          <w:rFonts w:ascii="Arial" w:hAnsi="Arial" w:cs="Arial"/>
          <w:sz w:val="24"/>
          <w:szCs w:val="24"/>
        </w:rPr>
        <w:t>,</w:t>
      </w:r>
      <w:r w:rsidR="008C1E88" w:rsidRPr="00CB5CDA">
        <w:rPr>
          <w:rFonts w:ascii="Arial" w:hAnsi="Arial" w:cs="Arial"/>
          <w:sz w:val="24"/>
          <w:szCs w:val="24"/>
        </w:rPr>
        <w:t xml:space="preserve"> </w:t>
      </w:r>
      <w:r w:rsidR="0020408C" w:rsidRPr="00CB5CDA">
        <w:rPr>
          <w:rFonts w:ascii="Arial" w:hAnsi="Arial" w:cs="Arial"/>
          <w:sz w:val="24"/>
          <w:szCs w:val="24"/>
        </w:rPr>
        <w:t xml:space="preserve">администрация Витимского городского поселения </w:t>
      </w:r>
      <w:proofErr w:type="gramEnd"/>
    </w:p>
    <w:p w:rsidR="0020408C" w:rsidRPr="00CB5CDA" w:rsidRDefault="0020408C" w:rsidP="0020408C">
      <w:pPr>
        <w:jc w:val="both"/>
        <w:rPr>
          <w:rFonts w:ascii="Arial" w:hAnsi="Arial" w:cs="Arial"/>
          <w:sz w:val="24"/>
          <w:szCs w:val="24"/>
        </w:rPr>
      </w:pPr>
    </w:p>
    <w:p w:rsidR="0020408C" w:rsidRPr="00CB5CDA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B5CDA">
        <w:rPr>
          <w:rFonts w:ascii="Arial" w:hAnsi="Arial" w:cs="Arial"/>
          <w:b/>
        </w:rPr>
        <w:t>ПОСТАНОВЛЯЕТ:</w:t>
      </w:r>
    </w:p>
    <w:p w:rsidR="0020408C" w:rsidRPr="00CB5CDA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</w:p>
    <w:p w:rsidR="0083350C" w:rsidRDefault="0020408C" w:rsidP="001879B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B5CDA">
        <w:rPr>
          <w:rFonts w:ascii="Arial" w:hAnsi="Arial" w:cs="Arial"/>
          <w:sz w:val="24"/>
          <w:szCs w:val="24"/>
        </w:rPr>
        <w:t>1.</w:t>
      </w:r>
      <w:r w:rsidR="0083350C">
        <w:rPr>
          <w:rFonts w:ascii="Arial" w:hAnsi="Arial" w:cs="Arial"/>
          <w:sz w:val="24"/>
          <w:szCs w:val="24"/>
        </w:rPr>
        <w:t xml:space="preserve"> Внести в постановление администрации Витимского городского поселения №4 от 21.01.2016 г. «Об утверждении Порядка применения и детализации бюджетной классификации Российской Федерации в части, относящейся к бюджету Витимского городского поселения» следующие дополнения:</w:t>
      </w:r>
    </w:p>
    <w:p w:rsidR="005A0375" w:rsidRDefault="005A0375" w:rsidP="00FE49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 Приложение 2 «к </w:t>
      </w:r>
      <w:r w:rsidRPr="005A0375">
        <w:rPr>
          <w:rFonts w:ascii="Arial" w:hAnsi="Arial" w:cs="Arial"/>
          <w:sz w:val="24"/>
          <w:szCs w:val="24"/>
        </w:rPr>
        <w:t xml:space="preserve">Порядку применения и детализации бюджетной классификации Российской Федерации в </w:t>
      </w:r>
      <w:proofErr w:type="gramStart"/>
      <w:r w:rsidRPr="005A0375">
        <w:rPr>
          <w:rFonts w:ascii="Arial" w:hAnsi="Arial" w:cs="Arial"/>
          <w:sz w:val="24"/>
          <w:szCs w:val="24"/>
        </w:rPr>
        <w:t>части</w:t>
      </w:r>
      <w:proofErr w:type="gramEnd"/>
      <w:r w:rsidRPr="005A0375">
        <w:rPr>
          <w:rFonts w:ascii="Arial" w:hAnsi="Arial" w:cs="Arial"/>
          <w:sz w:val="24"/>
          <w:szCs w:val="24"/>
        </w:rPr>
        <w:t xml:space="preserve"> относящейся к бюджету Витимского муниципального образования</w:t>
      </w:r>
      <w:r>
        <w:rPr>
          <w:rFonts w:ascii="Arial" w:hAnsi="Arial" w:cs="Arial"/>
          <w:sz w:val="24"/>
          <w:szCs w:val="24"/>
        </w:rPr>
        <w:t>» изложить в новой редакции</w:t>
      </w:r>
    </w:p>
    <w:p w:rsidR="00EC6693" w:rsidRPr="00592CD9" w:rsidRDefault="00EC6693" w:rsidP="00EC6693">
      <w:pPr>
        <w:jc w:val="right"/>
      </w:pPr>
    </w:p>
    <w:p w:rsidR="00EC6693" w:rsidRPr="00FE49BF" w:rsidRDefault="00EC6693" w:rsidP="00EC6693">
      <w:pPr>
        <w:jc w:val="center"/>
        <w:rPr>
          <w:rFonts w:ascii="Arial" w:hAnsi="Arial" w:cs="Arial"/>
          <w:sz w:val="22"/>
          <w:szCs w:val="22"/>
        </w:rPr>
      </w:pPr>
      <w:r w:rsidRPr="00FE49BF">
        <w:rPr>
          <w:rFonts w:ascii="Arial" w:hAnsi="Arial" w:cs="Arial"/>
          <w:sz w:val="22"/>
          <w:szCs w:val="22"/>
        </w:rPr>
        <w:t>Коды целевых статей расходов, используемые при составлении бюджета</w:t>
      </w:r>
    </w:p>
    <w:p w:rsidR="00EC6693" w:rsidRPr="00FE49BF" w:rsidRDefault="00EC6693" w:rsidP="00EC6693">
      <w:pPr>
        <w:jc w:val="center"/>
        <w:rPr>
          <w:rFonts w:ascii="Arial" w:hAnsi="Arial" w:cs="Arial"/>
          <w:sz w:val="22"/>
          <w:szCs w:val="22"/>
        </w:rPr>
      </w:pPr>
      <w:r w:rsidRPr="00FE49BF">
        <w:rPr>
          <w:rFonts w:ascii="Arial" w:hAnsi="Arial" w:cs="Arial"/>
          <w:sz w:val="22"/>
          <w:szCs w:val="22"/>
        </w:rPr>
        <w:t xml:space="preserve">Витимского муниципального образования и его </w:t>
      </w:r>
      <w:proofErr w:type="gramStart"/>
      <w:r w:rsidRPr="00FE49BF">
        <w:rPr>
          <w:rFonts w:ascii="Arial" w:hAnsi="Arial" w:cs="Arial"/>
          <w:sz w:val="22"/>
          <w:szCs w:val="22"/>
        </w:rPr>
        <w:t>исполнении</w:t>
      </w:r>
      <w:proofErr w:type="gramEnd"/>
    </w:p>
    <w:tbl>
      <w:tblPr>
        <w:tblW w:w="10356" w:type="dxa"/>
        <w:tblInd w:w="93" w:type="dxa"/>
        <w:tblLook w:val="0000" w:firstRow="0" w:lastRow="0" w:firstColumn="0" w:lastColumn="0" w:noHBand="0" w:noVBand="0"/>
      </w:tblPr>
      <w:tblGrid>
        <w:gridCol w:w="1716"/>
        <w:gridCol w:w="8640"/>
      </w:tblGrid>
      <w:tr w:rsidR="00EC6693" w:rsidRPr="00592CD9" w:rsidTr="00A452B4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</w:tr>
      <w:tr w:rsidR="00EC6693" w:rsidRPr="00592CD9" w:rsidTr="00A452B4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"Социально-экономическое развитие  Витимского городского поселения  на 2016-2020 годы»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sz w:val="22"/>
                <w:szCs w:val="22"/>
              </w:rPr>
              <w:t>73 1 00 00000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73 1 01 00000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</w:tr>
      <w:tr w:rsidR="00EC6693" w:rsidRPr="00592CD9" w:rsidTr="00A452B4">
        <w:trPr>
          <w:trHeight w:val="3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EC6693" w:rsidRPr="00592CD9" w:rsidTr="00A452B4">
        <w:trPr>
          <w:trHeight w:val="3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73 1 02 00000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" </w:t>
            </w:r>
            <w:r w:rsidRPr="005A0375">
              <w:rPr>
                <w:rFonts w:ascii="Courier New" w:hAnsi="Courier New" w:cs="Courier New"/>
                <w:sz w:val="22"/>
                <w:szCs w:val="22"/>
              </w:rPr>
              <w:t xml:space="preserve">Осуществление функций администрации   </w:t>
            </w: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образования"</w:t>
            </w:r>
          </w:p>
        </w:tc>
      </w:tr>
      <w:tr w:rsidR="00EC6693" w:rsidRPr="00592CD9" w:rsidTr="00A452B4">
        <w:trPr>
          <w:trHeight w:val="2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EC6693" w:rsidRPr="00592CD9" w:rsidTr="00A452B4">
        <w:trPr>
          <w:trHeight w:val="31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</w:tr>
      <w:tr w:rsidR="00EC6693" w:rsidRPr="00592CD9" w:rsidTr="00A452B4">
        <w:trPr>
          <w:trHeight w:val="2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</w:tr>
      <w:tr w:rsidR="00EC6693" w:rsidRPr="00592CD9" w:rsidTr="00A452B4">
        <w:trPr>
          <w:trHeight w:val="27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 xml:space="preserve">73 1 02 </w:t>
            </w:r>
            <w:r w:rsidRPr="005A0375">
              <w:rPr>
                <w:rFonts w:ascii="Courier New" w:hAnsi="Courier New" w:cs="Courier New"/>
                <w:sz w:val="22"/>
                <w:szCs w:val="22"/>
              </w:rPr>
              <w:lastRenderedPageBreak/>
              <w:t>10250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Укрепление материально-технической базы </w:t>
            </w:r>
            <w:r w:rsidRPr="005A0375"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Pr="005A0375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</w:t>
            </w:r>
          </w:p>
        </w:tc>
      </w:tr>
      <w:tr w:rsidR="00EC6693" w:rsidRPr="00592CD9" w:rsidTr="00A452B4">
        <w:trPr>
          <w:trHeight w:val="36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73 2 00 00000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комплексных мер безопасности  в Витимском городском поселении на 2016-2020 годы»</w:t>
            </w:r>
          </w:p>
        </w:tc>
      </w:tr>
      <w:tr w:rsidR="00EC6693" w:rsidRPr="00592CD9" w:rsidTr="00A452B4">
        <w:trPr>
          <w:trHeight w:val="2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73 2 03 00000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 «Организация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</w:tr>
      <w:tr w:rsidR="00EC6693" w:rsidRPr="00592CD9" w:rsidTr="00A452B4">
        <w:trPr>
          <w:trHeight w:val="2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2 03 10ЧС0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поселения  от чрезвычайных ситуаций природного и техногенного характера</w:t>
            </w:r>
          </w:p>
        </w:tc>
      </w:tr>
      <w:tr w:rsidR="00EC6693" w:rsidRPr="00592CD9" w:rsidTr="00A452B4">
        <w:trPr>
          <w:trHeight w:val="2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73 2 04 00000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«Обеспечение первичных мер пожарной безопасности на территории Витимского городского поселения на 2016 – 2020 года»</w:t>
            </w:r>
          </w:p>
        </w:tc>
      </w:tr>
      <w:tr w:rsidR="00EC6693" w:rsidRPr="00592CD9" w:rsidTr="00A452B4">
        <w:trPr>
          <w:trHeight w:val="2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 безопасного пребывания в Витимском городском поселении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sz w:val="22"/>
                <w:szCs w:val="22"/>
              </w:rPr>
              <w:t>73 3 00 00000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 на 2016-2020 годы»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73 3 05 00000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5A0375">
              <w:rPr>
                <w:rStyle w:val="af3"/>
                <w:rFonts w:ascii="Courier New" w:hAnsi="Courier New" w:cs="Courier New"/>
                <w:i w:val="0"/>
                <w:sz w:val="22"/>
                <w:szCs w:val="22"/>
              </w:rPr>
              <w:t>Основное мероприятие «</w:t>
            </w: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  на 2016-2020 годы</w:t>
            </w:r>
            <w:r w:rsidRPr="005A0375">
              <w:rPr>
                <w:rStyle w:val="af3"/>
                <w:rFonts w:ascii="Courier New" w:hAnsi="Courier New" w:cs="Courier New"/>
                <w:i w:val="0"/>
                <w:sz w:val="22"/>
                <w:szCs w:val="22"/>
              </w:rPr>
              <w:t>»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73 3 05 10310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Style w:val="af3"/>
                <w:rFonts w:ascii="Courier New" w:hAnsi="Courier New" w:cs="Courier New"/>
                <w:i w:val="0"/>
                <w:sz w:val="22"/>
                <w:szCs w:val="22"/>
              </w:rPr>
            </w:pPr>
            <w:r w:rsidRPr="005A0375">
              <w:rPr>
                <w:rStyle w:val="af3"/>
                <w:rFonts w:ascii="Courier New" w:hAnsi="Courier New" w:cs="Courier New"/>
                <w:i w:val="0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73 3 06 00000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 Ремонт жилого фонда на территории Витимского городского поселения на 2016 – 2020 года»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sz w:val="22"/>
                <w:szCs w:val="22"/>
              </w:rPr>
              <w:t>73 4 00 00000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</w:tr>
      <w:tr w:rsidR="00EC6693" w:rsidRPr="00592CD9" w:rsidTr="00A452B4">
        <w:trPr>
          <w:trHeight w:val="3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73 4 07 00000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 на 2016 – 2020 года»</w:t>
            </w:r>
          </w:p>
        </w:tc>
      </w:tr>
      <w:tr w:rsidR="00EC6693" w:rsidRPr="00592CD9" w:rsidTr="00A452B4">
        <w:trPr>
          <w:trHeight w:val="36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73 4 07 10220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EC6693" w:rsidRPr="00592CD9" w:rsidTr="00A452B4">
        <w:trPr>
          <w:trHeight w:val="4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Укрепление материально-технической базы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73 4 08 00000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«Содержание автомобильных дорог на территории  Витимского городского поселения на 2016 – 2020 года»</w:t>
            </w:r>
          </w:p>
        </w:tc>
      </w:tr>
      <w:tr w:rsidR="00EC6693" w:rsidRPr="00592CD9" w:rsidTr="00A452B4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73 4 08 10220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EC6693" w:rsidRPr="00592CD9" w:rsidTr="00A452B4">
        <w:trPr>
          <w:trHeight w:val="33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73 4 09 00000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«Организация и содержание мест захоронения на территории Витимского городского поселения на 2016 – 2020 года»</w:t>
            </w:r>
          </w:p>
        </w:tc>
      </w:tr>
      <w:tr w:rsidR="00EC6693" w:rsidRPr="00592CD9" w:rsidTr="00A452B4">
        <w:trPr>
          <w:trHeight w:val="2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73 4 09 10220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73 4 09 10250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Укрепление материально-технической базы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73 4 10 00000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 – 2020 года»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73 4 10 10220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73 4 10 10250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Укрепление материально-технической базы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 Организация досуга и обеспечение жителей Витимского городского поселения услугами культуры на 2016 – 2020 года»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73 5 11 00000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 xml:space="preserve">73 5 11 </w:t>
            </w: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10КМ0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Организация и проведение культурно-массовых мероприятий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73 6 00 00000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«Развитие физической культуры и спорта в Витимском городском поселении на 2016 – 2020 гола»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73 6 12 00000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Основные мероприятия «Спортивно-массовые мероприятия для населения»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6 12 10Ф10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FE49BF" w:rsidRDefault="00EC6693" w:rsidP="005A03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9B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 на 2019 – 2023 годы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73 7 13 0000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FE49B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</w:t>
            </w:r>
            <w:r w:rsidRPr="00FE49BF">
              <w:rPr>
                <w:rFonts w:ascii="Courier New" w:hAnsi="Courier New" w:cs="Courier New"/>
                <w:bCs/>
                <w:sz w:val="22"/>
                <w:szCs w:val="22"/>
              </w:rPr>
              <w:t>мероприятие «</w:t>
            </w:r>
            <w:r w:rsidR="00FE49BF" w:rsidRPr="00FE49BF">
              <w:rPr>
                <w:rFonts w:ascii="Courier New" w:hAnsi="Courier New" w:cs="Courier New"/>
                <w:sz w:val="22"/>
                <w:szCs w:val="22"/>
              </w:rPr>
              <w:t>обеспечение градостроительной деятельности на террито</w:t>
            </w:r>
            <w:r w:rsidR="00FE49BF">
              <w:rPr>
                <w:rFonts w:ascii="Courier New" w:hAnsi="Courier New" w:cs="Courier New"/>
                <w:sz w:val="22"/>
                <w:szCs w:val="22"/>
              </w:rPr>
              <w:t>рии муниципального образования</w:t>
            </w:r>
            <w:r w:rsidRPr="00FE49BF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 xml:space="preserve">73 7 13 10990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мероприятий по выполнению работ</w:t>
            </w:r>
          </w:p>
        </w:tc>
      </w:tr>
      <w:tr w:rsidR="00EC6693" w:rsidRPr="00592CD9" w:rsidTr="00A452B4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EC6693" w:rsidRPr="00592CD9" w:rsidTr="00A452B4">
        <w:trPr>
          <w:trHeight w:val="28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</w:tr>
      <w:tr w:rsidR="00EC6693" w:rsidRPr="00592CD9" w:rsidTr="00A452B4">
        <w:trPr>
          <w:trHeight w:val="2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74 1 14 10120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</w:tr>
      <w:tr w:rsidR="00EC6693" w:rsidRPr="00592CD9" w:rsidTr="00A452B4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sz w:val="22"/>
                <w:szCs w:val="22"/>
              </w:rPr>
              <w:t>Прочие непрограммные расходы</w:t>
            </w:r>
          </w:p>
        </w:tc>
      </w:tr>
      <w:tr w:rsidR="00EC6693" w:rsidRPr="00592CD9" w:rsidTr="00A452B4">
        <w:trPr>
          <w:trHeight w:val="3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74 2 15 00000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C6693" w:rsidRPr="00592CD9" w:rsidTr="00A452B4">
        <w:trPr>
          <w:trHeight w:val="3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74 2 15 10110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EC6693" w:rsidRPr="00592CD9" w:rsidTr="00A452B4">
        <w:trPr>
          <w:trHeight w:val="3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74 2 15 10250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Укрепление материально-технической базы</w:t>
            </w:r>
          </w:p>
        </w:tc>
      </w:tr>
      <w:tr w:rsidR="00EC6693" w:rsidRPr="00592CD9" w:rsidTr="00A452B4">
        <w:trPr>
          <w:trHeight w:val="3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</w:tr>
      <w:tr w:rsidR="00EC6693" w:rsidRPr="00592CD9" w:rsidTr="00A452B4">
        <w:trPr>
          <w:trHeight w:val="3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74 3 00 10900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</w:tr>
      <w:tr w:rsidR="00EC6693" w:rsidRPr="00592CD9" w:rsidTr="00A452B4">
        <w:trPr>
          <w:trHeight w:val="3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</w:tr>
      <w:tr w:rsidR="00EC6693" w:rsidRPr="00592CD9" w:rsidTr="00A452B4">
        <w:trPr>
          <w:trHeight w:val="3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74 4 00 10990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Мамско-Чуйского  района.</w:t>
            </w:r>
          </w:p>
        </w:tc>
      </w:tr>
      <w:tr w:rsidR="00C75DC8" w:rsidRPr="00592CD9" w:rsidTr="00A452B4">
        <w:trPr>
          <w:trHeight w:val="3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C8" w:rsidRPr="005A0375" w:rsidRDefault="00C75DC8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74 5 00 00000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C8" w:rsidRPr="005A0375" w:rsidRDefault="00C75DC8" w:rsidP="00A452B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</w:tr>
      <w:tr w:rsidR="00C75DC8" w:rsidRPr="00592CD9" w:rsidTr="00A452B4">
        <w:trPr>
          <w:trHeight w:val="3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DC8" w:rsidRPr="005A0375" w:rsidRDefault="00C75DC8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 xml:space="preserve">74 5 00 00000 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C8" w:rsidRPr="005A0375" w:rsidRDefault="00C75DC8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Доплата к пенсиям муниципальных служащих</w:t>
            </w:r>
          </w:p>
        </w:tc>
      </w:tr>
      <w:tr w:rsidR="00EC6693" w:rsidRPr="00592CD9" w:rsidTr="00A452B4">
        <w:trPr>
          <w:trHeight w:val="2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 полномочий бюджету МО Мамско-Чуйского района</w:t>
            </w:r>
          </w:p>
        </w:tc>
      </w:tr>
      <w:tr w:rsidR="00EC6693" w:rsidRPr="00592CD9" w:rsidTr="00A452B4">
        <w:trPr>
          <w:trHeight w:val="2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75 1 01 20100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поселения;</w:t>
            </w:r>
          </w:p>
        </w:tc>
      </w:tr>
      <w:tr w:rsidR="00EC6693" w:rsidRPr="00592CD9" w:rsidTr="00A452B4">
        <w:trPr>
          <w:trHeight w:val="2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75 1 02 20400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организации в границах поселения электро-, тепл</w:t>
            </w:r>
            <w:proofErr w:type="gramStart"/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о-</w:t>
            </w:r>
            <w:proofErr w:type="gramEnd"/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</w:tc>
      </w:tr>
      <w:tr w:rsidR="00EC6693" w:rsidRPr="00592CD9" w:rsidTr="00A452B4">
        <w:trPr>
          <w:trHeight w:val="2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75 1 03 21090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полномочий   по </w:t>
            </w:r>
            <w:r w:rsidRPr="005A0375">
              <w:rPr>
                <w:rFonts w:ascii="Courier New" w:hAnsi="Courier New" w:cs="Courier New"/>
                <w:sz w:val="22"/>
                <w:szCs w:val="22"/>
              </w:rPr>
      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</w:t>
            </w:r>
            <w:hyperlink r:id="rId7" w:history="1">
              <w:r w:rsidRPr="005A0375">
                <w:rPr>
                  <w:rFonts w:ascii="Courier New" w:hAnsi="Courier New" w:cs="Courier New"/>
                  <w:sz w:val="22"/>
                  <w:szCs w:val="22"/>
                </w:rPr>
                <w:t>кодексом</w:t>
              </w:r>
            </w:hyperlink>
            <w:r w:rsidRPr="005A037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5A0375">
              <w:rPr>
                <w:rFonts w:ascii="Courier New" w:hAnsi="Courier New" w:cs="Courier New"/>
                <w:sz w:val="22"/>
                <w:szCs w:val="22"/>
              </w:rPr>
              <w:lastRenderedPageBreak/>
              <w:t>градостроительного проектирования поселений</w:t>
            </w:r>
            <w:proofErr w:type="gramEnd"/>
            <w:r w:rsidRPr="005A0375">
              <w:rPr>
                <w:rFonts w:ascii="Courier New" w:hAnsi="Courier New" w:cs="Courier New"/>
                <w:sz w:val="22"/>
                <w:szCs w:val="22"/>
              </w:rPr>
              <w:t xml:space="preserve"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8" w:history="1">
              <w:r w:rsidRPr="005A0375">
                <w:rPr>
                  <w:rFonts w:ascii="Courier New" w:hAnsi="Courier New" w:cs="Courier New"/>
                  <w:sz w:val="22"/>
                  <w:szCs w:val="22"/>
                </w:rPr>
                <w:t>кодексом</w:t>
              </w:r>
            </w:hyperlink>
            <w:r w:rsidRPr="005A037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6693" w:rsidRPr="00592CD9" w:rsidTr="00A452B4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75 1 04 23060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  <w:p w:rsidR="00EC6693" w:rsidRPr="005A0375" w:rsidRDefault="00EC6693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C6693" w:rsidRPr="00592CD9" w:rsidTr="00A452B4">
        <w:trPr>
          <w:trHeight w:val="3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FE49BF" w:rsidRDefault="00EC6693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9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FE49BF" w:rsidRDefault="00EC6693" w:rsidP="00A452B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9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5A0375" w:rsidRDefault="00EC6693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76 1 00 73150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5A0375" w:rsidRDefault="00EC6693" w:rsidP="00A452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FE49BF" w:rsidRDefault="00840CFF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9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FE49BF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9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«Энергосбережение и повышение энергетической эффективности в Витимском муниципальном образовании» на 2019-2022 гг.</w:t>
            </w:r>
          </w:p>
        </w:tc>
      </w:tr>
      <w:tr w:rsidR="00840CFF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FF" w:rsidRPr="005A0375" w:rsidRDefault="00840CFF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77 0 00 10Э00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FF" w:rsidRPr="005A0375" w:rsidRDefault="00840CFF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реализации мероприятий по энергосбережению и повышению энергетической эффективности</w:t>
            </w:r>
          </w:p>
        </w:tc>
      </w:tr>
      <w:tr w:rsidR="00EC6693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693" w:rsidRPr="00FE49BF" w:rsidRDefault="00840CFF" w:rsidP="00A452B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9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93" w:rsidRPr="00FE49BF" w:rsidRDefault="00EC6693" w:rsidP="00A452B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E49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годы»</w:t>
            </w:r>
          </w:p>
        </w:tc>
      </w:tr>
      <w:tr w:rsidR="00840CFF" w:rsidRPr="00592CD9" w:rsidTr="00A452B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FF" w:rsidRPr="005A0375" w:rsidRDefault="00840CFF" w:rsidP="00A452B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78 0 00 10П00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FF" w:rsidRPr="005A0375" w:rsidRDefault="00840CFF" w:rsidP="00A452B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037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 «Организация и проведение комплекса мероприятий по профилактике социально-негативных явлений»</w:t>
            </w:r>
          </w:p>
        </w:tc>
      </w:tr>
    </w:tbl>
    <w:p w:rsidR="00EC6693" w:rsidRPr="00592CD9" w:rsidRDefault="00EC6693" w:rsidP="00EC6693">
      <w:pPr>
        <w:jc w:val="right"/>
      </w:pPr>
    </w:p>
    <w:p w:rsidR="00EC6693" w:rsidRPr="00592CD9" w:rsidRDefault="00EC6693" w:rsidP="00EC6693"/>
    <w:p w:rsidR="005A69C1" w:rsidRPr="00CB5CDA" w:rsidRDefault="00FE49BF" w:rsidP="00ED4BE3">
      <w:pPr>
        <w:ind w:firstLine="567"/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r>
        <w:rPr>
          <w:rStyle w:val="ab"/>
          <w:rFonts w:ascii="Arial" w:hAnsi="Arial" w:cs="Arial"/>
          <w:b w:val="0"/>
          <w:sz w:val="24"/>
          <w:szCs w:val="24"/>
        </w:rPr>
        <w:t>2</w:t>
      </w:r>
      <w:r w:rsidR="0020408C" w:rsidRPr="00CB5CDA">
        <w:rPr>
          <w:rStyle w:val="ab"/>
          <w:rFonts w:ascii="Arial" w:hAnsi="Arial" w:cs="Arial"/>
          <w:b w:val="0"/>
          <w:sz w:val="24"/>
          <w:szCs w:val="24"/>
        </w:rPr>
        <w:t>.Настоящее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Интернет-сайте администрации Витимского городского поселения.</w:t>
      </w:r>
    </w:p>
    <w:p w:rsidR="0020408C" w:rsidRPr="00CB5CDA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CB5CDA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CB5CDA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CB5CDA">
        <w:rPr>
          <w:rStyle w:val="ab"/>
          <w:rFonts w:ascii="Arial" w:hAnsi="Arial" w:cs="Arial"/>
          <w:b w:val="0"/>
        </w:rPr>
        <w:t xml:space="preserve">Глава Витимского </w:t>
      </w:r>
    </w:p>
    <w:p w:rsidR="0020408C" w:rsidRPr="00CB5CDA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CB5CDA">
        <w:rPr>
          <w:rStyle w:val="ab"/>
          <w:rFonts w:ascii="Arial" w:hAnsi="Arial" w:cs="Arial"/>
          <w:b w:val="0"/>
        </w:rPr>
        <w:t>городского поселения                                       Н.В.Балуткин</w:t>
      </w:r>
    </w:p>
    <w:p w:rsidR="0020408C" w:rsidRPr="00412933" w:rsidRDefault="00F77EC9" w:rsidP="00B066DA">
      <w:pPr>
        <w:pStyle w:val="ConsPlusNormal"/>
        <w:widowControl/>
        <w:ind w:firstLine="1134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B5CDA">
        <w:rPr>
          <w:color w:val="000000"/>
          <w:sz w:val="24"/>
          <w:szCs w:val="24"/>
        </w:rPr>
        <w:br w:type="page"/>
      </w:r>
      <w:r w:rsidR="0020408C" w:rsidRPr="00412933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>Витимского городского поселения</w:t>
      </w:r>
    </w:p>
    <w:p w:rsidR="0020408C" w:rsidRPr="00120351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CB5CDA">
        <w:rPr>
          <w:rFonts w:ascii="Courier New" w:hAnsi="Courier New" w:cs="Courier New"/>
          <w:sz w:val="22"/>
          <w:szCs w:val="22"/>
        </w:rPr>
        <w:t xml:space="preserve">  </w:t>
      </w:r>
      <w:r w:rsidR="00B066DA">
        <w:rPr>
          <w:rFonts w:ascii="Courier New" w:hAnsi="Courier New" w:cs="Courier New"/>
          <w:sz w:val="22"/>
          <w:szCs w:val="22"/>
        </w:rPr>
        <w:t>.</w:t>
      </w:r>
      <w:r w:rsidR="00B066DA" w:rsidRPr="00120351">
        <w:rPr>
          <w:rFonts w:ascii="Courier New" w:hAnsi="Courier New" w:cs="Courier New"/>
          <w:sz w:val="22"/>
          <w:szCs w:val="22"/>
        </w:rPr>
        <w:t>10</w:t>
      </w:r>
      <w:r w:rsidRPr="00412933">
        <w:rPr>
          <w:rFonts w:ascii="Courier New" w:hAnsi="Courier New" w:cs="Courier New"/>
          <w:sz w:val="22"/>
          <w:szCs w:val="22"/>
        </w:rPr>
        <w:t>.</w:t>
      </w:r>
      <w:r w:rsidR="001F5C05">
        <w:rPr>
          <w:rFonts w:ascii="Courier New" w:hAnsi="Courier New" w:cs="Courier New"/>
          <w:color w:val="000000"/>
          <w:sz w:val="22"/>
          <w:szCs w:val="22"/>
        </w:rPr>
        <w:t>2019</w:t>
      </w:r>
      <w:r w:rsidR="00960CA9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 w:rsidR="00CB5CDA">
        <w:rPr>
          <w:rFonts w:ascii="Courier New" w:hAnsi="Courier New" w:cs="Courier New"/>
          <w:color w:val="000000"/>
          <w:sz w:val="22"/>
          <w:szCs w:val="22"/>
        </w:rPr>
        <w:t xml:space="preserve">               </w:t>
      </w:r>
    </w:p>
    <w:p w:rsidR="0020408C" w:rsidRPr="00412933" w:rsidRDefault="0020408C" w:rsidP="0020408C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CB5CDA" w:rsidRPr="00DF67CC" w:rsidRDefault="005A69C1" w:rsidP="00CB5CDA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>П</w:t>
      </w:r>
      <w:r w:rsidR="00CB5CDA">
        <w:rPr>
          <w:color w:val="000000"/>
          <w:sz w:val="30"/>
          <w:szCs w:val="30"/>
        </w:rPr>
        <w:t>ЕРЕЧЕНЬ МУНИЦИПАЛЬНЫХ ПРОГРАММ</w:t>
      </w:r>
    </w:p>
    <w:p w:rsidR="00CB5CDA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>ВИТИМСКОГО ГОРОДСКОГ</w:t>
      </w:r>
      <w:r w:rsidR="00CB5CDA">
        <w:rPr>
          <w:color w:val="000000"/>
          <w:sz w:val="30"/>
          <w:szCs w:val="30"/>
        </w:rPr>
        <w:t xml:space="preserve">О ПОСЕЛЕНИЯ, РЕАЛИЗАЦИЯ </w:t>
      </w:r>
    </w:p>
    <w:p w:rsidR="005A69C1" w:rsidRDefault="00CB5CDA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КОТОРЫХ</w:t>
      </w:r>
      <w:proofErr w:type="gramEnd"/>
      <w:r>
        <w:rPr>
          <w:color w:val="000000"/>
          <w:sz w:val="30"/>
          <w:szCs w:val="30"/>
        </w:rPr>
        <w:t xml:space="preserve"> ПЛАНИРУЕТСЯС 01.01.2020 ГОДА </w:t>
      </w:r>
    </w:p>
    <w:p w:rsidR="00CB5CDA" w:rsidRDefault="00CB5CDA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CB5CDA" w:rsidTr="008E16B8">
        <w:tc>
          <w:tcPr>
            <w:tcW w:w="675" w:type="dxa"/>
          </w:tcPr>
          <w:p w:rsidR="00CB5CDA" w:rsidRDefault="00CB5CDA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B5CDA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8E16B8" w:rsidRPr="00CB5CDA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72" w:type="dxa"/>
          </w:tcPr>
          <w:p w:rsidR="00CB5CDA" w:rsidRPr="00CB5CDA" w:rsidRDefault="00CB5CDA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474" w:type="dxa"/>
          </w:tcPr>
          <w:p w:rsidR="00CB5CDA" w:rsidRPr="00CB5CDA" w:rsidRDefault="00CB5CDA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</w:t>
            </w:r>
            <w:r w:rsidR="008E16B8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венный</w:t>
            </w:r>
            <w:r w:rsidR="008E16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исполнитель муниципальной программы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ED4BE3"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2" w:type="dxa"/>
          </w:tcPr>
          <w:p w:rsidR="00CB5CDA" w:rsidRPr="008E16B8" w:rsidRDefault="008E16B8" w:rsidP="008E16B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16B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«Социально-экономическое развитие Витимского городского поселения» на 2018-2023год – постановление администрации от 14.12.2018 г. №20 </w:t>
            </w: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CB5CDA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72" w:type="dxa"/>
          </w:tcPr>
          <w:p w:rsidR="00CB5CDA" w:rsidRPr="008E16B8" w:rsidRDefault="008E16B8" w:rsidP="008E16B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16B8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подпрограммы:</w:t>
            </w:r>
          </w:p>
        </w:tc>
        <w:tc>
          <w:tcPr>
            <w:tcW w:w="3474" w:type="dxa"/>
          </w:tcPr>
          <w:p w:rsidR="00CB5CDA" w:rsidRPr="00ED4BE3" w:rsidRDefault="00CB5CDA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ind w:firstLine="34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«Совершенствование механизмов управления Витимского городского поселения» на 2018-2023 годы</w:t>
            </w:r>
          </w:p>
          <w:p w:rsidR="00CB5CDA" w:rsidRPr="00CB5CDA" w:rsidRDefault="00CB5CDA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ind w:firstLine="34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«Обеспечение комплексных мер безопасности в Витимском городском поселении» на 2018-2023 года</w:t>
            </w:r>
          </w:p>
          <w:p w:rsidR="00CB5CDA" w:rsidRPr="00CB5CDA" w:rsidRDefault="00CB5CDA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ind w:firstLine="34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>«Модернизация объектов жилищно-коммунального хозяйства на территории Витимского городского поселения» на 2018-2023 года</w:t>
            </w:r>
          </w:p>
          <w:p w:rsidR="00CB5CDA" w:rsidRPr="008E16B8" w:rsidRDefault="008E16B8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8E16B8">
              <w:rPr>
                <w:rFonts w:ascii="Courier New" w:hAnsi="Courier New" w:cs="Courier New"/>
                <w:sz w:val="22"/>
                <w:szCs w:val="22"/>
              </w:rPr>
              <w:t>"Модернизация объектов коммунальной инфраструктуры Витимского городского поселения на 2020 год.</w:t>
            </w: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населенных пунктов Витимского городского поселения на 2018-2023 года»</w:t>
            </w:r>
          </w:p>
          <w:p w:rsidR="00CB5CDA" w:rsidRPr="00CB5CDA" w:rsidRDefault="00CB5CDA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«Организация досуга и обеспечение жителей Витимского городского поселения услугами культуры на 2018-2023 года»</w:t>
            </w:r>
          </w:p>
          <w:p w:rsidR="00CB5CDA" w:rsidRPr="00CB5CDA" w:rsidRDefault="00CB5CDA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6272" w:type="dxa"/>
          </w:tcPr>
          <w:p w:rsidR="008E16B8" w:rsidRPr="004D2517" w:rsidRDefault="008E16B8" w:rsidP="008E16B8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физической культуры и спорта в </w:t>
            </w: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Витимском городском поселении» на 2018 -2023 года.</w:t>
            </w:r>
          </w:p>
          <w:p w:rsidR="00CB5CDA" w:rsidRPr="00CB5CDA" w:rsidRDefault="00CB5CDA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6272" w:type="dxa"/>
          </w:tcPr>
          <w:p w:rsidR="00CB5CDA" w:rsidRPr="00CB5CDA" w:rsidRDefault="008E16B8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4D2517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Витимского городского поселения на 2019 – 2023 годы</w:t>
            </w: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8E16B8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ED4BE3"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272" w:type="dxa"/>
          </w:tcPr>
          <w:p w:rsidR="00CB5CDA" w:rsidRPr="00CB5CDA" w:rsidRDefault="008E16B8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>«Энергосбережение и повышение энергетической эффективности в Витимском муниципальном образовании» на 2019-2022 гг.</w:t>
            </w: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CB5CDA" w:rsidTr="008E16B8">
        <w:tc>
          <w:tcPr>
            <w:tcW w:w="675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272" w:type="dxa"/>
          </w:tcPr>
          <w:p w:rsidR="00CB5CDA" w:rsidRPr="00CB5CDA" w:rsidRDefault="00ED4BE3" w:rsidP="008E16B8">
            <w:pPr>
              <w:pStyle w:val="ConsPlusNormal"/>
              <w:widowControl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E92C37">
              <w:rPr>
                <w:rFonts w:ascii="Courier New" w:hAnsi="Courier New" w:cs="Courier New"/>
                <w:bCs/>
                <w:sz w:val="22"/>
                <w:szCs w:val="22"/>
              </w:rPr>
              <w:t>«Профилактика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годы»</w:t>
            </w:r>
          </w:p>
        </w:tc>
        <w:tc>
          <w:tcPr>
            <w:tcW w:w="3474" w:type="dxa"/>
          </w:tcPr>
          <w:p w:rsidR="00CB5CDA" w:rsidRPr="00ED4BE3" w:rsidRDefault="00ED4BE3" w:rsidP="0020408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D4B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</w:tbl>
    <w:p w:rsidR="00CB5CDA" w:rsidRPr="00DF67CC" w:rsidRDefault="00CB5CDA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</w:p>
    <w:sectPr w:rsidR="00CB5CDA" w:rsidRPr="00DF67CC" w:rsidSect="002D12F7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5B0E47"/>
    <w:multiLevelType w:val="hybridMultilevel"/>
    <w:tmpl w:val="A3A80EA6"/>
    <w:lvl w:ilvl="0" w:tplc="6AEEA52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5"/>
    <w:rsid w:val="0000180A"/>
    <w:rsid w:val="000110BE"/>
    <w:rsid w:val="000378BF"/>
    <w:rsid w:val="00040EDB"/>
    <w:rsid w:val="00041510"/>
    <w:rsid w:val="00044ECA"/>
    <w:rsid w:val="000524D8"/>
    <w:rsid w:val="00056EA3"/>
    <w:rsid w:val="00063D46"/>
    <w:rsid w:val="00065867"/>
    <w:rsid w:val="000664BA"/>
    <w:rsid w:val="00072464"/>
    <w:rsid w:val="00074CB8"/>
    <w:rsid w:val="00087AB7"/>
    <w:rsid w:val="00094F49"/>
    <w:rsid w:val="000A6E1D"/>
    <w:rsid w:val="000B5B92"/>
    <w:rsid w:val="000C1BE6"/>
    <w:rsid w:val="000C6733"/>
    <w:rsid w:val="000C75DF"/>
    <w:rsid w:val="000D078C"/>
    <w:rsid w:val="000D1513"/>
    <w:rsid w:val="000D5D83"/>
    <w:rsid w:val="000E3C91"/>
    <w:rsid w:val="000F02BF"/>
    <w:rsid w:val="000F3870"/>
    <w:rsid w:val="000F475D"/>
    <w:rsid w:val="00116A3A"/>
    <w:rsid w:val="00120351"/>
    <w:rsid w:val="001237C7"/>
    <w:rsid w:val="0012588B"/>
    <w:rsid w:val="001356DD"/>
    <w:rsid w:val="001405E4"/>
    <w:rsid w:val="0015625E"/>
    <w:rsid w:val="001575C2"/>
    <w:rsid w:val="001619D7"/>
    <w:rsid w:val="0016567A"/>
    <w:rsid w:val="00165F33"/>
    <w:rsid w:val="00175CFE"/>
    <w:rsid w:val="0018293D"/>
    <w:rsid w:val="00182AF2"/>
    <w:rsid w:val="00183783"/>
    <w:rsid w:val="001863B5"/>
    <w:rsid w:val="001879B8"/>
    <w:rsid w:val="00192A18"/>
    <w:rsid w:val="00197C57"/>
    <w:rsid w:val="001A006D"/>
    <w:rsid w:val="001B4106"/>
    <w:rsid w:val="001C6704"/>
    <w:rsid w:val="001D0BA8"/>
    <w:rsid w:val="001D7379"/>
    <w:rsid w:val="001D7FEA"/>
    <w:rsid w:val="001E07F0"/>
    <w:rsid w:val="001F47A3"/>
    <w:rsid w:val="001F4A83"/>
    <w:rsid w:val="001F5C05"/>
    <w:rsid w:val="002029C7"/>
    <w:rsid w:val="0020408C"/>
    <w:rsid w:val="00205768"/>
    <w:rsid w:val="00215C9D"/>
    <w:rsid w:val="0022470E"/>
    <w:rsid w:val="00247397"/>
    <w:rsid w:val="0025092B"/>
    <w:rsid w:val="0025366C"/>
    <w:rsid w:val="00262FB1"/>
    <w:rsid w:val="0028109B"/>
    <w:rsid w:val="00295BBB"/>
    <w:rsid w:val="002A7ABE"/>
    <w:rsid w:val="002B2494"/>
    <w:rsid w:val="002C21E3"/>
    <w:rsid w:val="002D12F7"/>
    <w:rsid w:val="002F136B"/>
    <w:rsid w:val="00316629"/>
    <w:rsid w:val="00320665"/>
    <w:rsid w:val="00320E59"/>
    <w:rsid w:val="00323F51"/>
    <w:rsid w:val="00375B48"/>
    <w:rsid w:val="00375F88"/>
    <w:rsid w:val="003848A4"/>
    <w:rsid w:val="00385139"/>
    <w:rsid w:val="00392555"/>
    <w:rsid w:val="003A3360"/>
    <w:rsid w:val="003B0A51"/>
    <w:rsid w:val="003B2C82"/>
    <w:rsid w:val="003C66A5"/>
    <w:rsid w:val="003D2C69"/>
    <w:rsid w:val="003E476A"/>
    <w:rsid w:val="00402F3C"/>
    <w:rsid w:val="004110BF"/>
    <w:rsid w:val="0042634C"/>
    <w:rsid w:val="00431C78"/>
    <w:rsid w:val="00433BC0"/>
    <w:rsid w:val="004436A6"/>
    <w:rsid w:val="00445112"/>
    <w:rsid w:val="00450E40"/>
    <w:rsid w:val="00455E7A"/>
    <w:rsid w:val="00462708"/>
    <w:rsid w:val="00470CDF"/>
    <w:rsid w:val="004D08A9"/>
    <w:rsid w:val="004F32F8"/>
    <w:rsid w:val="005132D3"/>
    <w:rsid w:val="005240BF"/>
    <w:rsid w:val="005264BA"/>
    <w:rsid w:val="00530CE0"/>
    <w:rsid w:val="00530D93"/>
    <w:rsid w:val="00541DA9"/>
    <w:rsid w:val="00543B93"/>
    <w:rsid w:val="00545115"/>
    <w:rsid w:val="005606E1"/>
    <w:rsid w:val="00560F47"/>
    <w:rsid w:val="005710D7"/>
    <w:rsid w:val="00577864"/>
    <w:rsid w:val="005828AD"/>
    <w:rsid w:val="00594D36"/>
    <w:rsid w:val="00596924"/>
    <w:rsid w:val="00596D02"/>
    <w:rsid w:val="005A0375"/>
    <w:rsid w:val="005A5063"/>
    <w:rsid w:val="005A69C1"/>
    <w:rsid w:val="005C232F"/>
    <w:rsid w:val="005C44EE"/>
    <w:rsid w:val="005C5F60"/>
    <w:rsid w:val="005D102F"/>
    <w:rsid w:val="005D1DC3"/>
    <w:rsid w:val="005D41D6"/>
    <w:rsid w:val="005D6997"/>
    <w:rsid w:val="005E56DA"/>
    <w:rsid w:val="005E6344"/>
    <w:rsid w:val="005F016A"/>
    <w:rsid w:val="006076B1"/>
    <w:rsid w:val="00630E9B"/>
    <w:rsid w:val="00637470"/>
    <w:rsid w:val="0064572C"/>
    <w:rsid w:val="006503C4"/>
    <w:rsid w:val="006576A3"/>
    <w:rsid w:val="00665863"/>
    <w:rsid w:val="00676631"/>
    <w:rsid w:val="00693045"/>
    <w:rsid w:val="00695920"/>
    <w:rsid w:val="006A19B4"/>
    <w:rsid w:val="006B7784"/>
    <w:rsid w:val="006C694B"/>
    <w:rsid w:val="006D22C2"/>
    <w:rsid w:val="006D5AAD"/>
    <w:rsid w:val="006E6A6D"/>
    <w:rsid w:val="00707B07"/>
    <w:rsid w:val="00711559"/>
    <w:rsid w:val="00716234"/>
    <w:rsid w:val="0073007B"/>
    <w:rsid w:val="007313FF"/>
    <w:rsid w:val="007328CF"/>
    <w:rsid w:val="0074133E"/>
    <w:rsid w:val="00747838"/>
    <w:rsid w:val="007505AA"/>
    <w:rsid w:val="00754892"/>
    <w:rsid w:val="00755C8F"/>
    <w:rsid w:val="007615AD"/>
    <w:rsid w:val="007622DD"/>
    <w:rsid w:val="00762800"/>
    <w:rsid w:val="00762BCF"/>
    <w:rsid w:val="00783B31"/>
    <w:rsid w:val="00793967"/>
    <w:rsid w:val="007B06C4"/>
    <w:rsid w:val="007B1A6B"/>
    <w:rsid w:val="007B201B"/>
    <w:rsid w:val="007B6A45"/>
    <w:rsid w:val="007C1BAB"/>
    <w:rsid w:val="007D30A1"/>
    <w:rsid w:val="007F00C0"/>
    <w:rsid w:val="007F08EC"/>
    <w:rsid w:val="007F58F1"/>
    <w:rsid w:val="007F6D5A"/>
    <w:rsid w:val="007F72CA"/>
    <w:rsid w:val="008048BC"/>
    <w:rsid w:val="00827768"/>
    <w:rsid w:val="008325AA"/>
    <w:rsid w:val="0083350C"/>
    <w:rsid w:val="008345D9"/>
    <w:rsid w:val="00840ACF"/>
    <w:rsid w:val="00840CFF"/>
    <w:rsid w:val="00845C5A"/>
    <w:rsid w:val="0085384B"/>
    <w:rsid w:val="008727C8"/>
    <w:rsid w:val="00872D82"/>
    <w:rsid w:val="0088108F"/>
    <w:rsid w:val="00887A33"/>
    <w:rsid w:val="008A2F5E"/>
    <w:rsid w:val="008A3D3F"/>
    <w:rsid w:val="008C1E88"/>
    <w:rsid w:val="008C3467"/>
    <w:rsid w:val="008C6060"/>
    <w:rsid w:val="008E16B8"/>
    <w:rsid w:val="008E5814"/>
    <w:rsid w:val="008F04D3"/>
    <w:rsid w:val="00900E45"/>
    <w:rsid w:val="009046CF"/>
    <w:rsid w:val="00907F4B"/>
    <w:rsid w:val="00912BCD"/>
    <w:rsid w:val="00932E9D"/>
    <w:rsid w:val="0093758B"/>
    <w:rsid w:val="009421CC"/>
    <w:rsid w:val="009504FB"/>
    <w:rsid w:val="0096067C"/>
    <w:rsid w:val="00960CA9"/>
    <w:rsid w:val="00972224"/>
    <w:rsid w:val="00982F88"/>
    <w:rsid w:val="00987975"/>
    <w:rsid w:val="009962DA"/>
    <w:rsid w:val="00997644"/>
    <w:rsid w:val="009A0C94"/>
    <w:rsid w:val="009A4B06"/>
    <w:rsid w:val="009B46C8"/>
    <w:rsid w:val="009C3024"/>
    <w:rsid w:val="009D0F85"/>
    <w:rsid w:val="009E1BAA"/>
    <w:rsid w:val="009E6D2A"/>
    <w:rsid w:val="009F0F6B"/>
    <w:rsid w:val="009F186A"/>
    <w:rsid w:val="009F7BDD"/>
    <w:rsid w:val="00A05AA5"/>
    <w:rsid w:val="00A078CC"/>
    <w:rsid w:val="00A12E2F"/>
    <w:rsid w:val="00A13E8F"/>
    <w:rsid w:val="00A2084D"/>
    <w:rsid w:val="00A32333"/>
    <w:rsid w:val="00A452B4"/>
    <w:rsid w:val="00A50A93"/>
    <w:rsid w:val="00A56798"/>
    <w:rsid w:val="00A57120"/>
    <w:rsid w:val="00A60CFC"/>
    <w:rsid w:val="00A749E7"/>
    <w:rsid w:val="00A75003"/>
    <w:rsid w:val="00A813A2"/>
    <w:rsid w:val="00A90617"/>
    <w:rsid w:val="00A92FAE"/>
    <w:rsid w:val="00A96D53"/>
    <w:rsid w:val="00AB035E"/>
    <w:rsid w:val="00AB3DC0"/>
    <w:rsid w:val="00AD2F6D"/>
    <w:rsid w:val="00AE74F5"/>
    <w:rsid w:val="00AF5A22"/>
    <w:rsid w:val="00AF5E21"/>
    <w:rsid w:val="00B059C1"/>
    <w:rsid w:val="00B066DA"/>
    <w:rsid w:val="00B236BC"/>
    <w:rsid w:val="00B25831"/>
    <w:rsid w:val="00B27F14"/>
    <w:rsid w:val="00B308D8"/>
    <w:rsid w:val="00B329E1"/>
    <w:rsid w:val="00B35C1A"/>
    <w:rsid w:val="00B51A39"/>
    <w:rsid w:val="00B54820"/>
    <w:rsid w:val="00B70382"/>
    <w:rsid w:val="00B75A8A"/>
    <w:rsid w:val="00B81C54"/>
    <w:rsid w:val="00B86504"/>
    <w:rsid w:val="00B9099C"/>
    <w:rsid w:val="00BA5C3C"/>
    <w:rsid w:val="00BC311D"/>
    <w:rsid w:val="00BC753E"/>
    <w:rsid w:val="00BD38B9"/>
    <w:rsid w:val="00BD4878"/>
    <w:rsid w:val="00BD7914"/>
    <w:rsid w:val="00BF0B9F"/>
    <w:rsid w:val="00BF7F4D"/>
    <w:rsid w:val="00C039D5"/>
    <w:rsid w:val="00C04371"/>
    <w:rsid w:val="00C13AC2"/>
    <w:rsid w:val="00C251A6"/>
    <w:rsid w:val="00C276EA"/>
    <w:rsid w:val="00C4188A"/>
    <w:rsid w:val="00C50480"/>
    <w:rsid w:val="00C5094D"/>
    <w:rsid w:val="00C613C9"/>
    <w:rsid w:val="00C61AA0"/>
    <w:rsid w:val="00C71066"/>
    <w:rsid w:val="00C75DC8"/>
    <w:rsid w:val="00C763AA"/>
    <w:rsid w:val="00C83B1A"/>
    <w:rsid w:val="00C934B3"/>
    <w:rsid w:val="00C94816"/>
    <w:rsid w:val="00CA4B1C"/>
    <w:rsid w:val="00CA62C2"/>
    <w:rsid w:val="00CB5CDA"/>
    <w:rsid w:val="00CB7582"/>
    <w:rsid w:val="00CC08DD"/>
    <w:rsid w:val="00CC0AC5"/>
    <w:rsid w:val="00CC1540"/>
    <w:rsid w:val="00CD0C60"/>
    <w:rsid w:val="00CD22A3"/>
    <w:rsid w:val="00CD7EF1"/>
    <w:rsid w:val="00CF24E7"/>
    <w:rsid w:val="00CF653A"/>
    <w:rsid w:val="00D005F2"/>
    <w:rsid w:val="00D12D49"/>
    <w:rsid w:val="00D179A0"/>
    <w:rsid w:val="00D274AA"/>
    <w:rsid w:val="00D31863"/>
    <w:rsid w:val="00D330F7"/>
    <w:rsid w:val="00D43014"/>
    <w:rsid w:val="00D51F7C"/>
    <w:rsid w:val="00D54B03"/>
    <w:rsid w:val="00D624C6"/>
    <w:rsid w:val="00D64214"/>
    <w:rsid w:val="00D643EE"/>
    <w:rsid w:val="00D702C2"/>
    <w:rsid w:val="00DA1CFC"/>
    <w:rsid w:val="00DA65ED"/>
    <w:rsid w:val="00DB15C8"/>
    <w:rsid w:val="00DC0EC0"/>
    <w:rsid w:val="00DD0045"/>
    <w:rsid w:val="00DD5129"/>
    <w:rsid w:val="00DD6D75"/>
    <w:rsid w:val="00DE4415"/>
    <w:rsid w:val="00DE4DDC"/>
    <w:rsid w:val="00DE50F5"/>
    <w:rsid w:val="00DF67CC"/>
    <w:rsid w:val="00E02FE4"/>
    <w:rsid w:val="00E32D49"/>
    <w:rsid w:val="00E47F89"/>
    <w:rsid w:val="00E507AC"/>
    <w:rsid w:val="00E55ACA"/>
    <w:rsid w:val="00E5610B"/>
    <w:rsid w:val="00E63EA0"/>
    <w:rsid w:val="00E658F1"/>
    <w:rsid w:val="00E70AC7"/>
    <w:rsid w:val="00E7481E"/>
    <w:rsid w:val="00E760BD"/>
    <w:rsid w:val="00EB5554"/>
    <w:rsid w:val="00EB5BB4"/>
    <w:rsid w:val="00EC02DA"/>
    <w:rsid w:val="00EC6693"/>
    <w:rsid w:val="00ED0C45"/>
    <w:rsid w:val="00ED4BE3"/>
    <w:rsid w:val="00ED6969"/>
    <w:rsid w:val="00F13312"/>
    <w:rsid w:val="00F1488E"/>
    <w:rsid w:val="00F177F8"/>
    <w:rsid w:val="00F21091"/>
    <w:rsid w:val="00F225BB"/>
    <w:rsid w:val="00F54029"/>
    <w:rsid w:val="00F61683"/>
    <w:rsid w:val="00F647D5"/>
    <w:rsid w:val="00F70056"/>
    <w:rsid w:val="00F70A96"/>
    <w:rsid w:val="00F77EC9"/>
    <w:rsid w:val="00F86E06"/>
    <w:rsid w:val="00FA19F5"/>
    <w:rsid w:val="00FA3FD3"/>
    <w:rsid w:val="00FA5916"/>
    <w:rsid w:val="00FB021D"/>
    <w:rsid w:val="00FB0CA9"/>
    <w:rsid w:val="00FC1C15"/>
    <w:rsid w:val="00FC342E"/>
    <w:rsid w:val="00FD77A3"/>
    <w:rsid w:val="00FE49BF"/>
    <w:rsid w:val="00FF0A7B"/>
    <w:rsid w:val="00FF30A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18"/>
  </w:style>
  <w:style w:type="paragraph" w:styleId="1">
    <w:name w:val="heading 1"/>
    <w:basedOn w:val="a"/>
    <w:next w:val="a"/>
    <w:qFormat/>
    <w:rsid w:val="00192A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2A1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92A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92A1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92A18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A18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  <w:style w:type="table" w:styleId="af2">
    <w:name w:val="Table Grid"/>
    <w:basedOn w:val="a1"/>
    <w:rsid w:val="00CB5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EC66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18"/>
  </w:style>
  <w:style w:type="paragraph" w:styleId="1">
    <w:name w:val="heading 1"/>
    <w:basedOn w:val="a"/>
    <w:next w:val="a"/>
    <w:qFormat/>
    <w:rsid w:val="00192A1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2A1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92A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92A1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92A18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A18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  <w:style w:type="table" w:styleId="af2">
    <w:name w:val="Table Grid"/>
    <w:basedOn w:val="a1"/>
    <w:rsid w:val="00CB5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EC66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FCB9380BD25E674AE107DBE57874F23A2D716361A3BCD757CC2B48AK034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BFCB9380BD25E674AE107DBE57874F23A2D716361A3BCD757CC2B48A042BD478D565BB2FK23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BC13-DD50-4C47-AC0A-09399E41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Осьминской вол.</Company>
  <LinksUpToDate>false</LinksUpToDate>
  <CharactersWithSpaces>11766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Николай Викторович</dc:creator>
  <cp:lastModifiedBy>Anastasia</cp:lastModifiedBy>
  <cp:revision>2</cp:revision>
  <cp:lastPrinted>2018-11-16T09:17:00Z</cp:lastPrinted>
  <dcterms:created xsi:type="dcterms:W3CDTF">2019-11-05T06:02:00Z</dcterms:created>
  <dcterms:modified xsi:type="dcterms:W3CDTF">2019-11-05T06:02:00Z</dcterms:modified>
</cp:coreProperties>
</file>