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C2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Pr="00E3327A" w:rsidRDefault="001C2262" w:rsidP="001C2262">
      <w:pPr>
        <w:pStyle w:val="af5"/>
        <w:contextualSpacing/>
        <w:rPr>
          <w:bCs/>
          <w:sz w:val="28"/>
          <w:szCs w:val="28"/>
        </w:rPr>
      </w:pPr>
      <w:r w:rsidRPr="00E3327A">
        <w:rPr>
          <w:bCs/>
          <w:sz w:val="28"/>
          <w:szCs w:val="28"/>
        </w:rPr>
        <w:t>Российская Федерация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Иркутская область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Усольское районное муниципальное образование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Городского поселения</w:t>
      </w:r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Тайтурского муниципального образования</w:t>
      </w:r>
    </w:p>
    <w:p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C2" w:rsidRDefault="00531521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B66AC5">
        <w:rPr>
          <w:sz w:val="28"/>
          <w:szCs w:val="28"/>
        </w:rPr>
        <w:t>От</w:t>
      </w:r>
      <w:r w:rsidR="00512448">
        <w:rPr>
          <w:sz w:val="28"/>
          <w:szCs w:val="28"/>
        </w:rPr>
        <w:t xml:space="preserve"> 12.02.2021</w:t>
      </w:r>
      <w:r w:rsidR="00554E75" w:rsidRPr="00B66AC5">
        <w:rPr>
          <w:sz w:val="28"/>
          <w:szCs w:val="28"/>
        </w:rPr>
        <w:t>г.</w:t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  <w:t>№</w:t>
      </w:r>
      <w:r w:rsidR="002E10F8">
        <w:rPr>
          <w:sz w:val="28"/>
          <w:szCs w:val="28"/>
        </w:rPr>
        <w:t xml:space="preserve"> </w:t>
      </w:r>
      <w:r w:rsidR="00512448">
        <w:rPr>
          <w:sz w:val="28"/>
          <w:szCs w:val="28"/>
        </w:rPr>
        <w:t>36</w:t>
      </w:r>
    </w:p>
    <w:p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 xml:space="preserve">р.п. </w:t>
      </w:r>
      <w:r w:rsidR="001C2262" w:rsidRPr="00B66AC5">
        <w:rPr>
          <w:sz w:val="28"/>
          <w:szCs w:val="28"/>
        </w:rPr>
        <w:t>Тайтурка</w:t>
      </w:r>
    </w:p>
    <w:p w:rsidR="008E0CA2" w:rsidRPr="00B66AC5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712A" w:rsidRDefault="003B712A" w:rsidP="003B712A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при администрации городского поселения</w:t>
      </w:r>
      <w:r w:rsidR="00512448" w:rsidRPr="00512448">
        <w:rPr>
          <w:b/>
          <w:bCs/>
          <w:sz w:val="28"/>
          <w:szCs w:val="28"/>
        </w:rPr>
        <w:t xml:space="preserve"> </w:t>
      </w:r>
      <w:r w:rsidR="00512448" w:rsidRPr="00E3327A">
        <w:rPr>
          <w:b/>
          <w:bCs/>
          <w:sz w:val="28"/>
          <w:szCs w:val="28"/>
        </w:rPr>
        <w:t>Тайтурского</w:t>
      </w:r>
      <w:r>
        <w:rPr>
          <w:b/>
          <w:sz w:val="28"/>
          <w:szCs w:val="28"/>
        </w:rPr>
        <w:t xml:space="preserve"> муниципального образования постоянно действующего органа управления, специально уполномоченного на решение задач в области гражданской обороны и защиты населения и территории от чрезвычайных ситуаций</w:t>
      </w:r>
      <w:r w:rsidR="002E10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330C72" w:rsidRDefault="00330C72" w:rsidP="00330C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2CD8" w:rsidRDefault="00512448" w:rsidP="00D4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решения вопросов местного значения на территории </w:t>
      </w:r>
      <w:r w:rsidRPr="00512448">
        <w:rPr>
          <w:bCs/>
          <w:sz w:val="28"/>
          <w:szCs w:val="28"/>
        </w:rPr>
        <w:t>Тайтурского</w:t>
      </w:r>
      <w:r>
        <w:rPr>
          <w:sz w:val="28"/>
          <w:szCs w:val="28"/>
        </w:rPr>
        <w:t xml:space="preserve"> муниципального образования в области гражданской обороны, защиты населения и территории от чрезвычайных ситуаций, обе</w:t>
      </w:r>
      <w:r w:rsidR="00E8151F">
        <w:rPr>
          <w:sz w:val="28"/>
          <w:szCs w:val="28"/>
        </w:rPr>
        <w:t xml:space="preserve">спечения пожарной безопасности, </w:t>
      </w:r>
      <w:r w:rsidR="008F2539" w:rsidRPr="008F2539">
        <w:rPr>
          <w:color w:val="000000"/>
          <w:sz w:val="28"/>
          <w:szCs w:val="28"/>
        </w:rPr>
        <w:t>в соответствии с Федеральными законами</w:t>
      </w:r>
      <w:r w:rsidR="008F2539">
        <w:rPr>
          <w:color w:val="000000"/>
          <w:sz w:val="28"/>
          <w:szCs w:val="28"/>
        </w:rPr>
        <w:t xml:space="preserve"> </w:t>
      </w:r>
      <w:r w:rsidR="003C5E2A" w:rsidRPr="003C5E2A">
        <w:rPr>
          <w:color w:val="000000"/>
          <w:sz w:val="28"/>
          <w:szCs w:val="28"/>
        </w:rPr>
        <w:t>от 12 февраля 1998 года № 28-ФЗ «О гражданской обороне», от 21 декабря 1994 г. № 68-ФЗ «О защите населения и территорий от чрезвычайных ситуаций природного и техногенного характера»,</w:t>
      </w:r>
      <w:r w:rsidR="008F253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E8151F">
        <w:rPr>
          <w:sz w:val="28"/>
          <w:szCs w:val="28"/>
        </w:rPr>
        <w:t xml:space="preserve"> </w:t>
      </w:r>
      <w:r w:rsidR="00E8151F" w:rsidRPr="00F7481E">
        <w:rPr>
          <w:color w:val="464C55"/>
          <w:sz w:val="28"/>
          <w:szCs w:val="28"/>
          <w:shd w:val="clear" w:color="auto" w:fill="FFFFFF"/>
        </w:rPr>
        <w:t>ст.</w:t>
      </w:r>
      <w:r w:rsidR="00E8151F" w:rsidRPr="00F7481E">
        <w:rPr>
          <w:sz w:val="28"/>
          <w:szCs w:val="28"/>
        </w:rPr>
        <w:t>,</w:t>
      </w:r>
      <w:r w:rsidR="00E8151F">
        <w:rPr>
          <w:sz w:val="28"/>
          <w:szCs w:val="28"/>
        </w:rPr>
        <w:t xml:space="preserve"> </w:t>
      </w:r>
      <w:r w:rsidR="00E8151F" w:rsidRPr="00F7481E">
        <w:rPr>
          <w:sz w:val="28"/>
          <w:szCs w:val="28"/>
        </w:rPr>
        <w:t xml:space="preserve">ст., 23,46 </w:t>
      </w:r>
      <w:r w:rsidR="00D41C6D">
        <w:rPr>
          <w:sz w:val="28"/>
          <w:szCs w:val="28"/>
        </w:rPr>
        <w:t>администрация городского поселения Тайтурского муниципального образования</w:t>
      </w:r>
    </w:p>
    <w:p w:rsidR="00531521" w:rsidRDefault="00531521" w:rsidP="0053152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12448" w:rsidRDefault="00F44E8E" w:rsidP="00F44E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2448">
        <w:rPr>
          <w:sz w:val="28"/>
          <w:szCs w:val="28"/>
        </w:rPr>
        <w:t>Создать при администрации городского поселения</w:t>
      </w:r>
      <w:r w:rsidR="00512448" w:rsidRPr="00512448">
        <w:rPr>
          <w:bCs/>
          <w:sz w:val="28"/>
          <w:szCs w:val="28"/>
        </w:rPr>
        <w:t xml:space="preserve"> Тайтурского</w:t>
      </w:r>
      <w:r w:rsidR="00512448">
        <w:rPr>
          <w:sz w:val="28"/>
          <w:szCs w:val="28"/>
        </w:rPr>
        <w:t xml:space="preserve"> муниципального образования постоянно действующий орган управления, специально уполномоченный на решение задач в области гражданской обороны, защиты населения и территории от чрезвычайных ситуаций (далее – орган управления по делам ГО и ЧС). </w:t>
      </w:r>
    </w:p>
    <w:p w:rsidR="00512448" w:rsidRDefault="00512448" w:rsidP="00F44E8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4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Начальником органа управления по делам гражданской обороны и чрезвычайным ситуациям назначить главу администрации городского поселения </w:t>
      </w:r>
      <w:r w:rsidRPr="00512448">
        <w:rPr>
          <w:bCs/>
          <w:sz w:val="28"/>
          <w:szCs w:val="28"/>
        </w:rPr>
        <w:t>Тайтурского</w:t>
      </w:r>
      <w:r>
        <w:rPr>
          <w:sz w:val="28"/>
          <w:szCs w:val="28"/>
        </w:rPr>
        <w:t xml:space="preserve"> муниципального образования </w:t>
      </w:r>
      <w:r w:rsidR="00E8151F">
        <w:rPr>
          <w:sz w:val="28"/>
          <w:szCs w:val="28"/>
        </w:rPr>
        <w:t>Буякова С.В</w:t>
      </w:r>
      <w:r>
        <w:rPr>
          <w:sz w:val="28"/>
          <w:szCs w:val="28"/>
        </w:rPr>
        <w:t>.</w:t>
      </w:r>
    </w:p>
    <w:p w:rsidR="00512448" w:rsidRDefault="00512448" w:rsidP="00F44E8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4E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Утвердить Положение о постоянно действующем органе управления, специально уполномоченном на решение задач в области гражданской обороны, защите населения и территории от чрезвычайных ситуаций (приложение № 1). </w:t>
      </w:r>
    </w:p>
    <w:p w:rsidR="00512448" w:rsidRPr="00502EA1" w:rsidRDefault="00512448" w:rsidP="00F44E8E">
      <w:pPr>
        <w:pStyle w:val="a"/>
        <w:numPr>
          <w:ilvl w:val="0"/>
          <w:numId w:val="0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44E8E">
        <w:rPr>
          <w:sz w:val="28"/>
          <w:szCs w:val="28"/>
        </w:rPr>
        <w:t xml:space="preserve">. </w:t>
      </w:r>
      <w:r w:rsidR="00502EA1" w:rsidRPr="00342E30">
        <w:rPr>
          <w:sz w:val="28"/>
          <w:szCs w:val="28"/>
        </w:rPr>
        <w:t>Опублик</w:t>
      </w:r>
      <w:r w:rsidR="00502EA1">
        <w:rPr>
          <w:sz w:val="28"/>
          <w:szCs w:val="28"/>
        </w:rPr>
        <w:t>овать настоящее</w:t>
      </w:r>
      <w:r w:rsidR="005333EE">
        <w:rPr>
          <w:sz w:val="28"/>
          <w:szCs w:val="28"/>
        </w:rPr>
        <w:t xml:space="preserve"> положение в газете «НОВОСТИ» и </w:t>
      </w:r>
      <w:r w:rsidR="00502EA1">
        <w:rPr>
          <w:sz w:val="28"/>
          <w:szCs w:val="28"/>
        </w:rPr>
        <w:t xml:space="preserve">разместить </w:t>
      </w:r>
      <w:r w:rsidR="00502EA1" w:rsidRPr="00342E30">
        <w:rPr>
          <w:sz w:val="28"/>
          <w:szCs w:val="28"/>
        </w:rPr>
        <w:t>на официальном сайте администрации Тайтурского муниципального образования в информационно - телекоммуникационной сети Интернет (</w:t>
      </w:r>
      <w:hyperlink r:id="rId9" w:history="1">
        <w:r w:rsidR="00502EA1" w:rsidRPr="00342E30">
          <w:rPr>
            <w:rStyle w:val="a6"/>
            <w:sz w:val="28"/>
            <w:szCs w:val="28"/>
            <w:lang w:val="en-US"/>
          </w:rPr>
          <w:t>www</w:t>
        </w:r>
        <w:r w:rsidR="00502EA1" w:rsidRPr="00342E30">
          <w:rPr>
            <w:rStyle w:val="a6"/>
            <w:sz w:val="28"/>
            <w:szCs w:val="28"/>
          </w:rPr>
          <w:t>.</w:t>
        </w:r>
        <w:r w:rsidR="00502EA1" w:rsidRPr="00342E30">
          <w:rPr>
            <w:rStyle w:val="a6"/>
            <w:sz w:val="28"/>
            <w:szCs w:val="28"/>
            <w:lang w:val="en-US"/>
          </w:rPr>
          <w:t>taiturka</w:t>
        </w:r>
        <w:r w:rsidR="00502EA1" w:rsidRPr="00342E30">
          <w:rPr>
            <w:rStyle w:val="a6"/>
            <w:sz w:val="28"/>
            <w:szCs w:val="28"/>
          </w:rPr>
          <w:t>.</w:t>
        </w:r>
        <w:r w:rsidR="00502EA1" w:rsidRPr="00342E30">
          <w:rPr>
            <w:rStyle w:val="a6"/>
            <w:sz w:val="28"/>
            <w:szCs w:val="28"/>
            <w:lang w:val="en-US"/>
          </w:rPr>
          <w:t>irkmo</w:t>
        </w:r>
        <w:r w:rsidR="00502EA1" w:rsidRPr="00342E30">
          <w:rPr>
            <w:rStyle w:val="a6"/>
            <w:sz w:val="28"/>
            <w:szCs w:val="28"/>
          </w:rPr>
          <w:t>.</w:t>
        </w:r>
        <w:r w:rsidR="00502EA1" w:rsidRPr="00342E30">
          <w:rPr>
            <w:rStyle w:val="a6"/>
            <w:sz w:val="28"/>
            <w:szCs w:val="28"/>
            <w:lang w:val="en-US"/>
          </w:rPr>
          <w:t>ru</w:t>
        </w:r>
      </w:hyperlink>
      <w:r w:rsidR="00502EA1" w:rsidRPr="003F5633">
        <w:t>)</w:t>
      </w:r>
      <w:r w:rsidR="00502EA1" w:rsidRPr="00342E30">
        <w:rPr>
          <w:sz w:val="28"/>
          <w:szCs w:val="28"/>
        </w:rPr>
        <w:t>.</w:t>
      </w:r>
    </w:p>
    <w:p w:rsidR="005333EE" w:rsidRDefault="005333EE" w:rsidP="00502EA1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5333EE" w:rsidRDefault="00512448" w:rsidP="00502EA1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494C">
        <w:rPr>
          <w:sz w:val="28"/>
          <w:szCs w:val="28"/>
        </w:rPr>
        <w:t xml:space="preserve">. </w:t>
      </w:r>
      <w:r w:rsidR="00C3164E" w:rsidRPr="009F7158">
        <w:rPr>
          <w:sz w:val="28"/>
          <w:szCs w:val="28"/>
        </w:rPr>
        <w:t>Постановление вступает в силу со дня его официального</w:t>
      </w:r>
    </w:p>
    <w:p w:rsidR="00512448" w:rsidRDefault="00C3164E" w:rsidP="005333EE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7158">
        <w:rPr>
          <w:sz w:val="28"/>
          <w:szCs w:val="28"/>
        </w:rPr>
        <w:t xml:space="preserve"> опубликования</w:t>
      </w:r>
      <w:r w:rsidR="00512448" w:rsidRPr="00C7494C">
        <w:rPr>
          <w:sz w:val="28"/>
          <w:szCs w:val="28"/>
        </w:rPr>
        <w:t>.</w:t>
      </w:r>
    </w:p>
    <w:p w:rsidR="00046BED" w:rsidRDefault="00046BED" w:rsidP="00D41C6D">
      <w:pPr>
        <w:ind w:firstLine="709"/>
        <w:jc w:val="both"/>
        <w:rPr>
          <w:sz w:val="28"/>
          <w:szCs w:val="28"/>
        </w:rPr>
      </w:pPr>
    </w:p>
    <w:p w:rsidR="001C2262" w:rsidRDefault="001C2262" w:rsidP="001C2262">
      <w:pPr>
        <w:ind w:firstLine="600"/>
        <w:jc w:val="both"/>
        <w:rPr>
          <w:sz w:val="28"/>
          <w:szCs w:val="28"/>
        </w:rPr>
      </w:pPr>
    </w:p>
    <w:p w:rsidR="00F44E8E" w:rsidRDefault="00F44E8E" w:rsidP="00046B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1C2262" w:rsidRPr="003764F1" w:rsidTr="003764F1">
        <w:tc>
          <w:tcPr>
            <w:tcW w:w="4927" w:type="dxa"/>
          </w:tcPr>
          <w:p w:rsidR="001C2262" w:rsidRPr="003764F1" w:rsidRDefault="005333EE" w:rsidP="003764F1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И.о. главы</w:t>
            </w:r>
            <w:r w:rsidR="001C2262" w:rsidRPr="003764F1">
              <w:rPr>
                <w:kern w:val="2"/>
                <w:sz w:val="28"/>
                <w:szCs w:val="28"/>
              </w:rPr>
              <w:t xml:space="preserve"> городского </w:t>
            </w:r>
          </w:p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поселения Тайтурского </w:t>
            </w:r>
          </w:p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муниципального образования                                                             </w:t>
            </w:r>
          </w:p>
          <w:p w:rsidR="001C2262" w:rsidRDefault="001C2262" w:rsidP="003764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CD8" w:rsidRDefault="00D22CD8" w:rsidP="003764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CD8" w:rsidRDefault="00D22CD8" w:rsidP="003764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CD8" w:rsidRDefault="00D22CD8" w:rsidP="003764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CD8" w:rsidRDefault="00D22CD8" w:rsidP="003764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CD8" w:rsidRDefault="00D22CD8" w:rsidP="003764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CD8" w:rsidRPr="003764F1" w:rsidRDefault="00D22CD8" w:rsidP="003764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1C2262" w:rsidRPr="003764F1" w:rsidRDefault="005333EE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Е.А. Леонова</w:t>
            </w:r>
          </w:p>
        </w:tc>
      </w:tr>
    </w:tbl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3EE" w:rsidRDefault="005333E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262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lastRenderedPageBreak/>
        <w:t>Подготовил</w:t>
      </w:r>
      <w:r>
        <w:rPr>
          <w:color w:val="000000"/>
          <w:sz w:val="28"/>
          <w:szCs w:val="28"/>
        </w:rPr>
        <w:t>: спец</w:t>
      </w:r>
      <w:r w:rsidR="00E8151F">
        <w:rPr>
          <w:color w:val="000000"/>
          <w:sz w:val="28"/>
          <w:szCs w:val="28"/>
        </w:rPr>
        <w:t>иалист администрации по ГОЧС _______ М.В. Васильева</w:t>
      </w:r>
    </w:p>
    <w:p w:rsidR="001C2262" w:rsidRDefault="00C4647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«___»_________2021</w:t>
      </w:r>
      <w:r w:rsidR="001C2262">
        <w:rPr>
          <w:color w:val="000000"/>
          <w:sz w:val="28"/>
          <w:szCs w:val="28"/>
        </w:rPr>
        <w:t xml:space="preserve"> г.</w:t>
      </w:r>
    </w:p>
    <w:p w:rsidR="001C2262" w:rsidRPr="006310B0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262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И.А. Пономарев </w:t>
      </w:r>
    </w:p>
    <w:p w:rsidR="001C2262" w:rsidRPr="006310B0" w:rsidRDefault="00C4647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«___»_________2021</w:t>
      </w:r>
      <w:r w:rsidR="001C2262">
        <w:rPr>
          <w:color w:val="000000"/>
          <w:sz w:val="28"/>
          <w:szCs w:val="28"/>
        </w:rPr>
        <w:t xml:space="preserve"> г.</w:t>
      </w:r>
    </w:p>
    <w:p w:rsidR="00E03E66" w:rsidRDefault="00E03E66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1697" w:rsidRDefault="00501697" w:rsidP="00512448">
      <w:pPr>
        <w:jc w:val="right"/>
        <w:rPr>
          <w:sz w:val="28"/>
          <w:szCs w:val="28"/>
        </w:rPr>
      </w:pPr>
    </w:p>
    <w:p w:rsidR="00501697" w:rsidRDefault="00501697" w:rsidP="00512448">
      <w:pPr>
        <w:jc w:val="right"/>
        <w:rPr>
          <w:sz w:val="28"/>
          <w:szCs w:val="28"/>
        </w:rPr>
      </w:pPr>
    </w:p>
    <w:p w:rsidR="00501697" w:rsidRDefault="00501697" w:rsidP="00512448">
      <w:pPr>
        <w:jc w:val="right"/>
        <w:rPr>
          <w:sz w:val="28"/>
          <w:szCs w:val="28"/>
        </w:rPr>
      </w:pPr>
    </w:p>
    <w:p w:rsidR="00501697" w:rsidRDefault="00501697" w:rsidP="00512448">
      <w:pPr>
        <w:jc w:val="right"/>
        <w:rPr>
          <w:sz w:val="28"/>
          <w:szCs w:val="28"/>
        </w:rPr>
      </w:pPr>
    </w:p>
    <w:p w:rsidR="00501697" w:rsidRDefault="00501697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333EE" w:rsidRDefault="005333EE" w:rsidP="00512448">
      <w:pPr>
        <w:jc w:val="right"/>
        <w:rPr>
          <w:sz w:val="28"/>
          <w:szCs w:val="28"/>
        </w:rPr>
      </w:pPr>
    </w:p>
    <w:p w:rsidR="00512448" w:rsidRPr="00EB2C48" w:rsidRDefault="00512448" w:rsidP="00512448">
      <w:pPr>
        <w:jc w:val="right"/>
        <w:rPr>
          <w:sz w:val="28"/>
          <w:szCs w:val="28"/>
        </w:rPr>
      </w:pPr>
      <w:r w:rsidRPr="00EB2C48">
        <w:rPr>
          <w:sz w:val="28"/>
          <w:szCs w:val="28"/>
        </w:rPr>
        <w:lastRenderedPageBreak/>
        <w:t>Приложение</w:t>
      </w:r>
      <w:r w:rsidR="00501697">
        <w:rPr>
          <w:sz w:val="28"/>
          <w:szCs w:val="28"/>
        </w:rPr>
        <w:t xml:space="preserve"> №1</w:t>
      </w:r>
    </w:p>
    <w:p w:rsidR="00501697" w:rsidRDefault="00512448" w:rsidP="00512448">
      <w:pPr>
        <w:jc w:val="right"/>
        <w:rPr>
          <w:sz w:val="28"/>
          <w:szCs w:val="28"/>
        </w:rPr>
      </w:pPr>
      <w:r w:rsidRPr="00EB2C48">
        <w:rPr>
          <w:sz w:val="28"/>
          <w:szCs w:val="28"/>
        </w:rPr>
        <w:t xml:space="preserve">к постановлению администрации </w:t>
      </w:r>
    </w:p>
    <w:p w:rsidR="00512448" w:rsidRPr="00EB2C48" w:rsidRDefault="00512448" w:rsidP="00512448">
      <w:pPr>
        <w:jc w:val="right"/>
        <w:rPr>
          <w:sz w:val="28"/>
          <w:szCs w:val="28"/>
        </w:rPr>
      </w:pPr>
      <w:r w:rsidRPr="00EB2C48">
        <w:rPr>
          <w:sz w:val="28"/>
          <w:szCs w:val="28"/>
        </w:rPr>
        <w:t>городского поселения</w:t>
      </w:r>
    </w:p>
    <w:p w:rsidR="00512448" w:rsidRPr="00EB2C48" w:rsidRDefault="00512448" w:rsidP="00512448">
      <w:pPr>
        <w:jc w:val="right"/>
        <w:rPr>
          <w:sz w:val="28"/>
          <w:szCs w:val="28"/>
        </w:rPr>
      </w:pPr>
      <w:r w:rsidRPr="00512448">
        <w:rPr>
          <w:bCs/>
          <w:sz w:val="28"/>
          <w:szCs w:val="28"/>
        </w:rPr>
        <w:t>Тайтурского</w:t>
      </w:r>
      <w:r w:rsidRPr="00EB2C48">
        <w:rPr>
          <w:sz w:val="28"/>
          <w:szCs w:val="28"/>
        </w:rPr>
        <w:t xml:space="preserve"> муниципального образования</w:t>
      </w:r>
    </w:p>
    <w:p w:rsidR="00512448" w:rsidRDefault="00512448" w:rsidP="00512448">
      <w:pPr>
        <w:jc w:val="right"/>
        <w:rPr>
          <w:sz w:val="28"/>
          <w:szCs w:val="28"/>
        </w:rPr>
      </w:pPr>
      <w:r w:rsidRPr="00EB2C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12.02.2021 </w:t>
      </w:r>
      <w:r w:rsidRPr="00EB2C48">
        <w:rPr>
          <w:sz w:val="28"/>
          <w:szCs w:val="28"/>
        </w:rPr>
        <w:t xml:space="preserve">г. № </w:t>
      </w:r>
      <w:r w:rsidR="00C46473">
        <w:rPr>
          <w:sz w:val="28"/>
          <w:szCs w:val="28"/>
        </w:rPr>
        <w:t>3</w:t>
      </w:r>
      <w:r>
        <w:rPr>
          <w:sz w:val="28"/>
          <w:szCs w:val="28"/>
        </w:rPr>
        <w:t>6</w:t>
      </w:r>
    </w:p>
    <w:p w:rsidR="00512448" w:rsidRDefault="00512448" w:rsidP="005124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448" w:rsidRPr="0055111C" w:rsidRDefault="00512448" w:rsidP="0051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12448" w:rsidRPr="0055111C" w:rsidRDefault="00512448" w:rsidP="00512448">
      <w:pPr>
        <w:jc w:val="center"/>
        <w:rPr>
          <w:b/>
          <w:sz w:val="28"/>
          <w:szCs w:val="28"/>
        </w:rPr>
      </w:pPr>
      <w:r w:rsidRPr="0055111C">
        <w:rPr>
          <w:b/>
          <w:sz w:val="28"/>
          <w:szCs w:val="28"/>
        </w:rPr>
        <w:t xml:space="preserve">о постоянно действующем органе управления, специально уполномоченном на решение задач в области </w:t>
      </w:r>
      <w:r>
        <w:rPr>
          <w:b/>
          <w:sz w:val="28"/>
          <w:szCs w:val="28"/>
        </w:rPr>
        <w:t>гражданской обороны</w:t>
      </w:r>
      <w:r w:rsidRPr="0055111C">
        <w:rPr>
          <w:b/>
          <w:sz w:val="28"/>
          <w:szCs w:val="28"/>
        </w:rPr>
        <w:t xml:space="preserve">, защите населения и территории от </w:t>
      </w:r>
      <w:r>
        <w:rPr>
          <w:b/>
          <w:sz w:val="28"/>
          <w:szCs w:val="28"/>
        </w:rPr>
        <w:t>чрезвычайных ситуаций</w:t>
      </w:r>
    </w:p>
    <w:p w:rsidR="00512448" w:rsidRDefault="00512448" w:rsidP="00512448">
      <w:pPr>
        <w:jc w:val="center"/>
        <w:rPr>
          <w:sz w:val="28"/>
          <w:szCs w:val="28"/>
        </w:rPr>
      </w:pPr>
    </w:p>
    <w:p w:rsidR="00512448" w:rsidRPr="0055111C" w:rsidRDefault="00512448" w:rsidP="0051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</w:t>
      </w:r>
      <w:r w:rsidRPr="0055111C">
        <w:rPr>
          <w:b/>
          <w:sz w:val="28"/>
          <w:szCs w:val="28"/>
        </w:rPr>
        <w:t>щ</w:t>
      </w:r>
      <w:r>
        <w:rPr>
          <w:b/>
          <w:sz w:val="28"/>
          <w:szCs w:val="28"/>
        </w:rPr>
        <w:t>ие положени</w:t>
      </w:r>
      <w:r w:rsidRPr="0055111C">
        <w:rPr>
          <w:b/>
          <w:sz w:val="28"/>
          <w:szCs w:val="28"/>
        </w:rPr>
        <w:t>я</w:t>
      </w:r>
    </w:p>
    <w:p w:rsidR="00512448" w:rsidRDefault="00512448" w:rsidP="00512448">
      <w:pPr>
        <w:ind w:left="360"/>
        <w:jc w:val="center"/>
        <w:rPr>
          <w:sz w:val="28"/>
          <w:szCs w:val="28"/>
        </w:rPr>
      </w:pP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постоянно действующем органе управления, специально уполномоченном на решение задач в области гражданской обороны, защите населения и территории от чрезвычайных ситуаций администрации городского поселения </w:t>
      </w:r>
      <w:r w:rsidRPr="00512448">
        <w:rPr>
          <w:bCs/>
          <w:sz w:val="28"/>
          <w:szCs w:val="28"/>
        </w:rPr>
        <w:t>Тайтурского</w:t>
      </w:r>
      <w:r>
        <w:rPr>
          <w:sz w:val="28"/>
          <w:szCs w:val="28"/>
        </w:rPr>
        <w:t xml:space="preserve"> муниципального образования (далее – Положение) разработано в соответствии с Федеральными законами от 06.10.2003 г. № 131-ФЗ «Об общих принципах организации местного самоуправления в РФ»,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г. № 794 «О единой государственной системе предупреждения и ликвидации ЧС», Уставом</w:t>
      </w:r>
      <w:r w:rsidRPr="00512448">
        <w:rPr>
          <w:bCs/>
          <w:sz w:val="28"/>
          <w:szCs w:val="28"/>
        </w:rPr>
        <w:t xml:space="preserve"> Тайтурского</w:t>
      </w:r>
      <w:r>
        <w:rPr>
          <w:sz w:val="28"/>
          <w:szCs w:val="28"/>
        </w:rPr>
        <w:t xml:space="preserve"> муниципального образования.</w:t>
      </w: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является основой деятельности Органа управления по делам гражданской обороны и чрезвычайным ситуациям в области гражданской обороны, защиты населения и территории от чрезвычайных ситуаций (далее - орган управления по делам ГО и ЧС) природного и техногенного характера и обеспечения пожарной безопасности.</w:t>
      </w:r>
    </w:p>
    <w:p w:rsidR="00512448" w:rsidRDefault="00C46473" w:rsidP="00F44E8E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512448">
        <w:rPr>
          <w:sz w:val="28"/>
          <w:szCs w:val="28"/>
        </w:rPr>
        <w:t>оложении определены полномочия, организационно-правовые основы деятельности, задачи, функции, права, обязанности и ответственность органа управления по делам ГО и ЧС.</w:t>
      </w: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управления по делам ГО и ЧС непосредственно подчинен главе администрации </w:t>
      </w:r>
      <w:r w:rsidRPr="00512448">
        <w:rPr>
          <w:bCs/>
          <w:sz w:val="28"/>
          <w:szCs w:val="28"/>
        </w:rPr>
        <w:t>Тайтурского</w:t>
      </w:r>
      <w:r>
        <w:rPr>
          <w:sz w:val="28"/>
          <w:szCs w:val="28"/>
        </w:rPr>
        <w:t xml:space="preserve"> муниципального образования – председателю комиссии по чрезвычайным ситуациям и пожарной безопасности.</w:t>
      </w: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Правовую основу деятельности органа управления по делам ГО и ЧС составляют Конституция РФ, федеральное законодательство в области ГО, защиты населения и территорий от ЧС и обеспечения пожарной безопасности, Федеральный закон от 06.10.2003г. № 131-ФЗ «Об общих принципах организации самоуправления в РФ», подзаконные нормативные правовые акты РФ, МЧС России, законодательные и нормативные правовые акты Иркутской области, Устав </w:t>
      </w:r>
      <w:r w:rsidRPr="00512448">
        <w:rPr>
          <w:bCs/>
          <w:sz w:val="28"/>
          <w:szCs w:val="28"/>
        </w:rPr>
        <w:t>Тайтурского</w:t>
      </w:r>
      <w:r>
        <w:rPr>
          <w:sz w:val="28"/>
          <w:szCs w:val="28"/>
        </w:rPr>
        <w:t xml:space="preserve"> муниципального образования, нормативные правовые акты администрации </w:t>
      </w:r>
      <w:r w:rsidR="00C46473" w:rsidRPr="00512448">
        <w:rPr>
          <w:bCs/>
          <w:sz w:val="28"/>
          <w:szCs w:val="28"/>
        </w:rPr>
        <w:t>Тайтурского</w:t>
      </w:r>
      <w:r>
        <w:rPr>
          <w:sz w:val="28"/>
          <w:szCs w:val="28"/>
        </w:rPr>
        <w:t xml:space="preserve"> муниципального образования и настоящее Положение.</w:t>
      </w: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Объектами регулирования органом управления по делам ГО и ЧС в области ГО, защиты населения и территории от ЧС являются администрация городского поселения ТМО, учреждения, организации, предприятия и кооперативы, расположенные на территории </w:t>
      </w:r>
      <w:r w:rsidRPr="00512448">
        <w:rPr>
          <w:bCs/>
          <w:sz w:val="28"/>
          <w:szCs w:val="28"/>
        </w:rPr>
        <w:t>Тайтурского</w:t>
      </w:r>
      <w:r>
        <w:rPr>
          <w:sz w:val="28"/>
          <w:szCs w:val="28"/>
        </w:rPr>
        <w:t xml:space="preserve"> муниципального образования независимо от форм собственности и ведомственной принадлежности.</w:t>
      </w:r>
    </w:p>
    <w:p w:rsidR="00512448" w:rsidRDefault="00512448" w:rsidP="00512448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512448" w:rsidRPr="0055111C" w:rsidRDefault="00512448" w:rsidP="00512448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Основные задач</w:t>
      </w:r>
      <w:r w:rsidRPr="0055111C">
        <w:rPr>
          <w:b/>
          <w:sz w:val="28"/>
          <w:szCs w:val="28"/>
        </w:rPr>
        <w:t xml:space="preserve">и </w:t>
      </w:r>
    </w:p>
    <w:p w:rsidR="00512448" w:rsidRDefault="00512448" w:rsidP="00512448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выполнения законодательных и нормативных правовых актов Российской Федерации, Иркутской области, </w:t>
      </w:r>
      <w:r w:rsidRPr="00512448">
        <w:rPr>
          <w:bCs/>
          <w:sz w:val="28"/>
          <w:szCs w:val="28"/>
        </w:rPr>
        <w:t>Тайтурского</w:t>
      </w:r>
      <w:r>
        <w:rPr>
          <w:sz w:val="28"/>
          <w:szCs w:val="28"/>
        </w:rPr>
        <w:t xml:space="preserve"> муниципального образования по вопросам гражданской обороны, защиты населения и территории от чрезвычайных ситуаций, обеспечения пожарной безопасности на территории </w:t>
      </w:r>
      <w:r w:rsidRPr="00512448">
        <w:rPr>
          <w:bCs/>
          <w:sz w:val="28"/>
          <w:szCs w:val="28"/>
        </w:rPr>
        <w:t>Тайтурского</w:t>
      </w:r>
      <w:r>
        <w:rPr>
          <w:sz w:val="28"/>
          <w:szCs w:val="28"/>
        </w:rPr>
        <w:t xml:space="preserve"> муниципального образования.</w:t>
      </w: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предложений по реализации государственной политики в области ГО, предупреждения и ликвидации ЧС и обеспечения пожарной безопасности, участие в реализации принятых решений. </w:t>
      </w: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планирования и выполнения мероприятий по ГО, предупреждению и ликвидации ЧС и обеспечению пожарной безопасности на территории</w:t>
      </w:r>
      <w:r w:rsidRPr="00512448">
        <w:rPr>
          <w:bCs/>
          <w:sz w:val="28"/>
          <w:szCs w:val="28"/>
        </w:rPr>
        <w:t xml:space="preserve"> Тайтурского</w:t>
      </w:r>
      <w:r>
        <w:rPr>
          <w:sz w:val="28"/>
          <w:szCs w:val="28"/>
        </w:rPr>
        <w:t xml:space="preserve"> муниципального образования.</w:t>
      </w: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действий сил и средств учреждений, организаций, предприятий, расположенных на территории </w:t>
      </w:r>
      <w:r w:rsidRPr="00512448">
        <w:rPr>
          <w:bCs/>
          <w:sz w:val="28"/>
          <w:szCs w:val="28"/>
        </w:rPr>
        <w:t>Тайтурского</w:t>
      </w:r>
      <w:r>
        <w:rPr>
          <w:sz w:val="28"/>
          <w:szCs w:val="28"/>
        </w:rPr>
        <w:t xml:space="preserve"> муниципального образования.</w:t>
      </w: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разработки и осуществление мероприятий по ГО, выполнение функций штаба ГО главы администрации </w:t>
      </w:r>
      <w:r w:rsidRPr="00512448">
        <w:rPr>
          <w:bCs/>
          <w:sz w:val="28"/>
          <w:szCs w:val="28"/>
        </w:rPr>
        <w:t>Тайтурского</w:t>
      </w:r>
      <w:r>
        <w:rPr>
          <w:sz w:val="28"/>
          <w:szCs w:val="28"/>
        </w:rPr>
        <w:t xml:space="preserve"> муниципального образования.</w:t>
      </w: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руководства работами по ликвидации ЧС на территории ТМО.</w:t>
      </w: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и реализации мероприятий по обеспечению выживания местного населения в условиях военного времени.</w:t>
      </w: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и реализации местных программ по предупреждению и ликвидации ЧС при их возникновении.</w:t>
      </w: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созданию резерва финансовых и материальных ресурсов на случай ЧС.</w:t>
      </w: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совместно с органами МЧС на территории </w:t>
      </w:r>
      <w:r w:rsidRPr="00512448">
        <w:rPr>
          <w:bCs/>
          <w:sz w:val="28"/>
          <w:szCs w:val="28"/>
        </w:rPr>
        <w:t>Тайтурского</w:t>
      </w:r>
      <w:r>
        <w:rPr>
          <w:sz w:val="28"/>
          <w:szCs w:val="28"/>
        </w:rPr>
        <w:t xml:space="preserve"> муниципального образования государственного надзора за выполнением мероприятий ГО и предупреждения ЧС, а также готовностью к действиям при их возникновении.</w:t>
      </w: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пропаганде знаний в области защиты населения и территории от ЧС, реализации первичных мер пожарной безопасности.</w:t>
      </w:r>
    </w:p>
    <w:p w:rsidR="00512448" w:rsidRDefault="00512448" w:rsidP="00512448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512448" w:rsidRPr="0055111C" w:rsidRDefault="00512448" w:rsidP="00512448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Основные функци</w:t>
      </w:r>
      <w:r w:rsidRPr="0055111C">
        <w:rPr>
          <w:b/>
          <w:sz w:val="28"/>
          <w:szCs w:val="28"/>
        </w:rPr>
        <w:t>и</w:t>
      </w:r>
    </w:p>
    <w:p w:rsidR="00512448" w:rsidRDefault="00512448" w:rsidP="00512448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>Организует выполнение мероприятий ГО.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lastRenderedPageBreak/>
        <w:t>Организует и контролирует осуществление мероприятий по предупреждению и ликвидации ЧС.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 xml:space="preserve">Организует разработку и представляет в установленном порядке на рассмотрение главы администрации </w:t>
      </w:r>
      <w:r w:rsidRPr="00343F36">
        <w:rPr>
          <w:bCs/>
          <w:sz w:val="28"/>
          <w:szCs w:val="28"/>
          <w:highlight w:val="yellow"/>
        </w:rPr>
        <w:t>Тайтурского</w:t>
      </w:r>
      <w:r w:rsidRPr="00343F36">
        <w:rPr>
          <w:sz w:val="28"/>
          <w:szCs w:val="28"/>
          <w:highlight w:val="yellow"/>
        </w:rPr>
        <w:t xml:space="preserve"> муниципального образования проекты нормативно-правовых актов и решений по вопросам ГО, защиты населения и территории от ЧС, обеспечения пожарной безопасности и другим вопросам по своей компетенции.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>Обеспечивает сбор и обмен информацией об угрозе и возникновении ЧС, проводит ее анализ.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 xml:space="preserve">Осуществляет организационно-техническое обеспечение деятельности КЧС и ПБ администрации </w:t>
      </w:r>
      <w:r w:rsidRPr="00343F36">
        <w:rPr>
          <w:bCs/>
          <w:sz w:val="28"/>
          <w:szCs w:val="28"/>
          <w:highlight w:val="yellow"/>
        </w:rPr>
        <w:t>Тайтурского</w:t>
      </w:r>
      <w:r w:rsidRPr="00343F36">
        <w:rPr>
          <w:sz w:val="28"/>
          <w:szCs w:val="28"/>
          <w:highlight w:val="yellow"/>
        </w:rPr>
        <w:t xml:space="preserve"> муниципального образования в военное время.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 xml:space="preserve">Осуществляет в установленном порядке руководство ликвидацией ЧС на территории </w:t>
      </w:r>
      <w:r w:rsidRPr="00343F36">
        <w:rPr>
          <w:bCs/>
          <w:sz w:val="28"/>
          <w:szCs w:val="28"/>
          <w:highlight w:val="yellow"/>
        </w:rPr>
        <w:t>Тайтурского</w:t>
      </w:r>
      <w:r w:rsidRPr="00343F36">
        <w:rPr>
          <w:sz w:val="28"/>
          <w:szCs w:val="28"/>
          <w:highlight w:val="yellow"/>
        </w:rPr>
        <w:t xml:space="preserve"> муниципального образования.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>Организует создание и функционирование системы оповещения, оперативное и достоверное информирование населения об угрозе или возникновении ЧС и о принятых мерах по ее ликвидации.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>Организует работу по созданию, накоплению и использованию резерва финансовых и материальных ресурсов на случай ЧС.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>Осуществляет связь с общественностью и средствами массовой информации в пределах своей компетенции.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>Организует оперативное руководство переводом администрации ТМО на работу в условиях военного времени.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 xml:space="preserve">Организует доведение до организаций, учреждений и предприятий постановления и распоряжения главы администрации </w:t>
      </w:r>
      <w:r w:rsidR="00BD6808" w:rsidRPr="00343F36">
        <w:rPr>
          <w:bCs/>
          <w:sz w:val="28"/>
          <w:szCs w:val="28"/>
          <w:highlight w:val="yellow"/>
        </w:rPr>
        <w:t>Тайтурского</w:t>
      </w:r>
      <w:r w:rsidR="00BD6808" w:rsidRPr="00343F36">
        <w:rPr>
          <w:sz w:val="28"/>
          <w:szCs w:val="28"/>
          <w:highlight w:val="yellow"/>
        </w:rPr>
        <w:t xml:space="preserve"> </w:t>
      </w:r>
      <w:r w:rsidRPr="00343F36">
        <w:rPr>
          <w:sz w:val="28"/>
          <w:szCs w:val="28"/>
          <w:highlight w:val="yellow"/>
        </w:rPr>
        <w:t>муниципального образования по вопросам в области ГО, защиты населения и территории от ЧС, обеспечения пожарной безопасности.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>Подготавливает предложения по совершенствованию системы управления ГО в военное время.</w:t>
      </w:r>
    </w:p>
    <w:p w:rsidR="00512448" w:rsidRDefault="00512448" w:rsidP="00512448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512448" w:rsidRPr="0055111C" w:rsidRDefault="00512448" w:rsidP="00512448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55111C">
        <w:rPr>
          <w:b/>
          <w:sz w:val="28"/>
          <w:szCs w:val="28"/>
        </w:rPr>
        <w:t>. Права органа управления по делам ГО и ЧС</w:t>
      </w:r>
    </w:p>
    <w:p w:rsidR="00512448" w:rsidRDefault="00512448" w:rsidP="00512448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 xml:space="preserve">Принимать решения по вопросам своей компетенции, обязательные для исполнения организациями, учреждениями и предприятиями, расположенными на территории </w:t>
      </w:r>
      <w:r w:rsidR="00BD6808" w:rsidRPr="00343F36">
        <w:rPr>
          <w:bCs/>
          <w:sz w:val="28"/>
          <w:szCs w:val="28"/>
          <w:highlight w:val="yellow"/>
        </w:rPr>
        <w:t>Тайтурского</w:t>
      </w:r>
      <w:r w:rsidR="00BD6808" w:rsidRPr="00343F36">
        <w:rPr>
          <w:sz w:val="28"/>
          <w:szCs w:val="28"/>
          <w:highlight w:val="yellow"/>
        </w:rPr>
        <w:t xml:space="preserve"> </w:t>
      </w:r>
      <w:r w:rsidRPr="00343F36">
        <w:rPr>
          <w:sz w:val="28"/>
          <w:szCs w:val="28"/>
          <w:highlight w:val="yellow"/>
        </w:rPr>
        <w:t>муниципального образования независимо от их форм собственности и ведомственной принадлежности.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>Заслушивать уполномоченных представителей по вопросам ГО и ЧС учреждений, организаций и предприятий независимо от форм собственности и ведомственной принадлежности.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>Запрашивать в установленном порядке от организаций, учреждений и предприятий различных форм собственности материалы, необходимые для работы органа управления по делам ГО и ЧС.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>Проводить в установленном порядке по вопросам своей компетенции проверки учреждений, организаций и предприятий независимо от форм собственности и ведомственной принадлежности.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lastRenderedPageBreak/>
        <w:t xml:space="preserve">Принимать участие в комплексных и целевых проверках, проводимых вышестоящими органами МЧС в организациях, учреждениях и на предприятиях, расположенных на территории </w:t>
      </w:r>
      <w:r w:rsidR="00BD6808" w:rsidRPr="00343F36">
        <w:rPr>
          <w:bCs/>
          <w:sz w:val="28"/>
          <w:szCs w:val="28"/>
          <w:highlight w:val="yellow"/>
        </w:rPr>
        <w:t>Тайтурского</w:t>
      </w:r>
      <w:r w:rsidR="00BD6808" w:rsidRPr="00343F36">
        <w:rPr>
          <w:sz w:val="28"/>
          <w:szCs w:val="28"/>
          <w:highlight w:val="yellow"/>
        </w:rPr>
        <w:t xml:space="preserve"> </w:t>
      </w:r>
      <w:r w:rsidRPr="00343F36">
        <w:rPr>
          <w:sz w:val="28"/>
          <w:szCs w:val="28"/>
          <w:highlight w:val="yellow"/>
        </w:rPr>
        <w:t>муниципального образования.</w:t>
      </w:r>
    </w:p>
    <w:p w:rsidR="00512448" w:rsidRPr="00343F36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343F36">
        <w:rPr>
          <w:sz w:val="28"/>
          <w:szCs w:val="28"/>
          <w:highlight w:val="yellow"/>
        </w:rPr>
        <w:t>Направлять руководителям организаций, учреждений и предприятий предложения и рекомендации по надлежащему исполнению ими законов и нормативных актов, регламентирующих вопросы ГО, защиты населения и территории от ЧС.</w:t>
      </w:r>
    </w:p>
    <w:p w:rsidR="00512448" w:rsidRDefault="00512448" w:rsidP="00512448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512448" w:rsidRPr="00D96AFE" w:rsidRDefault="00512448" w:rsidP="00512448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D96AFE">
        <w:rPr>
          <w:b/>
          <w:sz w:val="28"/>
          <w:szCs w:val="28"/>
        </w:rPr>
        <w:t>. Организация управления органом управления по делам ГО и ЧС</w:t>
      </w:r>
    </w:p>
    <w:p w:rsidR="00512448" w:rsidRDefault="00512448" w:rsidP="00512448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управления по делам ГО и ЧС возглавляет начальник, назначаемый главой администрации городского поселения </w:t>
      </w:r>
      <w:r w:rsidR="00BD6808" w:rsidRPr="00512448">
        <w:rPr>
          <w:bCs/>
          <w:sz w:val="28"/>
          <w:szCs w:val="28"/>
        </w:rPr>
        <w:t>Тайтурского</w:t>
      </w:r>
      <w:r w:rsidR="00BD680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12448" w:rsidRPr="006F1102" w:rsidRDefault="00512448" w:rsidP="00F44E8E">
      <w:pPr>
        <w:numPr>
          <w:ilvl w:val="0"/>
          <w:numId w:val="22"/>
        </w:numPr>
        <w:tabs>
          <w:tab w:val="clear" w:pos="735"/>
          <w:tab w:val="left" w:pos="1134"/>
        </w:tabs>
        <w:ind w:left="0" w:firstLine="709"/>
        <w:jc w:val="both"/>
        <w:rPr>
          <w:sz w:val="28"/>
          <w:szCs w:val="28"/>
        </w:rPr>
      </w:pPr>
      <w:r w:rsidRPr="006F1102">
        <w:rPr>
          <w:sz w:val="28"/>
          <w:szCs w:val="28"/>
        </w:rPr>
        <w:t>Начальник осуществляет руководство органом управления по делам ГО и ЧС на основе единоначалия и:</w:t>
      </w:r>
    </w:p>
    <w:p w:rsidR="00512448" w:rsidRDefault="00512448" w:rsidP="00F44E8E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действует по доверенности от имени администрации, в организациях, учреждениях и на предприятиях по вопросам ГО, защиты населения и территории от ЧС;</w:t>
      </w:r>
    </w:p>
    <w:p w:rsidR="00512448" w:rsidRDefault="00512448" w:rsidP="00F44E8E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деятельностью организаций, учреждений и предприятий в вопросах ГО, защиты населения и территории от ЧС, обеспечения пожарной безопасности;</w:t>
      </w:r>
    </w:p>
    <w:p w:rsidR="00512448" w:rsidRDefault="00512448" w:rsidP="00F44E8E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имеет право переписки по вопросам своей компетенции;</w:t>
      </w:r>
    </w:p>
    <w:p w:rsidR="00512448" w:rsidRDefault="00512448" w:rsidP="00F44E8E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соблюдение отчетной дисциплины.</w:t>
      </w:r>
    </w:p>
    <w:p w:rsidR="00512448" w:rsidRDefault="00512448" w:rsidP="00512448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512448" w:rsidRPr="00D96AFE" w:rsidRDefault="00512448" w:rsidP="00512448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D96AFE">
        <w:rPr>
          <w:b/>
          <w:sz w:val="28"/>
          <w:szCs w:val="28"/>
        </w:rPr>
        <w:t>. Ответственность органа управления по делам ГО и ЧС</w:t>
      </w:r>
    </w:p>
    <w:p w:rsidR="00512448" w:rsidRDefault="00512448" w:rsidP="00512448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органа управления по делам ГО и ЧС несет ответственность за выполнение постановлений и распоряжений федеральных органов власти, органов исполнительной власти Иркутской области, главы администрации городского поселения </w:t>
      </w:r>
      <w:r w:rsidR="00BD6808" w:rsidRPr="00512448">
        <w:rPr>
          <w:bCs/>
          <w:sz w:val="28"/>
          <w:szCs w:val="28"/>
        </w:rPr>
        <w:t>Тайтурского</w:t>
      </w:r>
      <w:r w:rsidR="00BD680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а также задач и функций, возложенных на орган управления по делам ГО и ЧС.</w:t>
      </w:r>
    </w:p>
    <w:p w:rsidR="00512448" w:rsidRDefault="00512448" w:rsidP="00512448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512448" w:rsidRPr="00D96AFE" w:rsidRDefault="00512448" w:rsidP="00512448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D96AFE">
        <w:rPr>
          <w:b/>
          <w:sz w:val="28"/>
          <w:szCs w:val="28"/>
        </w:rPr>
        <w:t>. Финансирование органа управления по делам ГО и ЧС</w:t>
      </w:r>
    </w:p>
    <w:p w:rsidR="00512448" w:rsidRDefault="00512448" w:rsidP="00512448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512448" w:rsidRDefault="00512448" w:rsidP="00F44E8E">
      <w:pPr>
        <w:numPr>
          <w:ilvl w:val="0"/>
          <w:numId w:val="22"/>
        </w:numPr>
        <w:tabs>
          <w:tab w:val="clear" w:pos="735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деятельности органа управления по делам ГО и ЧС осуществляется в порядке, установленном действующим законодательством РФ.</w:t>
      </w:r>
    </w:p>
    <w:p w:rsidR="00A20F40" w:rsidRDefault="00A20F40" w:rsidP="00A20F40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A20F40" w:rsidRDefault="00A20F40" w:rsidP="00A20F40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A20F40" w:rsidRDefault="00A20F40" w:rsidP="00A20F40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A20F40" w:rsidRPr="00A20F40" w:rsidRDefault="00A20F40" w:rsidP="00A20F40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512448" w:rsidRPr="00060527" w:rsidRDefault="00512448" w:rsidP="00F44E8E">
      <w:pPr>
        <w:numPr>
          <w:ilvl w:val="0"/>
          <w:numId w:val="22"/>
        </w:numPr>
        <w:tabs>
          <w:tab w:val="clear" w:pos="735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60527">
        <w:rPr>
          <w:sz w:val="28"/>
          <w:szCs w:val="28"/>
        </w:rPr>
        <w:lastRenderedPageBreak/>
        <w:t xml:space="preserve">Деятельность органа управления по делам ГО и ЧС, не урегулированная настоящим Положением, регулируется действующим законодательством и Уставом </w:t>
      </w:r>
      <w:r w:rsidR="00BD6808" w:rsidRPr="00512448">
        <w:rPr>
          <w:bCs/>
          <w:sz w:val="28"/>
          <w:szCs w:val="28"/>
        </w:rPr>
        <w:t>Тайтурского</w:t>
      </w:r>
      <w:r w:rsidR="00BD6808" w:rsidRPr="00060527">
        <w:rPr>
          <w:sz w:val="28"/>
          <w:szCs w:val="28"/>
        </w:rPr>
        <w:t xml:space="preserve"> </w:t>
      </w:r>
      <w:r w:rsidRPr="00060527">
        <w:rPr>
          <w:sz w:val="28"/>
          <w:szCs w:val="28"/>
        </w:rPr>
        <w:t>муниципального образования.</w:t>
      </w:r>
    </w:p>
    <w:tbl>
      <w:tblPr>
        <w:tblW w:w="0" w:type="auto"/>
        <w:tblLook w:val="04A0"/>
      </w:tblPr>
      <w:tblGrid>
        <w:gridCol w:w="4927"/>
        <w:gridCol w:w="4928"/>
      </w:tblGrid>
      <w:tr w:rsidR="00A20F40" w:rsidRPr="003764F1" w:rsidTr="006415C5">
        <w:tc>
          <w:tcPr>
            <w:tcW w:w="4927" w:type="dxa"/>
          </w:tcPr>
          <w:p w:rsidR="00A20F40" w:rsidRDefault="00A20F40" w:rsidP="00A20F40">
            <w:pPr>
              <w:widowControl w:val="0"/>
              <w:autoSpaceDE w:val="0"/>
              <w:autoSpaceDN w:val="0"/>
              <w:adjustRightInd w:val="0"/>
              <w:ind w:right="-144"/>
              <w:rPr>
                <w:kern w:val="2"/>
                <w:sz w:val="28"/>
                <w:szCs w:val="28"/>
              </w:rPr>
            </w:pPr>
          </w:p>
          <w:p w:rsidR="00A20F40" w:rsidRDefault="00A20F40" w:rsidP="00A20F40">
            <w:pPr>
              <w:widowControl w:val="0"/>
              <w:autoSpaceDE w:val="0"/>
              <w:autoSpaceDN w:val="0"/>
              <w:adjustRightInd w:val="0"/>
              <w:ind w:right="-144"/>
              <w:rPr>
                <w:kern w:val="2"/>
                <w:sz w:val="28"/>
                <w:szCs w:val="28"/>
              </w:rPr>
            </w:pPr>
          </w:p>
          <w:p w:rsidR="00A20F40" w:rsidRDefault="00A20F40" w:rsidP="00A20F40">
            <w:pPr>
              <w:widowControl w:val="0"/>
              <w:autoSpaceDE w:val="0"/>
              <w:autoSpaceDN w:val="0"/>
              <w:adjustRightInd w:val="0"/>
              <w:ind w:right="-144"/>
              <w:rPr>
                <w:kern w:val="2"/>
                <w:sz w:val="28"/>
                <w:szCs w:val="28"/>
              </w:rPr>
            </w:pPr>
          </w:p>
          <w:p w:rsidR="00A20F40" w:rsidRPr="003764F1" w:rsidRDefault="00A20F40" w:rsidP="00A20F40">
            <w:pPr>
              <w:widowControl w:val="0"/>
              <w:autoSpaceDE w:val="0"/>
              <w:autoSpaceDN w:val="0"/>
              <w:adjustRightInd w:val="0"/>
              <w:ind w:right="-144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И.о. главы</w:t>
            </w:r>
            <w:r w:rsidRPr="003764F1">
              <w:rPr>
                <w:kern w:val="2"/>
                <w:sz w:val="28"/>
                <w:szCs w:val="28"/>
              </w:rPr>
              <w:t xml:space="preserve"> городского </w:t>
            </w:r>
          </w:p>
          <w:p w:rsidR="00A20F40" w:rsidRPr="003764F1" w:rsidRDefault="00A20F40" w:rsidP="006415C5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поселения Тайтурского </w:t>
            </w:r>
          </w:p>
          <w:p w:rsidR="00A20F40" w:rsidRPr="003764F1" w:rsidRDefault="00A20F40" w:rsidP="006415C5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муниципального образования                                                             </w:t>
            </w:r>
          </w:p>
          <w:p w:rsidR="00A20F40" w:rsidRDefault="00A20F40" w:rsidP="006415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0F40" w:rsidRDefault="00A20F40" w:rsidP="006415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0F40" w:rsidRDefault="00A20F40" w:rsidP="006415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0F40" w:rsidRDefault="00A20F40" w:rsidP="006415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0F40" w:rsidRDefault="00A20F40" w:rsidP="006415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0F40" w:rsidRDefault="00A20F40" w:rsidP="006415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0F40" w:rsidRPr="003764F1" w:rsidRDefault="00A20F40" w:rsidP="006415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A20F40" w:rsidRPr="003764F1" w:rsidRDefault="00A20F40" w:rsidP="006415C5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A20F40" w:rsidRPr="003764F1" w:rsidRDefault="00A20F40" w:rsidP="006415C5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A20F40" w:rsidRDefault="00A20F40" w:rsidP="006415C5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A20F40" w:rsidRDefault="00A20F40" w:rsidP="006415C5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A20F40" w:rsidRDefault="00A20F40" w:rsidP="006415C5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A20F40" w:rsidRPr="003764F1" w:rsidRDefault="00A20F40" w:rsidP="006415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Е.А. Леонова</w:t>
            </w:r>
          </w:p>
        </w:tc>
      </w:tr>
    </w:tbl>
    <w:p w:rsidR="00A20F40" w:rsidRDefault="00A20F40" w:rsidP="00A20F40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0F40" w:rsidRDefault="00A20F40" w:rsidP="00A20F40">
      <w:pPr>
        <w:pStyle w:val="a"/>
        <w:numPr>
          <w:ilvl w:val="0"/>
          <w:numId w:val="0"/>
        </w:numPr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</w:p>
    <w:p w:rsidR="00A20F40" w:rsidRDefault="00A20F40" w:rsidP="00A20F40">
      <w:pPr>
        <w:pStyle w:val="a"/>
        <w:numPr>
          <w:ilvl w:val="0"/>
          <w:numId w:val="0"/>
        </w:numPr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</w:p>
    <w:p w:rsidR="00512448" w:rsidRDefault="0051244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512448" w:rsidSect="002471DA">
      <w:headerReference w:type="default" r:id="rId10"/>
      <w:headerReference w:type="firs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356" w:rsidRDefault="009A2356">
      <w:r>
        <w:separator/>
      </w:r>
    </w:p>
  </w:endnote>
  <w:endnote w:type="continuationSeparator" w:id="1">
    <w:p w:rsidR="009A2356" w:rsidRDefault="009A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356" w:rsidRDefault="009A2356">
      <w:r>
        <w:separator/>
      </w:r>
    </w:p>
  </w:footnote>
  <w:footnote w:type="continuationSeparator" w:id="1">
    <w:p w:rsidR="009A2356" w:rsidRDefault="009A2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F7" w:rsidRDefault="009869F7">
    <w:pPr>
      <w:pStyle w:val="a9"/>
    </w:pPr>
    <w:r>
      <w:t xml:space="preserve">                                                                                     </w:t>
    </w:r>
    <w:r w:rsidR="00A20F40">
      <w:t xml:space="preserve">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F7" w:rsidRDefault="009869F7">
    <w:pPr>
      <w:pStyle w:val="a9"/>
    </w:pPr>
  </w:p>
  <w:p w:rsidR="009869F7" w:rsidRDefault="009869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FB2AB4"/>
    <w:multiLevelType w:val="hybridMultilevel"/>
    <w:tmpl w:val="DC2031C6"/>
    <w:lvl w:ilvl="0" w:tplc="2A0A2E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21"/>
  </w:num>
  <w:num w:numId="5">
    <w:abstractNumId w:val="6"/>
  </w:num>
  <w:num w:numId="6">
    <w:abstractNumId w:val="1"/>
  </w:num>
  <w:num w:numId="7">
    <w:abstractNumId w:val="2"/>
  </w:num>
  <w:num w:numId="8">
    <w:abstractNumId w:val="16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17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19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AFA"/>
    <w:rsid w:val="00000356"/>
    <w:rsid w:val="000004FC"/>
    <w:rsid w:val="000007B2"/>
    <w:rsid w:val="00000ADF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303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739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0F8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A72"/>
    <w:rsid w:val="00341F38"/>
    <w:rsid w:val="00342107"/>
    <w:rsid w:val="00342F9B"/>
    <w:rsid w:val="00343290"/>
    <w:rsid w:val="00343F36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5A97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2A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5E2A"/>
    <w:rsid w:val="003C6711"/>
    <w:rsid w:val="003C691F"/>
    <w:rsid w:val="003C79EA"/>
    <w:rsid w:val="003C7A79"/>
    <w:rsid w:val="003D058E"/>
    <w:rsid w:val="003D146B"/>
    <w:rsid w:val="003D1C6B"/>
    <w:rsid w:val="003D1DD7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697"/>
    <w:rsid w:val="00501DB8"/>
    <w:rsid w:val="0050230C"/>
    <w:rsid w:val="00502EA1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448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D48"/>
    <w:rsid w:val="005330AB"/>
    <w:rsid w:val="005333EE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268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8B0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16F4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1D0C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2539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AFA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69F7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56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13AF"/>
    <w:rsid w:val="009E2B4E"/>
    <w:rsid w:val="009E2F1E"/>
    <w:rsid w:val="009E3B01"/>
    <w:rsid w:val="009E3CBE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0F40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583"/>
    <w:rsid w:val="00BC1A13"/>
    <w:rsid w:val="00BC1CB6"/>
    <w:rsid w:val="00BC362B"/>
    <w:rsid w:val="00BC5FDC"/>
    <w:rsid w:val="00BC6395"/>
    <w:rsid w:val="00BC69C1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808"/>
    <w:rsid w:val="00BD6A25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64E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473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1C6D"/>
    <w:rsid w:val="00D423C2"/>
    <w:rsid w:val="00D42F27"/>
    <w:rsid w:val="00D440CF"/>
    <w:rsid w:val="00D44FCC"/>
    <w:rsid w:val="00D452E0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6DF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51F"/>
    <w:rsid w:val="00E81627"/>
    <w:rsid w:val="00E81E8F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1F52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4E8E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af8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9">
    <w:name w:val="List Paragraph"/>
    <w:basedOn w:val="a0"/>
    <w:uiPriority w:val="34"/>
    <w:qFormat/>
    <w:rsid w:val="00F44E8E"/>
    <w:pPr>
      <w:ind w:left="720"/>
      <w:contextualSpacing/>
    </w:pPr>
  </w:style>
  <w:style w:type="character" w:customStyle="1" w:styleId="aa">
    <w:name w:val="Верхний колонтитул Знак"/>
    <w:basedOn w:val="a1"/>
    <w:link w:val="a9"/>
    <w:uiPriority w:val="99"/>
    <w:rsid w:val="009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iturka.irkm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2275-2794-405E-8DB6-054B65A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42</TotalTime>
  <Pages>8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11520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ВУЗ</cp:lastModifiedBy>
  <cp:revision>14</cp:revision>
  <cp:lastPrinted>2021-02-19T00:34:00Z</cp:lastPrinted>
  <dcterms:created xsi:type="dcterms:W3CDTF">2021-02-16T04:31:00Z</dcterms:created>
  <dcterms:modified xsi:type="dcterms:W3CDTF">2021-05-19T00:18:00Z</dcterms:modified>
</cp:coreProperties>
</file>