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EA" w:rsidRDefault="00935AEA" w:rsidP="00935AEA">
      <w:pPr>
        <w:spacing w:line="330" w:lineRule="atLeast"/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РОССИЙСКАЯ  ФЕДЕРАЦИЯ</w:t>
      </w:r>
    </w:p>
    <w:p w:rsidR="00935AEA" w:rsidRDefault="00935AEA" w:rsidP="00935AEA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ИРКУТСКАЯ ОБЛАСТЬ</w:t>
      </w:r>
    </w:p>
    <w:p w:rsidR="00935AEA" w:rsidRDefault="00935AEA" w:rsidP="00935AEA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БОХАНСКИЙ РАЙОН </w:t>
      </w:r>
    </w:p>
    <w:p w:rsidR="00935AEA" w:rsidRDefault="00935AEA" w:rsidP="00935AEA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МУНИЦИПАЛЬНОЕ ОБРАЗОВАНИЕ «ТИХОНОВКА» </w:t>
      </w:r>
    </w:p>
    <w:p w:rsidR="00935AEA" w:rsidRDefault="00935AEA" w:rsidP="00935AEA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 </w:t>
      </w:r>
    </w:p>
    <w:p w:rsidR="00935AEA" w:rsidRDefault="00935AEA" w:rsidP="00935AEA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РЕШЕНИЕ ДУМЫ № 77</w:t>
      </w:r>
    </w:p>
    <w:p w:rsidR="00935AEA" w:rsidRDefault="00935AEA" w:rsidP="00935AEA">
      <w:pPr>
        <w:tabs>
          <w:tab w:val="left" w:pos="7395"/>
        </w:tabs>
        <w:spacing w:line="330" w:lineRule="atLeast"/>
        <w:rPr>
          <w:color w:val="000000"/>
          <w:sz w:val="28"/>
          <w:szCs w:val="28"/>
        </w:rPr>
      </w:pPr>
    </w:p>
    <w:p w:rsidR="00935AEA" w:rsidRDefault="00935AEA" w:rsidP="00935AEA">
      <w:pPr>
        <w:tabs>
          <w:tab w:val="left" w:pos="7395"/>
        </w:tabs>
        <w:spacing w:line="33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Шестнадцатая сессия </w:t>
      </w:r>
      <w:r>
        <w:rPr>
          <w:bCs/>
          <w:color w:val="000000"/>
          <w:sz w:val="28"/>
          <w:szCs w:val="28"/>
        </w:rPr>
        <w:tab/>
        <w:t>Третьего созыва</w:t>
      </w: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589"/>
      </w:tblGrid>
      <w:tr w:rsidR="00935AEA" w:rsidTr="00935AEA">
        <w:tc>
          <w:tcPr>
            <w:tcW w:w="4674" w:type="dxa"/>
            <w:hideMark/>
          </w:tcPr>
          <w:p w:rsidR="00935AEA" w:rsidRDefault="00294F3F">
            <w:pPr>
              <w:snapToGrid w:val="0"/>
              <w:spacing w:line="21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28 </w:t>
            </w:r>
            <w:r w:rsidR="00935AEA">
              <w:rPr>
                <w:bCs/>
                <w:color w:val="000000"/>
                <w:sz w:val="28"/>
                <w:szCs w:val="28"/>
              </w:rPr>
              <w:t xml:space="preserve"> декабря 2015 года</w:t>
            </w:r>
          </w:p>
        </w:tc>
        <w:tc>
          <w:tcPr>
            <w:tcW w:w="4589" w:type="dxa"/>
            <w:hideMark/>
          </w:tcPr>
          <w:p w:rsidR="00935AEA" w:rsidRDefault="00935AEA">
            <w:pPr>
              <w:snapToGrid w:val="0"/>
              <w:spacing w:line="21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 с. Тихоновка</w:t>
            </w:r>
          </w:p>
        </w:tc>
      </w:tr>
    </w:tbl>
    <w:p w:rsidR="00935AEA" w:rsidRDefault="00935AEA" w:rsidP="00935AEA">
      <w:pPr>
        <w:spacing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35AEA" w:rsidRDefault="00935AEA" w:rsidP="00935A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633E12">
        <w:rPr>
          <w:sz w:val="28"/>
          <w:szCs w:val="28"/>
        </w:rPr>
        <w:t xml:space="preserve">решение Думы МО «Тихоновка» № 22 </w:t>
      </w:r>
      <w:r>
        <w:rPr>
          <w:sz w:val="28"/>
          <w:szCs w:val="28"/>
        </w:rPr>
        <w:t xml:space="preserve"> от 14.04.2014 года «Об утверждении Программы комплексного развития системы жилищно-коммунального хозяйства муниципального образования «Тихоновка» Иркутской области на 2014-2016 годы»</w:t>
      </w:r>
    </w:p>
    <w:p w:rsidR="00935AEA" w:rsidRDefault="00935AEA" w:rsidP="00935AEA">
      <w:pPr>
        <w:rPr>
          <w:sz w:val="28"/>
          <w:szCs w:val="28"/>
        </w:rPr>
      </w:pPr>
    </w:p>
    <w:p w:rsidR="00935AEA" w:rsidRDefault="00935AEA" w:rsidP="00935AEA">
      <w:pPr>
        <w:rPr>
          <w:sz w:val="28"/>
          <w:szCs w:val="28"/>
        </w:rPr>
      </w:pPr>
      <w:r>
        <w:rPr>
          <w:sz w:val="28"/>
          <w:szCs w:val="28"/>
        </w:rPr>
        <w:t xml:space="preserve">     На основании Федерального Закона 131-ФЗ от 6.10.2003 года «Об общих принципах организации местного самоуправления в РФ», п.6 ст.8 Устава МО «Тихоновка», Дума решила:</w:t>
      </w:r>
    </w:p>
    <w:p w:rsidR="00935AEA" w:rsidRDefault="00935AEA" w:rsidP="00935AEA">
      <w:pPr>
        <w:rPr>
          <w:sz w:val="28"/>
          <w:szCs w:val="28"/>
        </w:rPr>
      </w:pPr>
    </w:p>
    <w:p w:rsidR="00935AEA" w:rsidRDefault="00935AEA" w:rsidP="00935AEA">
      <w:pPr>
        <w:jc w:val="both"/>
        <w:rPr>
          <w:sz w:val="28"/>
          <w:szCs w:val="28"/>
        </w:rPr>
      </w:pPr>
      <w:r>
        <w:rPr>
          <w:sz w:val="28"/>
          <w:szCs w:val="28"/>
        </w:rPr>
        <w:t>1.Внести  изменения в решение Думы МО «Тихоновка» № 44 от 14.04.2014 года «Об утверждении Программы комплексного развития системы жилищно-коммунального хозяйства муниципального образования «Тихоновка» Иркутской области на 2014-2016 годы».</w:t>
      </w:r>
    </w:p>
    <w:p w:rsidR="00935AEA" w:rsidRDefault="00935AEA" w:rsidP="00935AEA">
      <w:pPr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Программу комплексного развития системы жилищно-коммунального хозяйства муниципального образования «Тихоновка» Иркутской области на 2014-2025 гг.</w:t>
      </w:r>
    </w:p>
    <w:p w:rsidR="00935AEA" w:rsidRDefault="00935AEA" w:rsidP="00935AEA">
      <w:pPr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решение в Вестнике МО «Тихоновка» и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в сети Интернет.</w:t>
      </w:r>
    </w:p>
    <w:p w:rsidR="00935AEA" w:rsidRDefault="00935AEA" w:rsidP="00935AEA">
      <w:pPr>
        <w:jc w:val="both"/>
        <w:rPr>
          <w:sz w:val="28"/>
          <w:szCs w:val="28"/>
        </w:rPr>
      </w:pPr>
    </w:p>
    <w:p w:rsidR="00935AEA" w:rsidRDefault="00935AEA" w:rsidP="00935AEA">
      <w:pPr>
        <w:jc w:val="both"/>
        <w:rPr>
          <w:sz w:val="28"/>
          <w:szCs w:val="28"/>
        </w:rPr>
      </w:pPr>
    </w:p>
    <w:p w:rsidR="00935AEA" w:rsidRDefault="00935AEA" w:rsidP="00935AEA">
      <w:pPr>
        <w:rPr>
          <w:sz w:val="28"/>
          <w:szCs w:val="28"/>
        </w:rPr>
      </w:pPr>
    </w:p>
    <w:p w:rsidR="00935AEA" w:rsidRDefault="00935AEA" w:rsidP="00935AEA">
      <w:pPr>
        <w:rPr>
          <w:sz w:val="28"/>
          <w:szCs w:val="28"/>
        </w:rPr>
      </w:pPr>
    </w:p>
    <w:p w:rsidR="00935AEA" w:rsidRDefault="00935AEA" w:rsidP="00935AEA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МО «Тихоновка» ____________ М.В. Скоробогатова</w:t>
      </w:r>
    </w:p>
    <w:p w:rsidR="00935AEA" w:rsidRDefault="00935AEA" w:rsidP="00935AEA">
      <w:pPr>
        <w:rPr>
          <w:sz w:val="28"/>
          <w:szCs w:val="28"/>
        </w:rPr>
      </w:pPr>
    </w:p>
    <w:p w:rsidR="00935AEA" w:rsidRDefault="00935AEA" w:rsidP="00935AEA">
      <w:pPr>
        <w:rPr>
          <w:sz w:val="28"/>
          <w:szCs w:val="28"/>
        </w:rPr>
      </w:pPr>
    </w:p>
    <w:p w:rsidR="00935AEA" w:rsidRDefault="00935AEA" w:rsidP="00935AEA">
      <w:pPr>
        <w:rPr>
          <w:sz w:val="28"/>
          <w:szCs w:val="28"/>
        </w:rPr>
      </w:pPr>
    </w:p>
    <w:p w:rsidR="00935AEA" w:rsidRDefault="00935AEA" w:rsidP="00935AEA">
      <w:pPr>
        <w:rPr>
          <w:sz w:val="28"/>
          <w:szCs w:val="28"/>
        </w:rPr>
      </w:pPr>
    </w:p>
    <w:p w:rsidR="00935AEA" w:rsidRDefault="00935AEA" w:rsidP="00935AEA">
      <w:pPr>
        <w:rPr>
          <w:sz w:val="28"/>
          <w:szCs w:val="28"/>
        </w:rPr>
      </w:pPr>
    </w:p>
    <w:p w:rsidR="00935AEA" w:rsidRDefault="00935AEA" w:rsidP="00935AEA">
      <w:pPr>
        <w:rPr>
          <w:sz w:val="28"/>
          <w:szCs w:val="28"/>
        </w:rPr>
      </w:pPr>
    </w:p>
    <w:p w:rsidR="00935AEA" w:rsidRDefault="00935AEA" w:rsidP="00935AEA">
      <w:pPr>
        <w:rPr>
          <w:sz w:val="28"/>
          <w:szCs w:val="28"/>
        </w:rPr>
      </w:pPr>
    </w:p>
    <w:p w:rsidR="00935AEA" w:rsidRDefault="00935AEA" w:rsidP="00935AEA">
      <w:pPr>
        <w:rPr>
          <w:sz w:val="28"/>
          <w:szCs w:val="28"/>
        </w:rPr>
      </w:pPr>
    </w:p>
    <w:p w:rsidR="00935AEA" w:rsidRDefault="00935AEA" w:rsidP="00935AEA">
      <w:pPr>
        <w:rPr>
          <w:sz w:val="28"/>
          <w:szCs w:val="28"/>
        </w:rPr>
      </w:pPr>
    </w:p>
    <w:p w:rsidR="00935AEA" w:rsidRDefault="00935AEA" w:rsidP="00F65F6F">
      <w:pPr>
        <w:suppressAutoHyphens w:val="0"/>
        <w:rPr>
          <w:rFonts w:ascii="Calibri" w:eastAsia="Calibri" w:hAnsi="Calibri"/>
          <w:sz w:val="22"/>
          <w:szCs w:val="22"/>
          <w:lang w:eastAsia="ru-RU"/>
        </w:rPr>
      </w:pPr>
    </w:p>
    <w:p w:rsidR="00935AEA" w:rsidRDefault="00935AEA" w:rsidP="00935AEA">
      <w:pPr>
        <w:suppressAutoHyphens w:val="0"/>
        <w:jc w:val="center"/>
        <w:rPr>
          <w:rFonts w:ascii="Calibri" w:eastAsia="Calibri" w:hAnsi="Calibri"/>
          <w:sz w:val="22"/>
          <w:szCs w:val="22"/>
          <w:lang w:eastAsia="ru-RU"/>
        </w:rPr>
      </w:pPr>
    </w:p>
    <w:p w:rsidR="00935AEA" w:rsidRDefault="00935AEA" w:rsidP="00935AEA">
      <w:pPr>
        <w:suppressAutoHyphens w:val="0"/>
        <w:jc w:val="center"/>
        <w:rPr>
          <w:rFonts w:ascii="Calibri" w:eastAsia="Calibri" w:hAnsi="Calibri"/>
          <w:sz w:val="22"/>
          <w:szCs w:val="22"/>
          <w:lang w:eastAsia="ru-RU"/>
        </w:rPr>
      </w:pPr>
    </w:p>
    <w:p w:rsidR="00935AEA" w:rsidRPr="00D137AD" w:rsidRDefault="00935AEA" w:rsidP="00935AEA">
      <w:pPr>
        <w:suppressAutoHyphens w:val="0"/>
        <w:jc w:val="center"/>
        <w:rPr>
          <w:b/>
          <w:bCs/>
          <w:sz w:val="20"/>
          <w:szCs w:val="20"/>
          <w:lang w:eastAsia="ru-RU"/>
        </w:rPr>
      </w:pPr>
      <w:r w:rsidRPr="00D137AD">
        <w:rPr>
          <w:b/>
          <w:bCs/>
          <w:sz w:val="20"/>
          <w:szCs w:val="20"/>
          <w:lang w:eastAsia="ru-RU"/>
        </w:rPr>
        <w:t>Программа</w:t>
      </w:r>
    </w:p>
    <w:p w:rsidR="00935AEA" w:rsidRPr="00D137AD" w:rsidRDefault="00935AEA" w:rsidP="00935AEA">
      <w:pPr>
        <w:suppressAutoHyphens w:val="0"/>
        <w:jc w:val="center"/>
        <w:rPr>
          <w:b/>
          <w:bCs/>
          <w:sz w:val="20"/>
          <w:szCs w:val="20"/>
          <w:lang w:eastAsia="ru-RU"/>
        </w:rPr>
      </w:pPr>
      <w:r w:rsidRPr="00D137AD">
        <w:rPr>
          <w:b/>
          <w:bCs/>
          <w:sz w:val="20"/>
          <w:szCs w:val="20"/>
          <w:lang w:eastAsia="ru-RU"/>
        </w:rPr>
        <w:t>Комплексного развития систем коммунальной инфраструктуры</w:t>
      </w:r>
    </w:p>
    <w:p w:rsidR="00935AEA" w:rsidRPr="00D137AD" w:rsidRDefault="00935AEA" w:rsidP="00935AEA">
      <w:pPr>
        <w:suppressAutoHyphens w:val="0"/>
        <w:jc w:val="center"/>
        <w:rPr>
          <w:b/>
          <w:bCs/>
          <w:sz w:val="20"/>
          <w:szCs w:val="20"/>
          <w:lang w:eastAsia="ru-RU"/>
        </w:rPr>
      </w:pPr>
      <w:r w:rsidRPr="00D137AD">
        <w:rPr>
          <w:b/>
          <w:bCs/>
          <w:sz w:val="20"/>
          <w:szCs w:val="20"/>
          <w:lang w:eastAsia="ru-RU"/>
        </w:rPr>
        <w:t>муниципального образования «Тихоновка» Боханского  района</w:t>
      </w:r>
    </w:p>
    <w:p w:rsidR="00935AEA" w:rsidRPr="00D137AD" w:rsidRDefault="00935AEA" w:rsidP="00935AEA">
      <w:pPr>
        <w:suppressAutoHyphens w:val="0"/>
        <w:jc w:val="center"/>
        <w:rPr>
          <w:b/>
          <w:bCs/>
          <w:sz w:val="20"/>
          <w:szCs w:val="20"/>
          <w:lang w:eastAsia="ru-RU"/>
        </w:rPr>
      </w:pPr>
      <w:r w:rsidRPr="00D137AD">
        <w:rPr>
          <w:b/>
          <w:bCs/>
          <w:sz w:val="20"/>
          <w:szCs w:val="20"/>
          <w:lang w:eastAsia="ru-RU"/>
        </w:rPr>
        <w:t>на 2014-2025 годы</w:t>
      </w:r>
    </w:p>
    <w:p w:rsidR="00935AEA" w:rsidRPr="00D137AD" w:rsidRDefault="00935AEA" w:rsidP="00935AEA">
      <w:pPr>
        <w:suppressAutoHyphens w:val="0"/>
        <w:jc w:val="center"/>
        <w:rPr>
          <w:rFonts w:ascii="Calibri" w:eastAsia="Calibri" w:hAnsi="Calibri"/>
          <w:sz w:val="20"/>
          <w:szCs w:val="20"/>
          <w:lang w:eastAsia="ru-RU"/>
        </w:rPr>
      </w:pPr>
    </w:p>
    <w:p w:rsidR="00935AEA" w:rsidRPr="00D137AD" w:rsidRDefault="00935AEA" w:rsidP="00F65F6F">
      <w:pPr>
        <w:suppressAutoHyphens w:val="0"/>
        <w:rPr>
          <w:rFonts w:ascii="Calibri" w:eastAsia="Calibri" w:hAnsi="Calibri"/>
          <w:sz w:val="20"/>
          <w:szCs w:val="20"/>
          <w:lang w:eastAsia="ru-RU"/>
        </w:rPr>
      </w:pPr>
    </w:p>
    <w:p w:rsidR="00935AEA" w:rsidRPr="00D137AD" w:rsidRDefault="00935AEA" w:rsidP="00935AEA">
      <w:pPr>
        <w:suppressAutoHyphens w:val="0"/>
        <w:jc w:val="center"/>
        <w:rPr>
          <w:rFonts w:ascii="Calibri" w:eastAsia="Calibri" w:hAnsi="Calibri"/>
          <w:sz w:val="20"/>
          <w:szCs w:val="20"/>
          <w:lang w:eastAsia="ru-RU"/>
        </w:rPr>
      </w:pPr>
    </w:p>
    <w:p w:rsidR="00935AEA" w:rsidRPr="00D137AD" w:rsidRDefault="00935AEA" w:rsidP="00935AEA">
      <w:pPr>
        <w:suppressAutoHyphens w:val="0"/>
        <w:jc w:val="center"/>
        <w:rPr>
          <w:rFonts w:eastAsia="Calibri"/>
          <w:sz w:val="20"/>
          <w:szCs w:val="20"/>
          <w:lang w:eastAsia="ru-RU"/>
        </w:rPr>
      </w:pPr>
      <w:r w:rsidRPr="00D137AD">
        <w:rPr>
          <w:rFonts w:eastAsia="Calibri"/>
          <w:sz w:val="20"/>
          <w:szCs w:val="20"/>
          <w:lang w:eastAsia="ru-RU"/>
        </w:rPr>
        <w:t>с. Тихоновка</w:t>
      </w:r>
    </w:p>
    <w:p w:rsidR="00935AEA" w:rsidRPr="00D137AD" w:rsidRDefault="00935AEA" w:rsidP="00935AEA">
      <w:pPr>
        <w:suppressAutoHyphens w:val="0"/>
        <w:jc w:val="center"/>
        <w:rPr>
          <w:rFonts w:eastAsia="Calibri"/>
          <w:sz w:val="20"/>
          <w:szCs w:val="20"/>
          <w:lang w:eastAsia="ru-RU"/>
        </w:rPr>
      </w:pPr>
    </w:p>
    <w:p w:rsidR="00935AEA" w:rsidRPr="00F65F6F" w:rsidRDefault="00935AEA" w:rsidP="00F65F6F">
      <w:pPr>
        <w:suppressAutoHyphens w:val="0"/>
        <w:jc w:val="center"/>
        <w:rPr>
          <w:rFonts w:eastAsia="Calibri"/>
          <w:sz w:val="20"/>
          <w:szCs w:val="20"/>
          <w:lang w:eastAsia="en-US"/>
        </w:rPr>
      </w:pPr>
      <w:r w:rsidRPr="00D137AD">
        <w:rPr>
          <w:rFonts w:eastAsia="Calibri"/>
          <w:sz w:val="20"/>
          <w:szCs w:val="20"/>
          <w:lang w:eastAsia="en-US"/>
        </w:rPr>
        <w:t>2014 год</w:t>
      </w:r>
    </w:p>
    <w:p w:rsidR="00935AEA" w:rsidRPr="00D137AD" w:rsidRDefault="00935AEA" w:rsidP="00935AEA">
      <w:pPr>
        <w:suppressAutoHyphens w:val="0"/>
        <w:jc w:val="center"/>
        <w:rPr>
          <w:rFonts w:eastAsia="Calibri"/>
          <w:b/>
          <w:sz w:val="20"/>
          <w:szCs w:val="20"/>
          <w:lang w:eastAsia="en-US"/>
        </w:rPr>
      </w:pPr>
    </w:p>
    <w:p w:rsidR="00935AEA" w:rsidRPr="00D137AD" w:rsidRDefault="00935AEA" w:rsidP="00935AEA">
      <w:pPr>
        <w:suppressAutoHyphens w:val="0"/>
        <w:jc w:val="center"/>
        <w:rPr>
          <w:rFonts w:eastAsia="Calibri"/>
          <w:b/>
          <w:sz w:val="20"/>
          <w:szCs w:val="20"/>
          <w:lang w:eastAsia="en-US"/>
        </w:rPr>
      </w:pPr>
    </w:p>
    <w:p w:rsidR="00935AEA" w:rsidRPr="00D137AD" w:rsidRDefault="00935AEA" w:rsidP="00935AEA">
      <w:pPr>
        <w:tabs>
          <w:tab w:val="left" w:pos="9355"/>
        </w:tabs>
        <w:suppressAutoHyphens w:val="0"/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D137AD">
        <w:rPr>
          <w:rFonts w:eastAsia="Calibri"/>
          <w:b/>
          <w:sz w:val="20"/>
          <w:szCs w:val="20"/>
          <w:lang w:eastAsia="en-US"/>
        </w:rPr>
        <w:t>ПАСПОРТ</w:t>
      </w:r>
    </w:p>
    <w:p w:rsidR="00935AEA" w:rsidRPr="00D137AD" w:rsidRDefault="00935AEA" w:rsidP="00935AEA">
      <w:pPr>
        <w:suppressAutoHyphens w:val="0"/>
        <w:jc w:val="center"/>
        <w:rPr>
          <w:b/>
          <w:bCs/>
          <w:sz w:val="20"/>
          <w:szCs w:val="20"/>
          <w:lang w:eastAsia="ru-RU"/>
        </w:rPr>
      </w:pPr>
      <w:r w:rsidRPr="00D137AD">
        <w:rPr>
          <w:b/>
          <w:bCs/>
          <w:sz w:val="20"/>
          <w:szCs w:val="20"/>
          <w:lang w:eastAsia="ru-RU"/>
        </w:rPr>
        <w:t>Программы комплексного развития систем коммунальной инфраструктуры</w:t>
      </w:r>
    </w:p>
    <w:p w:rsidR="00935AEA" w:rsidRPr="00D137AD" w:rsidRDefault="00935AEA" w:rsidP="00935AEA">
      <w:pPr>
        <w:suppressAutoHyphens w:val="0"/>
        <w:jc w:val="center"/>
        <w:rPr>
          <w:b/>
          <w:sz w:val="20"/>
          <w:szCs w:val="20"/>
          <w:lang w:eastAsia="ru-RU"/>
        </w:rPr>
      </w:pPr>
      <w:r w:rsidRPr="00D137AD">
        <w:rPr>
          <w:b/>
          <w:bCs/>
          <w:sz w:val="20"/>
          <w:szCs w:val="20"/>
          <w:lang w:eastAsia="ru-RU"/>
        </w:rPr>
        <w:t>муниципального образования «Тихоновка» на 2014-2020 годы</w:t>
      </w:r>
      <w:r w:rsidRPr="00D137AD">
        <w:rPr>
          <w:b/>
          <w:sz w:val="20"/>
          <w:szCs w:val="20"/>
          <w:lang w:eastAsia="ru-RU"/>
        </w:rPr>
        <w:t xml:space="preserve"> </w:t>
      </w:r>
    </w:p>
    <w:p w:rsidR="00935AEA" w:rsidRPr="00D137AD" w:rsidRDefault="00935AEA" w:rsidP="00935AEA">
      <w:pPr>
        <w:suppressAutoHyphens w:val="0"/>
        <w:jc w:val="center"/>
        <w:rPr>
          <w:b/>
          <w:sz w:val="20"/>
          <w:szCs w:val="20"/>
          <w:lang w:eastAsia="ru-RU"/>
        </w:rPr>
      </w:pPr>
    </w:p>
    <w:tbl>
      <w:tblPr>
        <w:tblW w:w="97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9"/>
        <w:gridCol w:w="6801"/>
      </w:tblGrid>
      <w:tr w:rsidR="00935AEA" w:rsidRPr="00D137AD" w:rsidTr="00935AEA">
        <w:trPr>
          <w:trHeight w:val="6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spacing w:line="276" w:lineRule="auto"/>
              <w:ind w:right="176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D137AD">
              <w:rPr>
                <w:bCs/>
                <w:sz w:val="20"/>
                <w:szCs w:val="20"/>
                <w:lang w:eastAsia="ru-RU"/>
              </w:rPr>
              <w:t>Программа Комплексного развития систем коммунальной инфраструктуры муниципального образования «Тихоновка» на 2014-2025 годы</w:t>
            </w:r>
          </w:p>
        </w:tc>
      </w:tr>
      <w:tr w:rsidR="00935AEA" w:rsidRPr="00D137AD" w:rsidTr="00935AEA"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spacing w:line="276" w:lineRule="auto"/>
              <w:ind w:right="176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Основание для разработки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D137AD">
              <w:rPr>
                <w:bCs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D137AD">
              <w:rPr>
                <w:sz w:val="20"/>
                <w:szCs w:val="20"/>
                <w:lang w:eastAsia="ru-RU"/>
              </w:rPr>
              <w:t xml:space="preserve"> «Тихоновка» от 05.03.2014г. №20/1</w:t>
            </w:r>
          </w:p>
        </w:tc>
      </w:tr>
      <w:tr w:rsidR="00935AEA" w:rsidRPr="00D137AD" w:rsidTr="00935AEA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spacing w:line="276" w:lineRule="auto"/>
              <w:ind w:right="176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Муниципальный заказчик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 xml:space="preserve">Администрация </w:t>
            </w:r>
            <w:r w:rsidRPr="00D137AD">
              <w:rPr>
                <w:bCs/>
                <w:sz w:val="20"/>
                <w:szCs w:val="20"/>
                <w:lang w:eastAsia="ru-RU"/>
              </w:rPr>
              <w:t>муниципального образования</w:t>
            </w:r>
            <w:r w:rsidRPr="00D137AD">
              <w:rPr>
                <w:sz w:val="20"/>
                <w:szCs w:val="20"/>
                <w:lang w:eastAsia="ru-RU"/>
              </w:rPr>
              <w:t xml:space="preserve"> «Тихоновка»</w:t>
            </w:r>
          </w:p>
        </w:tc>
      </w:tr>
      <w:tr w:rsidR="00935AEA" w:rsidRPr="00D137AD" w:rsidTr="00935AEA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spacing w:line="276" w:lineRule="auto"/>
              <w:ind w:right="176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Основные разработчики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spacing w:line="276" w:lineRule="auto"/>
              <w:ind w:right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</w:t>
            </w:r>
            <w:r w:rsidRPr="00D137AD">
              <w:rPr>
                <w:rFonts w:eastAsia="Calibri"/>
                <w:bCs/>
                <w:sz w:val="20"/>
                <w:szCs w:val="20"/>
                <w:lang w:eastAsia="en-US"/>
              </w:rPr>
              <w:t>муниципального образования</w:t>
            </w:r>
            <w:r w:rsidRPr="00D137AD">
              <w:rPr>
                <w:rFonts w:eastAsia="Calibri"/>
                <w:sz w:val="20"/>
                <w:szCs w:val="20"/>
                <w:lang w:eastAsia="en-US"/>
              </w:rPr>
              <w:t xml:space="preserve"> «Тихоновка»</w:t>
            </w:r>
          </w:p>
        </w:tc>
      </w:tr>
      <w:tr w:rsidR="00935AEA" w:rsidRPr="00D137AD" w:rsidTr="00935A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spacing w:line="276" w:lineRule="auto"/>
              <w:ind w:right="176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Цель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spacing w:line="276" w:lineRule="auto"/>
              <w:ind w:left="34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Обеспечение потребителей к 2016 году коммунальными ресурсами нормативного качества при доступной стоимости и обеспечении надежной и эффективной работы коммунальной инфраструктуры</w:t>
            </w:r>
          </w:p>
        </w:tc>
      </w:tr>
      <w:tr w:rsidR="00935AEA" w:rsidRPr="00D137AD" w:rsidTr="00935A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spacing w:line="276" w:lineRule="auto"/>
              <w:ind w:right="176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Задачи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both"/>
              <w:rPr>
                <w:spacing w:val="-5"/>
                <w:kern w:val="28"/>
                <w:sz w:val="20"/>
                <w:szCs w:val="20"/>
                <w:lang w:eastAsia="en-US"/>
              </w:rPr>
            </w:pPr>
            <w:r w:rsidRPr="00D137AD">
              <w:rPr>
                <w:spacing w:val="-5"/>
                <w:kern w:val="28"/>
                <w:sz w:val="20"/>
                <w:szCs w:val="20"/>
                <w:lang w:eastAsia="en-US"/>
              </w:rPr>
              <w:t>-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инфраструктуры.</w:t>
            </w:r>
          </w:p>
          <w:p w:rsidR="00935AEA" w:rsidRPr="00D137AD" w:rsidRDefault="00935AEA">
            <w:pPr>
              <w:suppressAutoHyphens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kern w:val="28"/>
                <w:sz w:val="20"/>
                <w:szCs w:val="20"/>
                <w:lang w:eastAsia="en-US"/>
              </w:rPr>
              <w:t>- Обеспечение доступности для населения стоимости коммунальных услуг</w:t>
            </w:r>
            <w:bookmarkStart w:id="1" w:name="sub_1103"/>
            <w:r w:rsidRPr="00D137AD">
              <w:rPr>
                <w:rFonts w:eastAsia="Calibri"/>
                <w:kern w:val="28"/>
                <w:sz w:val="20"/>
                <w:szCs w:val="20"/>
                <w:lang w:eastAsia="en-US"/>
              </w:rPr>
              <w:t>;</w:t>
            </w:r>
            <w:bookmarkStart w:id="2" w:name="sub_1101"/>
            <w:r w:rsidRPr="00D137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935AEA" w:rsidRPr="00D137AD" w:rsidRDefault="00935AEA">
            <w:pPr>
              <w:suppressAutoHyphens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 xml:space="preserve">- Обеспечение развития жилищного строительства в </w:t>
            </w:r>
            <w:r w:rsidRPr="00D137AD">
              <w:rPr>
                <w:rFonts w:eastAsia="Calibri"/>
                <w:bCs/>
                <w:sz w:val="20"/>
                <w:szCs w:val="20"/>
                <w:lang w:eastAsia="en-US"/>
              </w:rPr>
              <w:t>муниципальном образовании</w:t>
            </w:r>
            <w:r w:rsidRPr="00D137AD">
              <w:rPr>
                <w:rFonts w:eastAsia="Calibri"/>
                <w:sz w:val="20"/>
                <w:szCs w:val="20"/>
                <w:lang w:eastAsia="en-US"/>
              </w:rPr>
              <w:t xml:space="preserve"> «Тихоновка»;</w:t>
            </w:r>
            <w:bookmarkEnd w:id="2"/>
          </w:p>
          <w:p w:rsidR="00935AEA" w:rsidRPr="00D137AD" w:rsidRDefault="00935AEA">
            <w:pPr>
              <w:suppressAutoHyphens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- Повышение качества предоставляемых коммунальных услуг потребителям;</w:t>
            </w:r>
            <w:bookmarkEnd w:id="1"/>
          </w:p>
          <w:p w:rsidR="00935AEA" w:rsidRPr="00D137AD" w:rsidRDefault="00935AEA">
            <w:pPr>
              <w:suppressAutoHyphens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- Улучшение состояния окружающей среды, экологическая безопасность развития, создание благоприятных условий для проживания жителей поселения.</w:t>
            </w:r>
          </w:p>
        </w:tc>
      </w:tr>
      <w:tr w:rsidR="00935AEA" w:rsidRPr="00D137AD" w:rsidTr="00935AEA">
        <w:trPr>
          <w:trHeight w:val="14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spacing w:line="276" w:lineRule="auto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 xml:space="preserve"> Ожидаемые результаты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- Создание комфортных условий проживания, повышение уровня, качества жизни, уменьшение социальной напряжённости;</w:t>
            </w:r>
          </w:p>
          <w:p w:rsidR="00935AEA" w:rsidRPr="00D137AD" w:rsidRDefault="00935AE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 xml:space="preserve">- Модернизация и обновление коммунальной инфраструктуры </w:t>
            </w:r>
            <w:r w:rsidRPr="00D137AD">
              <w:rPr>
                <w:bCs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D137AD">
              <w:rPr>
                <w:sz w:val="20"/>
                <w:szCs w:val="20"/>
                <w:lang w:eastAsia="ru-RU"/>
              </w:rPr>
              <w:t>«Тихоновка», снижение эксплуатационных затрат;</w:t>
            </w:r>
          </w:p>
          <w:p w:rsidR="00935AEA" w:rsidRPr="00D137AD" w:rsidRDefault="00935AE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 xml:space="preserve">- Устранение причин возникновения аварийных ситуаций, угрожающих жизнедеятельности человека, улучшение экологического состояния окружающей среды в </w:t>
            </w:r>
            <w:r w:rsidRPr="00D137AD">
              <w:rPr>
                <w:bCs/>
                <w:sz w:val="20"/>
                <w:szCs w:val="20"/>
                <w:lang w:eastAsia="ru-RU"/>
              </w:rPr>
              <w:t>муниципальном образовании</w:t>
            </w:r>
            <w:r w:rsidRPr="00D137AD">
              <w:rPr>
                <w:sz w:val="20"/>
                <w:szCs w:val="20"/>
                <w:lang w:eastAsia="ru-RU"/>
              </w:rPr>
              <w:t xml:space="preserve"> «Тихоновка».</w:t>
            </w:r>
          </w:p>
          <w:p w:rsidR="00935AEA" w:rsidRPr="00D137AD" w:rsidRDefault="00935AE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- Обеспечение бесперебойного снабжения электрической энергией инфраструктуры поселения;</w:t>
            </w:r>
          </w:p>
          <w:p w:rsidR="00935AEA" w:rsidRPr="00D137AD" w:rsidRDefault="00935AE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- Повышение надежности водоснабжения и водоотведения;</w:t>
            </w:r>
          </w:p>
          <w:p w:rsidR="00935AEA" w:rsidRPr="00D137AD" w:rsidRDefault="00935AE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- Соответствие параметров качества питьевой воды на станциях водоочистки установленным нормативам СанПиН - 100%;</w:t>
            </w:r>
          </w:p>
          <w:p w:rsidR="00935AEA" w:rsidRPr="00D137AD" w:rsidRDefault="00935AE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- Снижение уровня потерь воды;</w:t>
            </w:r>
          </w:p>
          <w:p w:rsidR="00935AEA" w:rsidRPr="00D137AD" w:rsidRDefault="00935AEA">
            <w:pPr>
              <w:suppressAutoHyphens w:val="0"/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- Реконструкция, модернизация и строительство новых систем водоснабжения и водоотведения.</w:t>
            </w:r>
          </w:p>
        </w:tc>
      </w:tr>
      <w:tr w:rsidR="00935AEA" w:rsidRPr="00D137AD" w:rsidTr="00935AEA">
        <w:trPr>
          <w:trHeight w:val="4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spacing w:line="276" w:lineRule="auto"/>
              <w:ind w:right="176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spacing w:line="276" w:lineRule="auto"/>
              <w:rPr>
                <w:noProof/>
                <w:sz w:val="20"/>
                <w:szCs w:val="20"/>
                <w:lang w:eastAsia="ru-RU"/>
              </w:rPr>
            </w:pPr>
            <w:r w:rsidRPr="00D137AD">
              <w:rPr>
                <w:noProof/>
                <w:sz w:val="20"/>
                <w:szCs w:val="20"/>
                <w:lang w:eastAsia="ru-RU"/>
              </w:rPr>
              <w:t>Срок реализации программы 2014 – 2025 годы.</w:t>
            </w:r>
          </w:p>
          <w:p w:rsidR="00935AEA" w:rsidRPr="00D137AD" w:rsidRDefault="00935AEA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D137AD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5AEA" w:rsidRPr="00D137AD" w:rsidTr="00935AEA">
        <w:trPr>
          <w:trHeight w:val="7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A" w:rsidRPr="00D137AD" w:rsidRDefault="00935AEA">
            <w:pPr>
              <w:suppressAutoHyphens w:val="0"/>
              <w:spacing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 xml:space="preserve">Объемы и источники финансирования </w:t>
            </w:r>
          </w:p>
          <w:p w:rsidR="00935AEA" w:rsidRPr="00D137AD" w:rsidRDefault="00935AEA">
            <w:pPr>
              <w:suppressAutoHyphens w:val="0"/>
              <w:spacing w:line="276" w:lineRule="auto"/>
              <w:ind w:right="17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spacing w:line="276" w:lineRule="auto"/>
              <w:ind w:firstLine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Общая сумма расходов на реализацию Программы на период 2014-2025 годы: Всего –12000 тыс. руб.</w:t>
            </w:r>
          </w:p>
          <w:p w:rsidR="00935AEA" w:rsidRPr="00D137AD" w:rsidRDefault="00935AEA">
            <w:pPr>
              <w:suppressAutoHyphens w:val="0"/>
              <w:spacing w:line="276" w:lineRule="auto"/>
              <w:ind w:right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iCs/>
                <w:sz w:val="20"/>
                <w:szCs w:val="20"/>
                <w:lang w:eastAsia="en-US"/>
              </w:rPr>
              <w:t>Объемы, структура затрат и источники финансирования мероприятий подлежат ежегодной корректировке в соответствии с результатами выполнения мероприятий, их приоритетности и финансовых возможностей.</w:t>
            </w:r>
          </w:p>
        </w:tc>
      </w:tr>
    </w:tbl>
    <w:p w:rsidR="00935AEA" w:rsidRPr="00D137AD" w:rsidRDefault="00935AEA" w:rsidP="00935AEA">
      <w:pPr>
        <w:spacing w:after="120" w:line="276" w:lineRule="auto"/>
        <w:jc w:val="both"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935AEA" w:rsidRPr="00D137AD" w:rsidRDefault="00935AEA" w:rsidP="00935AEA">
      <w:pPr>
        <w:spacing w:after="120" w:line="276" w:lineRule="auto"/>
        <w:jc w:val="both"/>
        <w:outlineLvl w:val="0"/>
        <w:rPr>
          <w:rFonts w:eastAsia="Calibri"/>
          <w:b/>
          <w:bCs/>
          <w:sz w:val="20"/>
          <w:szCs w:val="20"/>
          <w:lang w:eastAsia="en-US"/>
        </w:rPr>
      </w:pPr>
      <w:r w:rsidRPr="00D137AD">
        <w:rPr>
          <w:rFonts w:eastAsia="Calibri"/>
          <w:b/>
          <w:bCs/>
          <w:sz w:val="20"/>
          <w:szCs w:val="20"/>
          <w:lang w:eastAsia="en-US"/>
        </w:rPr>
        <w:t>Введение</w:t>
      </w:r>
    </w:p>
    <w:p w:rsidR="00935AEA" w:rsidRPr="00D137AD" w:rsidRDefault="00935AEA" w:rsidP="00935AEA">
      <w:pPr>
        <w:suppressAutoHyphens w:val="0"/>
        <w:ind w:firstLine="283"/>
        <w:jc w:val="both"/>
        <w:rPr>
          <w:rFonts w:eastAsia="Calibri"/>
          <w:sz w:val="20"/>
          <w:szCs w:val="20"/>
          <w:lang w:eastAsia="en-US"/>
        </w:rPr>
      </w:pPr>
      <w:r w:rsidRPr="00D137AD">
        <w:rPr>
          <w:rFonts w:eastAsia="Calibri"/>
          <w:sz w:val="20"/>
          <w:szCs w:val="20"/>
          <w:lang w:eastAsia="en-US"/>
        </w:rPr>
        <w:t xml:space="preserve">Программа комплексного развития систем коммунальной инфраструктуры </w:t>
      </w:r>
      <w:r w:rsidRPr="00D137AD">
        <w:rPr>
          <w:rFonts w:eastAsia="Calibri"/>
          <w:bCs/>
          <w:sz w:val="20"/>
          <w:szCs w:val="20"/>
          <w:lang w:eastAsia="en-US"/>
        </w:rPr>
        <w:t xml:space="preserve">муниципального образования </w:t>
      </w:r>
      <w:r w:rsidRPr="00D137AD">
        <w:rPr>
          <w:rFonts w:eastAsia="Calibri"/>
          <w:sz w:val="20"/>
          <w:szCs w:val="20"/>
          <w:lang w:eastAsia="en-US"/>
        </w:rPr>
        <w:t>«Тихоновка» на 2014 – 2020 гг. (дале</w:t>
      </w:r>
      <w:proofErr w:type="gramStart"/>
      <w:r w:rsidRPr="00D137AD">
        <w:rPr>
          <w:rFonts w:eastAsia="Calibri"/>
          <w:sz w:val="20"/>
          <w:szCs w:val="20"/>
          <w:lang w:eastAsia="en-US"/>
        </w:rPr>
        <w:t>е-</w:t>
      </w:r>
      <w:proofErr w:type="gramEnd"/>
      <w:r w:rsidRPr="00D137AD">
        <w:rPr>
          <w:rFonts w:eastAsia="Calibri"/>
          <w:sz w:val="20"/>
          <w:szCs w:val="20"/>
          <w:lang w:eastAsia="en-US"/>
        </w:rPr>
        <w:t xml:space="preserve"> Программа) разработана в соответствии с документами территориального планирования. Правовой основой для разработки Программы являются следующие нормативные документы:</w:t>
      </w:r>
    </w:p>
    <w:p w:rsidR="00935AEA" w:rsidRPr="00D137AD" w:rsidRDefault="00935AEA" w:rsidP="00935AEA">
      <w:pPr>
        <w:suppressAutoHyphens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137AD">
        <w:rPr>
          <w:rFonts w:eastAsia="Calibri"/>
          <w:sz w:val="20"/>
          <w:szCs w:val="20"/>
          <w:lang w:eastAsia="en-US"/>
        </w:rPr>
        <w:t>- Градостроительный кодекс РФ от 29.12.2004 № 190-ФЗ;</w:t>
      </w:r>
    </w:p>
    <w:p w:rsidR="00935AEA" w:rsidRPr="00D137AD" w:rsidRDefault="00935AEA" w:rsidP="00935AEA">
      <w:pPr>
        <w:suppressAutoHyphens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137AD">
        <w:rPr>
          <w:rFonts w:eastAsia="Calibri"/>
          <w:sz w:val="20"/>
          <w:szCs w:val="20"/>
          <w:lang w:eastAsia="en-US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935AEA" w:rsidRPr="00D137AD" w:rsidRDefault="00935AEA" w:rsidP="00935AEA">
      <w:pPr>
        <w:suppressAutoHyphens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137AD">
        <w:rPr>
          <w:rFonts w:eastAsia="Calibri"/>
          <w:sz w:val="20"/>
          <w:szCs w:val="20"/>
          <w:lang w:eastAsia="en-US"/>
        </w:rPr>
        <w:t>- Федеральный закон от 30.12.2004 № 210-ФЗ «Об основах регулирования тарифов организаций коммунального комплекса»:</w:t>
      </w:r>
    </w:p>
    <w:p w:rsidR="00935AEA" w:rsidRPr="00D137AD" w:rsidRDefault="00935AEA" w:rsidP="00935AEA">
      <w:pPr>
        <w:suppressAutoHyphens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137AD">
        <w:rPr>
          <w:rFonts w:eastAsia="Calibri"/>
          <w:sz w:val="20"/>
          <w:szCs w:val="20"/>
          <w:lang w:eastAsia="en-US"/>
        </w:rPr>
        <w:t>- Федеральный закон от 27.11.2009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935AEA" w:rsidRPr="00D137AD" w:rsidRDefault="00935AEA" w:rsidP="00935AEA">
      <w:pPr>
        <w:suppressAutoHyphens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137AD">
        <w:rPr>
          <w:rFonts w:eastAsia="Calibri"/>
          <w:sz w:val="20"/>
          <w:szCs w:val="20"/>
          <w:lang w:eastAsia="en-US"/>
        </w:rPr>
        <w:t xml:space="preserve"> Постановление Правительства РФ от 24.05.2007 № 316 «Об утверждении </w:t>
      </w:r>
      <w:proofErr w:type="gramStart"/>
      <w:r w:rsidRPr="00D137AD">
        <w:rPr>
          <w:rFonts w:eastAsia="Calibri"/>
          <w:sz w:val="20"/>
          <w:szCs w:val="20"/>
          <w:lang w:eastAsia="en-US"/>
        </w:rPr>
        <w:t>правил определения условий деятельности организаций коммунального</w:t>
      </w:r>
      <w:proofErr w:type="gramEnd"/>
      <w:r w:rsidRPr="00D137AD">
        <w:rPr>
          <w:rFonts w:eastAsia="Calibri"/>
          <w:sz w:val="20"/>
          <w:szCs w:val="20"/>
          <w:lang w:eastAsia="en-US"/>
        </w:rPr>
        <w:t xml:space="preserve"> комплекса, объективное изменение которых влияет на стоимость товаров и услуг этих организаций;</w:t>
      </w:r>
    </w:p>
    <w:p w:rsidR="00935AEA" w:rsidRPr="00D137AD" w:rsidRDefault="00935AEA" w:rsidP="00935AE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137AD">
        <w:rPr>
          <w:rFonts w:eastAsia="Calibri"/>
          <w:sz w:val="20"/>
          <w:szCs w:val="20"/>
          <w:lang w:eastAsia="en-US"/>
        </w:rPr>
        <w:t>- Генеральный план села Тихоновка и деревни Чилим, деревни Парамоновка.</w:t>
      </w:r>
    </w:p>
    <w:p w:rsidR="00935AEA" w:rsidRPr="00D137AD" w:rsidRDefault="00935AEA" w:rsidP="00935AE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137AD">
        <w:rPr>
          <w:rFonts w:eastAsia="Calibri"/>
          <w:sz w:val="20"/>
          <w:szCs w:val="20"/>
          <w:lang w:eastAsia="en-US"/>
        </w:rPr>
        <w:t>Программа определяет основные направления развития коммунальной инфраструктуры, то есть объектов теплоснабжения, водоснабжения, сбора и вывоза жидких и твердых бытовых отходов, в целях повышения качества услуг и улучшения экологического состояния поселения.</w:t>
      </w:r>
    </w:p>
    <w:p w:rsidR="00935AEA" w:rsidRPr="00D137AD" w:rsidRDefault="00935AEA" w:rsidP="00935AE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137AD">
        <w:rPr>
          <w:rFonts w:eastAsia="Calibri"/>
          <w:sz w:val="20"/>
          <w:szCs w:val="20"/>
          <w:lang w:eastAsia="en-US"/>
        </w:rPr>
        <w:t xml:space="preserve"> 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</w:t>
      </w:r>
      <w:r w:rsidRPr="00D137AD">
        <w:rPr>
          <w:rFonts w:eastAsia="Calibri"/>
          <w:bCs/>
          <w:sz w:val="20"/>
          <w:szCs w:val="20"/>
          <w:lang w:eastAsia="en-US"/>
        </w:rPr>
        <w:t xml:space="preserve">муниципального образования </w:t>
      </w:r>
      <w:r w:rsidRPr="00D137AD">
        <w:rPr>
          <w:rFonts w:eastAsia="Calibri"/>
          <w:sz w:val="20"/>
          <w:szCs w:val="20"/>
          <w:lang w:eastAsia="en-US"/>
        </w:rPr>
        <w:t>«Тихоновка» и в полной мере соответствует государственной политике реформирования коммунального комплекса Российской Федерации.</w:t>
      </w:r>
    </w:p>
    <w:p w:rsidR="00935AEA" w:rsidRPr="00D137AD" w:rsidRDefault="00935AEA" w:rsidP="00935AEA">
      <w:pPr>
        <w:spacing w:after="120" w:line="276" w:lineRule="auto"/>
        <w:ind w:left="267" w:hanging="267"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D137AD">
        <w:rPr>
          <w:rFonts w:eastAsia="Calibri"/>
          <w:b/>
          <w:bCs/>
          <w:sz w:val="20"/>
          <w:szCs w:val="20"/>
          <w:lang w:eastAsia="en-US"/>
        </w:rPr>
        <w:t>1. Основные направления перспективного развития муниципального образования</w:t>
      </w:r>
      <w:r w:rsidRPr="00D137AD">
        <w:rPr>
          <w:rFonts w:eastAsia="Calibri"/>
          <w:bCs/>
          <w:sz w:val="20"/>
          <w:szCs w:val="20"/>
          <w:lang w:eastAsia="en-US"/>
        </w:rPr>
        <w:t xml:space="preserve"> </w:t>
      </w:r>
      <w:r w:rsidRPr="00D137AD">
        <w:rPr>
          <w:rFonts w:eastAsia="Calibri"/>
          <w:b/>
          <w:bCs/>
          <w:sz w:val="20"/>
          <w:szCs w:val="20"/>
          <w:lang w:eastAsia="en-US"/>
        </w:rPr>
        <w:t>«Тихоновка»</w:t>
      </w:r>
    </w:p>
    <w:p w:rsidR="00935AEA" w:rsidRPr="00D137AD" w:rsidRDefault="00935AEA" w:rsidP="00935AEA">
      <w:pPr>
        <w:suppressAutoHyphens w:val="0"/>
        <w:spacing w:line="276" w:lineRule="auto"/>
        <w:rPr>
          <w:rFonts w:eastAsia="Calibri"/>
          <w:b/>
          <w:sz w:val="20"/>
          <w:szCs w:val="20"/>
          <w:lang w:eastAsia="en-US"/>
        </w:rPr>
      </w:pPr>
      <w:r w:rsidRPr="00D137AD">
        <w:rPr>
          <w:rFonts w:eastAsia="Calibri"/>
          <w:b/>
          <w:sz w:val="20"/>
          <w:szCs w:val="20"/>
          <w:lang w:eastAsia="en-US"/>
        </w:rPr>
        <w:t>1.1. Краткая характеристика поселения</w:t>
      </w:r>
    </w:p>
    <w:p w:rsidR="00935AEA" w:rsidRPr="00D137AD" w:rsidRDefault="00935AEA" w:rsidP="00935AEA">
      <w:pPr>
        <w:suppressAutoHyphens w:val="0"/>
        <w:ind w:firstLine="708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D137AD">
        <w:rPr>
          <w:rFonts w:eastAsia="Calibri"/>
          <w:sz w:val="20"/>
          <w:szCs w:val="20"/>
          <w:lang w:eastAsia="en-US"/>
        </w:rPr>
        <w:t xml:space="preserve">Общая площадь </w:t>
      </w:r>
      <w:r w:rsidRPr="00D137AD">
        <w:rPr>
          <w:rFonts w:eastAsia="Calibri"/>
          <w:bCs/>
          <w:sz w:val="20"/>
          <w:szCs w:val="20"/>
          <w:lang w:eastAsia="en-US"/>
        </w:rPr>
        <w:t xml:space="preserve">муниципального образования </w:t>
      </w:r>
      <w:r w:rsidRPr="00D137AD">
        <w:rPr>
          <w:rFonts w:eastAsia="Calibri"/>
          <w:sz w:val="20"/>
          <w:szCs w:val="20"/>
          <w:lang w:eastAsia="en-US"/>
        </w:rPr>
        <w:t xml:space="preserve">«Тихоновка» составляет 17,4 тыс. га </w:t>
      </w:r>
      <w:r w:rsidRPr="00D137AD">
        <w:rPr>
          <w:color w:val="000000"/>
          <w:sz w:val="20"/>
          <w:szCs w:val="20"/>
          <w:lang w:eastAsia="ru-RU"/>
        </w:rPr>
        <w:t>(5,9% от площади района)</w:t>
      </w:r>
      <w:r w:rsidRPr="00D137AD">
        <w:rPr>
          <w:rFonts w:eastAsia="Calibri"/>
          <w:sz w:val="20"/>
          <w:szCs w:val="20"/>
          <w:lang w:eastAsia="en-US"/>
        </w:rPr>
        <w:t xml:space="preserve"> на которой расположены и занимаются хозяйственной деятельностью СХК «Нива», ИП </w:t>
      </w:r>
      <w:proofErr w:type="spellStart"/>
      <w:r w:rsidRPr="00D137AD">
        <w:rPr>
          <w:rFonts w:eastAsia="Calibri"/>
          <w:sz w:val="20"/>
          <w:szCs w:val="20"/>
          <w:lang w:eastAsia="en-US"/>
        </w:rPr>
        <w:t>Вегера</w:t>
      </w:r>
      <w:proofErr w:type="spellEnd"/>
      <w:r w:rsidRPr="00D137AD">
        <w:rPr>
          <w:rFonts w:eastAsia="Calibri"/>
          <w:sz w:val="20"/>
          <w:szCs w:val="20"/>
          <w:lang w:eastAsia="en-US"/>
        </w:rPr>
        <w:t xml:space="preserve"> Л.П., Тихоновское сельпо, ИП Николаенко Т.В., ИП </w:t>
      </w:r>
      <w:proofErr w:type="spellStart"/>
      <w:r w:rsidRPr="00D137AD">
        <w:rPr>
          <w:rFonts w:eastAsia="Calibri"/>
          <w:sz w:val="20"/>
          <w:szCs w:val="20"/>
          <w:lang w:eastAsia="en-US"/>
        </w:rPr>
        <w:t>Беляевская</w:t>
      </w:r>
      <w:proofErr w:type="spellEnd"/>
      <w:r w:rsidRPr="00D137AD">
        <w:rPr>
          <w:rFonts w:eastAsia="Calibri"/>
          <w:sz w:val="20"/>
          <w:szCs w:val="20"/>
          <w:lang w:eastAsia="en-US"/>
        </w:rPr>
        <w:t xml:space="preserve"> О.В.,  ИП </w:t>
      </w:r>
      <w:proofErr w:type="spellStart"/>
      <w:r w:rsidRPr="00D137AD">
        <w:rPr>
          <w:rFonts w:eastAsia="Calibri"/>
          <w:sz w:val="20"/>
          <w:szCs w:val="20"/>
          <w:lang w:eastAsia="en-US"/>
        </w:rPr>
        <w:t>Сырбу</w:t>
      </w:r>
      <w:proofErr w:type="spellEnd"/>
      <w:r w:rsidRPr="00D137AD">
        <w:rPr>
          <w:rFonts w:eastAsia="Calibri"/>
          <w:sz w:val="20"/>
          <w:szCs w:val="20"/>
          <w:lang w:eastAsia="en-US"/>
        </w:rPr>
        <w:t xml:space="preserve"> И.В., ИП </w:t>
      </w:r>
      <w:proofErr w:type="spellStart"/>
      <w:r w:rsidRPr="00D137AD">
        <w:rPr>
          <w:rFonts w:eastAsia="Calibri"/>
          <w:sz w:val="20"/>
          <w:szCs w:val="20"/>
          <w:lang w:eastAsia="en-US"/>
        </w:rPr>
        <w:t>Жуган</w:t>
      </w:r>
      <w:proofErr w:type="spellEnd"/>
      <w:r w:rsidRPr="00D137AD">
        <w:rPr>
          <w:rFonts w:eastAsia="Calibri"/>
          <w:sz w:val="20"/>
          <w:szCs w:val="20"/>
          <w:lang w:eastAsia="en-US"/>
        </w:rPr>
        <w:t xml:space="preserve"> С.В., ИП Егоров П.С., ИП </w:t>
      </w:r>
      <w:proofErr w:type="spellStart"/>
      <w:r w:rsidRPr="00D137AD">
        <w:rPr>
          <w:rFonts w:eastAsia="Calibri"/>
          <w:sz w:val="20"/>
          <w:szCs w:val="20"/>
          <w:lang w:eastAsia="en-US"/>
        </w:rPr>
        <w:t>Геляхова</w:t>
      </w:r>
      <w:proofErr w:type="spellEnd"/>
      <w:r w:rsidRPr="00D137AD">
        <w:rPr>
          <w:rFonts w:eastAsia="Calibri"/>
          <w:sz w:val="20"/>
          <w:szCs w:val="20"/>
          <w:lang w:eastAsia="en-US"/>
        </w:rPr>
        <w:t xml:space="preserve"> Т.А.,ИП </w:t>
      </w:r>
      <w:proofErr w:type="spellStart"/>
      <w:r w:rsidRPr="00D137AD">
        <w:rPr>
          <w:rFonts w:eastAsia="Calibri"/>
          <w:sz w:val="20"/>
          <w:szCs w:val="20"/>
          <w:lang w:eastAsia="en-US"/>
        </w:rPr>
        <w:t>Клюшин</w:t>
      </w:r>
      <w:proofErr w:type="spellEnd"/>
      <w:r w:rsidRPr="00D137AD">
        <w:rPr>
          <w:rFonts w:eastAsia="Calibri"/>
          <w:sz w:val="20"/>
          <w:szCs w:val="20"/>
          <w:lang w:eastAsia="en-US"/>
        </w:rPr>
        <w:t xml:space="preserve"> А.С., ИП Михайлов О.С.</w:t>
      </w:r>
      <w:proofErr w:type="gramEnd"/>
      <w:r w:rsidRPr="00D137AD">
        <w:rPr>
          <w:rFonts w:eastAsia="Calibri"/>
          <w:sz w:val="20"/>
          <w:szCs w:val="20"/>
          <w:lang w:eastAsia="en-US"/>
        </w:rPr>
        <w:t xml:space="preserve">, КФХ </w:t>
      </w:r>
      <w:proofErr w:type="spellStart"/>
      <w:r w:rsidRPr="00D137AD">
        <w:rPr>
          <w:rFonts w:eastAsia="Calibri"/>
          <w:sz w:val="20"/>
          <w:szCs w:val="20"/>
          <w:lang w:eastAsia="en-US"/>
        </w:rPr>
        <w:t>Рахвалов</w:t>
      </w:r>
      <w:proofErr w:type="spellEnd"/>
      <w:r w:rsidRPr="00D137AD">
        <w:rPr>
          <w:rFonts w:eastAsia="Calibri"/>
          <w:sz w:val="20"/>
          <w:szCs w:val="20"/>
          <w:lang w:eastAsia="en-US"/>
        </w:rPr>
        <w:t xml:space="preserve"> И.В. В состав территории </w:t>
      </w:r>
      <w:r w:rsidRPr="00D137AD">
        <w:rPr>
          <w:rFonts w:eastAsia="Calibri"/>
          <w:bCs/>
          <w:sz w:val="20"/>
          <w:szCs w:val="20"/>
          <w:lang w:eastAsia="en-US"/>
        </w:rPr>
        <w:t xml:space="preserve">муниципального образования </w:t>
      </w:r>
      <w:r w:rsidRPr="00D137AD">
        <w:rPr>
          <w:rFonts w:eastAsia="Calibri"/>
          <w:sz w:val="20"/>
          <w:szCs w:val="20"/>
          <w:lang w:eastAsia="en-US"/>
        </w:rPr>
        <w:t xml:space="preserve">«Тихоновка» входят все прилегающие к нему исторически сложившиеся земли общего пользования, территории традиционного природопользование населения сельского поселения, рекреационные земли, земли для развития поселения, независимо от форм собственности и целевого назначения, находящиеся в пределах границ </w:t>
      </w:r>
      <w:r w:rsidRPr="00D137AD">
        <w:rPr>
          <w:rFonts w:eastAsia="Calibri"/>
          <w:bCs/>
          <w:sz w:val="20"/>
          <w:szCs w:val="20"/>
          <w:lang w:eastAsia="en-US"/>
        </w:rPr>
        <w:t xml:space="preserve">муниципального образования </w:t>
      </w:r>
      <w:r w:rsidRPr="00D137AD">
        <w:rPr>
          <w:rFonts w:eastAsia="Calibri"/>
          <w:sz w:val="20"/>
          <w:szCs w:val="20"/>
          <w:lang w:eastAsia="en-US"/>
        </w:rPr>
        <w:t>«Тихоновка».</w:t>
      </w:r>
    </w:p>
    <w:p w:rsidR="00935AEA" w:rsidRPr="00D137AD" w:rsidRDefault="00935AEA" w:rsidP="00935AEA">
      <w:pPr>
        <w:suppressAutoHyphens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137AD">
        <w:rPr>
          <w:rFonts w:eastAsia="Calibri"/>
          <w:sz w:val="20"/>
          <w:szCs w:val="20"/>
          <w:lang w:eastAsia="en-US"/>
        </w:rPr>
        <w:t xml:space="preserve">Первым органом власти на территории </w:t>
      </w:r>
      <w:r w:rsidRPr="00D137AD">
        <w:rPr>
          <w:rFonts w:eastAsia="Calibri"/>
          <w:bCs/>
          <w:sz w:val="20"/>
          <w:szCs w:val="20"/>
          <w:lang w:eastAsia="en-US"/>
        </w:rPr>
        <w:t xml:space="preserve">муниципального образования </w:t>
      </w:r>
      <w:r w:rsidRPr="00D137AD">
        <w:rPr>
          <w:rFonts w:eastAsia="Calibri"/>
          <w:sz w:val="20"/>
          <w:szCs w:val="20"/>
          <w:lang w:eastAsia="en-US"/>
        </w:rPr>
        <w:t xml:space="preserve">«Тихоновка» являлся </w:t>
      </w:r>
      <w:proofErr w:type="spellStart"/>
      <w:r w:rsidRPr="00D137AD">
        <w:rPr>
          <w:rFonts w:eastAsia="Calibri"/>
          <w:sz w:val="20"/>
          <w:szCs w:val="20"/>
          <w:lang w:eastAsia="en-US"/>
        </w:rPr>
        <w:t>Тихоновский</w:t>
      </w:r>
      <w:proofErr w:type="spellEnd"/>
      <w:r w:rsidRPr="00D137AD">
        <w:rPr>
          <w:rFonts w:eastAsia="Calibri"/>
          <w:sz w:val="20"/>
          <w:szCs w:val="20"/>
          <w:lang w:eastAsia="en-US"/>
        </w:rPr>
        <w:t xml:space="preserve"> сельский совет народных депутатов. С 01.01.2006 года образована администрация муниципального образования «Тихоновка» Боханского муниципального района. </w:t>
      </w:r>
    </w:p>
    <w:p w:rsidR="00935AEA" w:rsidRPr="00D137AD" w:rsidRDefault="00935AEA" w:rsidP="00935AEA">
      <w:pPr>
        <w:suppressAutoHyphens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137AD">
        <w:rPr>
          <w:rFonts w:eastAsia="Calibri"/>
          <w:sz w:val="20"/>
          <w:szCs w:val="20"/>
          <w:lang w:eastAsia="en-US"/>
        </w:rPr>
        <w:t>Границы муниципального образования «Тихоновка»  установлены в соответствии с Законом Усть-Ордынского Бурятского автономного округа от 30 декабря 2004 № 67-оз.</w:t>
      </w:r>
    </w:p>
    <w:p w:rsidR="00935AEA" w:rsidRPr="00D137AD" w:rsidRDefault="00935AEA" w:rsidP="00935AEA">
      <w:pPr>
        <w:suppressAutoHyphens w:val="0"/>
        <w:ind w:firstLine="77"/>
        <w:jc w:val="both"/>
        <w:rPr>
          <w:rFonts w:eastAsia="Calibri"/>
          <w:sz w:val="20"/>
          <w:szCs w:val="20"/>
          <w:lang w:eastAsia="en-US"/>
        </w:rPr>
      </w:pPr>
      <w:r w:rsidRPr="00D137AD">
        <w:rPr>
          <w:rFonts w:eastAsia="Calibri"/>
          <w:sz w:val="20"/>
          <w:szCs w:val="20"/>
          <w:lang w:eastAsia="en-US"/>
        </w:rPr>
        <w:t xml:space="preserve">На территории СП проходит линия электропередач (ЛЭП) напряжением 110кВ, 10кВ, 0,4 </w:t>
      </w:r>
      <w:proofErr w:type="spellStart"/>
      <w:r w:rsidRPr="00D137AD">
        <w:rPr>
          <w:rFonts w:eastAsia="Calibri"/>
          <w:sz w:val="20"/>
          <w:szCs w:val="20"/>
          <w:lang w:eastAsia="en-US"/>
        </w:rPr>
        <w:t>кВ.</w:t>
      </w:r>
      <w:proofErr w:type="spellEnd"/>
    </w:p>
    <w:p w:rsidR="00935AEA" w:rsidRPr="00D137AD" w:rsidRDefault="00935AEA" w:rsidP="00935AEA">
      <w:pPr>
        <w:suppressAutoHyphens w:val="0"/>
        <w:spacing w:line="264" w:lineRule="auto"/>
        <w:ind w:firstLine="720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>МО «Тихоновка» административно входит в состав Боханского муниципального района, расположенного в южной части Иркутской области.</w:t>
      </w:r>
    </w:p>
    <w:p w:rsidR="00935AEA" w:rsidRPr="00D137AD" w:rsidRDefault="00935AEA" w:rsidP="00935AEA">
      <w:pPr>
        <w:suppressAutoHyphens w:val="0"/>
        <w:spacing w:line="264" w:lineRule="auto"/>
        <w:rPr>
          <w:sz w:val="20"/>
          <w:szCs w:val="20"/>
          <w:highlight w:val="yellow"/>
          <w:lang w:eastAsia="ru-RU"/>
        </w:rPr>
      </w:pPr>
      <w:r w:rsidRPr="00D137AD">
        <w:rPr>
          <w:sz w:val="20"/>
          <w:szCs w:val="20"/>
          <w:lang w:eastAsia="ru-RU"/>
        </w:rPr>
        <w:t xml:space="preserve">            МО «Тихоновка» наделено статусом сельского поселения.</w:t>
      </w:r>
    </w:p>
    <w:p w:rsidR="00935AEA" w:rsidRPr="00D137AD" w:rsidRDefault="00935AEA" w:rsidP="00935AEA">
      <w:pPr>
        <w:suppressAutoHyphens w:val="0"/>
        <w:spacing w:line="264" w:lineRule="auto"/>
        <w:ind w:firstLine="720"/>
        <w:jc w:val="both"/>
        <w:rPr>
          <w:color w:val="000000"/>
          <w:sz w:val="20"/>
          <w:szCs w:val="20"/>
          <w:lang w:eastAsia="ru-RU"/>
        </w:rPr>
      </w:pPr>
      <w:r w:rsidRPr="00D137AD">
        <w:rPr>
          <w:color w:val="000000"/>
          <w:sz w:val="20"/>
          <w:szCs w:val="20"/>
          <w:lang w:eastAsia="ru-RU"/>
        </w:rPr>
        <w:t xml:space="preserve">Численность населения – 1,6 </w:t>
      </w:r>
      <w:proofErr w:type="spellStart"/>
      <w:r w:rsidRPr="00D137AD">
        <w:rPr>
          <w:color w:val="000000"/>
          <w:sz w:val="20"/>
          <w:szCs w:val="20"/>
          <w:lang w:eastAsia="ru-RU"/>
        </w:rPr>
        <w:t>тыс</w:t>
      </w:r>
      <w:proofErr w:type="gramStart"/>
      <w:r w:rsidRPr="00D137AD">
        <w:rPr>
          <w:color w:val="000000"/>
          <w:sz w:val="20"/>
          <w:szCs w:val="20"/>
          <w:lang w:eastAsia="ru-RU"/>
        </w:rPr>
        <w:t>.ч</w:t>
      </w:r>
      <w:proofErr w:type="gramEnd"/>
      <w:r w:rsidRPr="00D137AD">
        <w:rPr>
          <w:color w:val="000000"/>
          <w:sz w:val="20"/>
          <w:szCs w:val="20"/>
          <w:lang w:eastAsia="ru-RU"/>
        </w:rPr>
        <w:t>ел</w:t>
      </w:r>
      <w:proofErr w:type="spellEnd"/>
      <w:r w:rsidRPr="00D137AD">
        <w:rPr>
          <w:color w:val="000000"/>
          <w:sz w:val="20"/>
          <w:szCs w:val="20"/>
          <w:lang w:eastAsia="ru-RU"/>
        </w:rPr>
        <w:t>. на 2014 г. (6,2%).</w:t>
      </w:r>
    </w:p>
    <w:p w:rsidR="00935AEA" w:rsidRPr="00D137AD" w:rsidRDefault="00935AEA" w:rsidP="00935AEA">
      <w:pPr>
        <w:suppressAutoHyphens w:val="0"/>
        <w:spacing w:line="264" w:lineRule="auto"/>
        <w:ind w:firstLine="720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 xml:space="preserve">Расположено МО «Тихоновка» на востоке Боханского района. </w:t>
      </w:r>
    </w:p>
    <w:p w:rsidR="00935AEA" w:rsidRPr="00D137AD" w:rsidRDefault="00935AEA" w:rsidP="00935AEA">
      <w:pPr>
        <w:suppressAutoHyphens w:val="0"/>
        <w:spacing w:line="264" w:lineRule="auto"/>
        <w:ind w:firstLine="720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>МО «Тихоновка» граничит: на западе – с МО «</w:t>
      </w:r>
      <w:proofErr w:type="spellStart"/>
      <w:r w:rsidRPr="00D137AD">
        <w:rPr>
          <w:sz w:val="20"/>
          <w:szCs w:val="20"/>
          <w:lang w:eastAsia="ru-RU"/>
        </w:rPr>
        <w:t>Укыр</w:t>
      </w:r>
      <w:proofErr w:type="spellEnd"/>
      <w:r w:rsidRPr="00D137AD">
        <w:rPr>
          <w:sz w:val="20"/>
          <w:szCs w:val="20"/>
          <w:lang w:eastAsia="ru-RU"/>
        </w:rPr>
        <w:t>», на востоке с МО «</w:t>
      </w:r>
      <w:proofErr w:type="spellStart"/>
      <w:r w:rsidRPr="00D137AD">
        <w:rPr>
          <w:sz w:val="20"/>
          <w:szCs w:val="20"/>
          <w:lang w:eastAsia="ru-RU"/>
        </w:rPr>
        <w:t>Шаралдай</w:t>
      </w:r>
      <w:proofErr w:type="spellEnd"/>
      <w:r w:rsidRPr="00D137AD">
        <w:rPr>
          <w:sz w:val="20"/>
          <w:szCs w:val="20"/>
          <w:lang w:eastAsia="ru-RU"/>
        </w:rPr>
        <w:t xml:space="preserve">» Боханского муниципального района, на юге – с муниципальными образованиями Иркутского, на севере – </w:t>
      </w:r>
      <w:proofErr w:type="spellStart"/>
      <w:r w:rsidRPr="00D137AD">
        <w:rPr>
          <w:sz w:val="20"/>
          <w:szCs w:val="20"/>
          <w:lang w:eastAsia="ru-RU"/>
        </w:rPr>
        <w:t>Осинского</w:t>
      </w:r>
      <w:proofErr w:type="spellEnd"/>
      <w:r w:rsidRPr="00D137AD">
        <w:rPr>
          <w:sz w:val="20"/>
          <w:szCs w:val="20"/>
          <w:lang w:eastAsia="ru-RU"/>
        </w:rPr>
        <w:t xml:space="preserve"> муниципальных районов.</w:t>
      </w:r>
    </w:p>
    <w:p w:rsidR="00935AEA" w:rsidRPr="00D137AD" w:rsidRDefault="00935AEA" w:rsidP="00935AEA">
      <w:pPr>
        <w:suppressAutoHyphens w:val="0"/>
        <w:spacing w:line="264" w:lineRule="auto"/>
        <w:ind w:firstLine="720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>В МО «Тихоновка» входит 3 сельских населенных пункта: село Тихоновка, деревни Парамоновка и Чилим.</w:t>
      </w:r>
    </w:p>
    <w:p w:rsidR="00935AEA" w:rsidRPr="00D137AD" w:rsidRDefault="00935AEA" w:rsidP="00935AEA">
      <w:pPr>
        <w:suppressAutoHyphens w:val="0"/>
        <w:spacing w:line="264" w:lineRule="auto"/>
        <w:ind w:firstLine="720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lastRenderedPageBreak/>
        <w:t>Административный центр МО «Тихоновка»  - село Тихоновка, здесь концентрируется основной административный и социально-экономический потенциал поселения.</w:t>
      </w:r>
    </w:p>
    <w:p w:rsidR="00935AEA" w:rsidRPr="00D137AD" w:rsidRDefault="00935AEA" w:rsidP="00935AEA">
      <w:pPr>
        <w:suppressAutoHyphens w:val="0"/>
        <w:spacing w:line="264" w:lineRule="auto"/>
        <w:ind w:firstLine="720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>МО «Тихоновка» расположено на землях исторического освоения юга Иркутской области.</w:t>
      </w:r>
    </w:p>
    <w:p w:rsidR="00935AEA" w:rsidRPr="00D137AD" w:rsidRDefault="00935AEA" w:rsidP="00935AEA">
      <w:pPr>
        <w:suppressAutoHyphens w:val="0"/>
        <w:spacing w:line="264" w:lineRule="auto"/>
        <w:ind w:firstLine="720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 xml:space="preserve">Еще задолго до прихода в Прибайкалье русских эта территория уже была заселена. Коренное население  - буряты. Конец 17 и первая половина 18 в. - время массового наплыва русских и украинских переселенцев. </w:t>
      </w:r>
    </w:p>
    <w:p w:rsidR="00935AEA" w:rsidRPr="00D137AD" w:rsidRDefault="00935AEA" w:rsidP="00935AEA">
      <w:pPr>
        <w:suppressAutoHyphens w:val="0"/>
        <w:spacing w:line="264" w:lineRule="auto"/>
        <w:ind w:firstLine="720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 xml:space="preserve">Одна из главных особенностей заселения  территории заключалась в том, что здесь в отличие от многих других районов страны на одной ограниченной по сибирским масштабам территории происходил рост и развитие, как русского населения, так и бурят. Буряты занимали места, наиболее удобные с точки зрения экстенсивного пастбищного скотоводства – так на территории современного Боханского района размещались бурятские улусы в долине </w:t>
      </w:r>
      <w:proofErr w:type="spellStart"/>
      <w:r w:rsidRPr="00D137AD">
        <w:rPr>
          <w:sz w:val="20"/>
          <w:szCs w:val="20"/>
          <w:lang w:eastAsia="ru-RU"/>
        </w:rPr>
        <w:t>р</w:t>
      </w:r>
      <w:proofErr w:type="gramStart"/>
      <w:r w:rsidRPr="00D137AD">
        <w:rPr>
          <w:sz w:val="20"/>
          <w:szCs w:val="20"/>
          <w:lang w:eastAsia="ru-RU"/>
        </w:rPr>
        <w:t>.И</w:t>
      </w:r>
      <w:proofErr w:type="gramEnd"/>
      <w:r w:rsidRPr="00D137AD">
        <w:rPr>
          <w:sz w:val="20"/>
          <w:szCs w:val="20"/>
          <w:lang w:eastAsia="ru-RU"/>
        </w:rPr>
        <w:t>да</w:t>
      </w:r>
      <w:proofErr w:type="spellEnd"/>
      <w:r w:rsidRPr="00D137AD">
        <w:rPr>
          <w:sz w:val="20"/>
          <w:szCs w:val="20"/>
          <w:lang w:eastAsia="ru-RU"/>
        </w:rPr>
        <w:t xml:space="preserve">. </w:t>
      </w:r>
    </w:p>
    <w:p w:rsidR="00935AEA" w:rsidRPr="00D137AD" w:rsidRDefault="00935AEA" w:rsidP="00935AEA">
      <w:pPr>
        <w:suppressAutoHyphens w:val="0"/>
        <w:spacing w:line="264" w:lineRule="auto"/>
        <w:ind w:firstLine="720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 xml:space="preserve">Иркутская земля в целом, и территория современного МО «Тихоновка»  - в царское и советское время – это каторжные и ссыльные места для политических и уголовных осужденных. </w:t>
      </w:r>
    </w:p>
    <w:p w:rsidR="00935AEA" w:rsidRPr="00D137AD" w:rsidRDefault="00935AEA" w:rsidP="00935AEA">
      <w:pPr>
        <w:suppressAutoHyphens w:val="0"/>
        <w:spacing w:line="264" w:lineRule="auto"/>
        <w:ind w:firstLine="720"/>
        <w:jc w:val="both"/>
        <w:rPr>
          <w:bCs/>
          <w:sz w:val="20"/>
          <w:szCs w:val="20"/>
          <w:lang w:eastAsia="ru-RU"/>
        </w:rPr>
      </w:pPr>
      <w:r w:rsidRPr="00D137AD">
        <w:rPr>
          <w:bCs/>
          <w:sz w:val="20"/>
          <w:szCs w:val="20"/>
          <w:lang w:eastAsia="ru-RU"/>
        </w:rPr>
        <w:t>Значительную долю населения МО «Тихоновка» составляют русские (около 40 %), что отражается в проявлении на его территории национальных особенностей в течени</w:t>
      </w:r>
      <w:proofErr w:type="gramStart"/>
      <w:r w:rsidRPr="00D137AD">
        <w:rPr>
          <w:bCs/>
          <w:sz w:val="20"/>
          <w:szCs w:val="20"/>
          <w:lang w:eastAsia="ru-RU"/>
        </w:rPr>
        <w:t>и</w:t>
      </w:r>
      <w:proofErr w:type="gramEnd"/>
      <w:r w:rsidRPr="00D137AD">
        <w:rPr>
          <w:bCs/>
          <w:sz w:val="20"/>
          <w:szCs w:val="20"/>
          <w:lang w:eastAsia="ru-RU"/>
        </w:rPr>
        <w:t xml:space="preserve"> демографических процессов, развитии традиционного уклада жизни сельского населения. </w:t>
      </w:r>
      <w:proofErr w:type="spellStart"/>
      <w:r w:rsidRPr="00D137AD">
        <w:rPr>
          <w:sz w:val="20"/>
          <w:szCs w:val="20"/>
          <w:lang w:eastAsia="ru-RU"/>
        </w:rPr>
        <w:t>Боханский</w:t>
      </w:r>
      <w:proofErr w:type="spellEnd"/>
      <w:r w:rsidRPr="00D137AD">
        <w:rPr>
          <w:sz w:val="20"/>
          <w:szCs w:val="20"/>
          <w:lang w:eastAsia="ru-RU"/>
        </w:rPr>
        <w:t xml:space="preserve"> муниципальный район входит в состав Усть-Ордынского автономного округа,</w:t>
      </w:r>
      <w:r w:rsidRPr="00D137AD">
        <w:rPr>
          <w:b/>
          <w:bCs/>
          <w:sz w:val="20"/>
          <w:szCs w:val="20"/>
          <w:lang w:eastAsia="ru-RU"/>
        </w:rPr>
        <w:t xml:space="preserve"> </w:t>
      </w:r>
      <w:r w:rsidRPr="00D137AD">
        <w:rPr>
          <w:bCs/>
          <w:sz w:val="20"/>
          <w:szCs w:val="20"/>
          <w:lang w:eastAsia="ru-RU"/>
        </w:rPr>
        <w:t xml:space="preserve">как административно-территориальной единицы Иркутской области с особым статусом, который установлен в целях сохранения и развития </w:t>
      </w:r>
      <w:r w:rsidRPr="00D137AD">
        <w:rPr>
          <w:sz w:val="20"/>
          <w:szCs w:val="20"/>
          <w:lang w:eastAsia="ru-RU"/>
        </w:rPr>
        <w:t>самобытности народов, традиционно проживающих на территории Усть-Ордынского Бурятского округа</w:t>
      </w:r>
      <w:r w:rsidRPr="00D137AD">
        <w:rPr>
          <w:bCs/>
          <w:sz w:val="20"/>
          <w:szCs w:val="20"/>
          <w:lang w:eastAsia="ru-RU"/>
        </w:rPr>
        <w:t xml:space="preserve">. </w:t>
      </w:r>
    </w:p>
    <w:p w:rsidR="00935AEA" w:rsidRPr="00D137AD" w:rsidRDefault="00935AEA" w:rsidP="00935AEA">
      <w:pPr>
        <w:suppressAutoHyphens w:val="0"/>
        <w:spacing w:line="264" w:lineRule="auto"/>
        <w:ind w:firstLine="720"/>
        <w:jc w:val="both"/>
        <w:rPr>
          <w:bCs/>
          <w:sz w:val="20"/>
          <w:szCs w:val="20"/>
          <w:highlight w:val="yellow"/>
          <w:lang w:eastAsia="ru-RU"/>
        </w:rPr>
      </w:pPr>
      <w:r w:rsidRPr="00D137AD">
        <w:rPr>
          <w:bCs/>
          <w:sz w:val="20"/>
          <w:szCs w:val="20"/>
          <w:lang w:eastAsia="ru-RU"/>
        </w:rPr>
        <w:t xml:space="preserve">МО «Тихоновка» расположено в стороне от основной транзитной оси Боханского района (автомобильной дороги Иркутск – Бохан – Усть-Уда). Расстояние до г. Иркутска  – административного и основного экономического центра области – 120 км, до </w:t>
      </w:r>
      <w:proofErr w:type="spellStart"/>
      <w:r w:rsidRPr="00D137AD">
        <w:rPr>
          <w:bCs/>
          <w:sz w:val="20"/>
          <w:szCs w:val="20"/>
          <w:lang w:eastAsia="ru-RU"/>
        </w:rPr>
        <w:t>п</w:t>
      </w:r>
      <w:proofErr w:type="gramStart"/>
      <w:r w:rsidRPr="00D137AD">
        <w:rPr>
          <w:bCs/>
          <w:sz w:val="20"/>
          <w:szCs w:val="20"/>
          <w:lang w:eastAsia="ru-RU"/>
        </w:rPr>
        <w:t>.Б</w:t>
      </w:r>
      <w:proofErr w:type="gramEnd"/>
      <w:r w:rsidRPr="00D137AD">
        <w:rPr>
          <w:bCs/>
          <w:sz w:val="20"/>
          <w:szCs w:val="20"/>
          <w:lang w:eastAsia="ru-RU"/>
        </w:rPr>
        <w:t>охан</w:t>
      </w:r>
      <w:proofErr w:type="spellEnd"/>
      <w:r w:rsidRPr="00D137AD">
        <w:rPr>
          <w:bCs/>
          <w:sz w:val="20"/>
          <w:szCs w:val="20"/>
          <w:lang w:eastAsia="ru-RU"/>
        </w:rPr>
        <w:t xml:space="preserve"> – административного центра района – </w:t>
      </w:r>
      <w:smartTag w:uri="urn:schemas-microsoft-com:office:smarttags" w:element="metricconverter">
        <w:smartTagPr>
          <w:attr w:name="ProductID" w:val="35 км"/>
        </w:smartTagPr>
        <w:r w:rsidRPr="00D137AD">
          <w:rPr>
            <w:bCs/>
            <w:sz w:val="20"/>
            <w:szCs w:val="20"/>
            <w:lang w:eastAsia="ru-RU"/>
          </w:rPr>
          <w:t>35 км</w:t>
        </w:r>
      </w:smartTag>
      <w:r w:rsidRPr="00D137AD">
        <w:rPr>
          <w:bCs/>
          <w:sz w:val="20"/>
          <w:szCs w:val="20"/>
          <w:lang w:eastAsia="ru-RU"/>
        </w:rPr>
        <w:t>.</w:t>
      </w:r>
    </w:p>
    <w:p w:rsidR="00935AEA" w:rsidRPr="00D137AD" w:rsidRDefault="00935AEA" w:rsidP="00935AEA">
      <w:pPr>
        <w:suppressAutoHyphens w:val="0"/>
        <w:spacing w:line="264" w:lineRule="auto"/>
        <w:ind w:firstLine="720"/>
        <w:jc w:val="both"/>
        <w:rPr>
          <w:bCs/>
          <w:sz w:val="20"/>
          <w:szCs w:val="20"/>
          <w:lang w:eastAsia="ru-RU"/>
        </w:rPr>
      </w:pPr>
      <w:r w:rsidRPr="00D137AD">
        <w:rPr>
          <w:bCs/>
          <w:sz w:val="20"/>
          <w:szCs w:val="20"/>
          <w:lang w:eastAsia="ru-RU"/>
        </w:rPr>
        <w:t xml:space="preserve">Основными транспортными осями </w:t>
      </w:r>
      <w:r w:rsidRPr="00D137AD">
        <w:rPr>
          <w:sz w:val="20"/>
          <w:szCs w:val="20"/>
          <w:lang w:eastAsia="ru-RU"/>
        </w:rPr>
        <w:t>МО «Тихоновка»</w:t>
      </w:r>
      <w:r w:rsidRPr="00D137AD">
        <w:rPr>
          <w:bCs/>
          <w:sz w:val="20"/>
          <w:szCs w:val="20"/>
          <w:lang w:eastAsia="ru-RU"/>
        </w:rPr>
        <w:t xml:space="preserve"> являются автодорога регионального значения направлением Усть-Ордынский – Тихоновка – Оса  и автодорога местного значения, связывающая поселение с районным центром.</w:t>
      </w:r>
    </w:p>
    <w:p w:rsidR="00935AEA" w:rsidRPr="00D137AD" w:rsidRDefault="00935AEA" w:rsidP="00935AEA">
      <w:pPr>
        <w:suppressAutoHyphens w:val="0"/>
        <w:spacing w:line="264" w:lineRule="auto"/>
        <w:ind w:firstLine="720"/>
        <w:jc w:val="both"/>
        <w:rPr>
          <w:bCs/>
          <w:sz w:val="20"/>
          <w:szCs w:val="20"/>
          <w:lang w:eastAsia="ru-RU"/>
        </w:rPr>
      </w:pPr>
      <w:r w:rsidRPr="00D137AD">
        <w:rPr>
          <w:bCs/>
          <w:sz w:val="20"/>
          <w:szCs w:val="20"/>
          <w:lang w:eastAsia="ru-RU"/>
        </w:rPr>
        <w:t xml:space="preserve">На пересечении данных автодорог, на обоих берегах </w:t>
      </w:r>
      <w:proofErr w:type="spellStart"/>
      <w:r w:rsidRPr="00D137AD">
        <w:rPr>
          <w:bCs/>
          <w:sz w:val="20"/>
          <w:szCs w:val="20"/>
          <w:lang w:eastAsia="ru-RU"/>
        </w:rPr>
        <w:t>р</w:t>
      </w:r>
      <w:proofErr w:type="gramStart"/>
      <w:r w:rsidRPr="00D137AD">
        <w:rPr>
          <w:bCs/>
          <w:sz w:val="20"/>
          <w:szCs w:val="20"/>
          <w:lang w:eastAsia="ru-RU"/>
        </w:rPr>
        <w:t>.И</w:t>
      </w:r>
      <w:proofErr w:type="gramEnd"/>
      <w:r w:rsidRPr="00D137AD">
        <w:rPr>
          <w:bCs/>
          <w:sz w:val="20"/>
          <w:szCs w:val="20"/>
          <w:lang w:eastAsia="ru-RU"/>
        </w:rPr>
        <w:t>да</w:t>
      </w:r>
      <w:proofErr w:type="spellEnd"/>
      <w:r w:rsidRPr="00D137AD">
        <w:rPr>
          <w:bCs/>
          <w:sz w:val="20"/>
          <w:szCs w:val="20"/>
          <w:lang w:eastAsia="ru-RU"/>
        </w:rPr>
        <w:t xml:space="preserve">, расположено </w:t>
      </w:r>
      <w:proofErr w:type="spellStart"/>
      <w:r w:rsidRPr="00D137AD">
        <w:rPr>
          <w:bCs/>
          <w:sz w:val="20"/>
          <w:szCs w:val="20"/>
          <w:lang w:eastAsia="ru-RU"/>
        </w:rPr>
        <w:t>с.Тихоновка</w:t>
      </w:r>
      <w:proofErr w:type="spellEnd"/>
      <w:r w:rsidRPr="00D137AD">
        <w:rPr>
          <w:bCs/>
          <w:sz w:val="20"/>
          <w:szCs w:val="20"/>
          <w:lang w:eastAsia="ru-RU"/>
        </w:rPr>
        <w:t>. На южном участке региональной трассы  - деревни Парамоновка и Чилим. Все населенные пункты обслуживаются пригородным пассажирским автотранспортом.</w:t>
      </w:r>
    </w:p>
    <w:p w:rsidR="00935AEA" w:rsidRPr="00D137AD" w:rsidRDefault="00935AEA" w:rsidP="00935AEA">
      <w:pPr>
        <w:suppressAutoHyphens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137AD">
        <w:rPr>
          <w:rFonts w:eastAsia="Calibri"/>
          <w:b/>
          <w:color w:val="000000"/>
          <w:sz w:val="20"/>
          <w:szCs w:val="20"/>
          <w:lang w:eastAsia="en-US"/>
        </w:rPr>
        <w:t>1.1.1. Климат</w:t>
      </w:r>
      <w:r w:rsidRPr="00D137AD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:rsidR="00935AEA" w:rsidRPr="00D137AD" w:rsidRDefault="00935AEA" w:rsidP="00935AEA">
      <w:pPr>
        <w:suppressAutoHyphens w:val="0"/>
        <w:spacing w:line="264" w:lineRule="auto"/>
        <w:ind w:firstLine="709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 xml:space="preserve">Климат территории МО «Тихоновка» резко континентальный с большими колебаниями температуры воздуха, с малым количеством осадков зимой, сравнительно обильными осадками летом, и коротким безморозным периодом. При этом в сравнении с северными территориями Иркутской области, которые приравнены к районам Крайнего Севера, в </w:t>
      </w:r>
      <w:proofErr w:type="spellStart"/>
      <w:r w:rsidRPr="00D137AD">
        <w:rPr>
          <w:sz w:val="20"/>
          <w:szCs w:val="20"/>
          <w:lang w:eastAsia="ru-RU"/>
        </w:rPr>
        <w:t>Боханском</w:t>
      </w:r>
      <w:proofErr w:type="spellEnd"/>
      <w:r w:rsidRPr="00D137AD">
        <w:rPr>
          <w:sz w:val="20"/>
          <w:szCs w:val="20"/>
          <w:lang w:eastAsia="ru-RU"/>
        </w:rPr>
        <w:t xml:space="preserve"> районе климат более мягкий для ведения сельского хозяйства.</w:t>
      </w:r>
    </w:p>
    <w:p w:rsidR="00935AEA" w:rsidRPr="00D137AD" w:rsidRDefault="00935AEA" w:rsidP="00935AEA">
      <w:pPr>
        <w:suppressAutoHyphens w:val="0"/>
        <w:ind w:firstLine="720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 xml:space="preserve">Климат территории МО «Тихоновка» резко-континентальный с холодной, продолжительной зимой и жарким  летом. </w:t>
      </w:r>
    </w:p>
    <w:p w:rsidR="00935AEA" w:rsidRPr="00D137AD" w:rsidRDefault="00935AEA" w:rsidP="00935AEA">
      <w:pPr>
        <w:suppressAutoHyphens w:val="0"/>
        <w:ind w:firstLine="720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>К основным климатообразующим факторам территории можно отнести:</w:t>
      </w:r>
    </w:p>
    <w:p w:rsidR="00935AEA" w:rsidRPr="00D137AD" w:rsidRDefault="00935AEA" w:rsidP="00935AEA">
      <w:pPr>
        <w:widowControl w:val="0"/>
        <w:tabs>
          <w:tab w:val="num" w:pos="284"/>
          <w:tab w:val="left" w:pos="1080"/>
        </w:tabs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>удаленность от морей и расположение в центре материка;</w:t>
      </w:r>
    </w:p>
    <w:p w:rsidR="00935AEA" w:rsidRPr="00D137AD" w:rsidRDefault="00935AEA" w:rsidP="00935AEA">
      <w:pPr>
        <w:widowControl w:val="0"/>
        <w:tabs>
          <w:tab w:val="num" w:pos="284"/>
          <w:tab w:val="left" w:pos="1080"/>
        </w:tabs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>значительная приподнятость территории над уровнем моря;</w:t>
      </w:r>
    </w:p>
    <w:p w:rsidR="00935AEA" w:rsidRPr="00D137AD" w:rsidRDefault="00935AEA" w:rsidP="00935AEA">
      <w:pPr>
        <w:widowControl w:val="0"/>
        <w:tabs>
          <w:tab w:val="num" w:pos="284"/>
          <w:tab w:val="left" w:pos="1080"/>
        </w:tabs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>близость крупных водных объектов (оз. Байкал и ангарские водохранилища);</w:t>
      </w:r>
    </w:p>
    <w:p w:rsidR="00935AEA" w:rsidRPr="00D137AD" w:rsidRDefault="00935AEA" w:rsidP="00935AEA">
      <w:pPr>
        <w:widowControl w:val="0"/>
        <w:tabs>
          <w:tab w:val="num" w:pos="284"/>
          <w:tab w:val="left" w:pos="1080"/>
        </w:tabs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>особенности циркуляции атмосферы (циклоны и антициклоны).</w:t>
      </w:r>
    </w:p>
    <w:p w:rsidR="00935AEA" w:rsidRPr="00D137AD" w:rsidRDefault="00935AEA" w:rsidP="00935AEA">
      <w:pPr>
        <w:suppressAutoHyphens w:val="0"/>
        <w:ind w:firstLine="709"/>
        <w:jc w:val="both"/>
        <w:outlineLvl w:val="0"/>
        <w:rPr>
          <w:b/>
          <w:bCs/>
          <w:sz w:val="20"/>
          <w:szCs w:val="20"/>
          <w:lang w:eastAsia="ru-RU"/>
        </w:rPr>
      </w:pPr>
      <w:r w:rsidRPr="00D137AD">
        <w:rPr>
          <w:b/>
          <w:bCs/>
          <w:sz w:val="20"/>
          <w:szCs w:val="20"/>
          <w:lang w:eastAsia="ru-RU"/>
        </w:rPr>
        <w:t>Температурный режим</w:t>
      </w:r>
    </w:p>
    <w:p w:rsidR="00935AEA" w:rsidRPr="00D137AD" w:rsidRDefault="00935AEA" w:rsidP="00935AEA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>Наступление холодного периода начинается достаточно резко, что вызвано образованием мощных малоподвижных антициклонов. Самый холодный месяц в году январь со среднемесячной температурой -25,3°С. Абсолютный минимум равен -55°С. Переход средней суточной температуры к положительным значениям происходит в середине апреля. Продолжительность безморозного периода составляет 183 дня.</w:t>
      </w:r>
    </w:p>
    <w:p w:rsidR="00935AEA" w:rsidRPr="00D137AD" w:rsidRDefault="00935AEA" w:rsidP="00935AEA">
      <w:pPr>
        <w:shd w:val="clear" w:color="auto" w:fill="FFFFFF"/>
        <w:suppressAutoHyphens w:val="0"/>
        <w:ind w:firstLine="907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>Наиболее теплый месяц – июль со среднемесячной температурой +17,9°С. Абсолютный максимум температуры равен +37°С. Переход к среднесуточной температуре выше +10°</w:t>
      </w:r>
      <w:proofErr w:type="gramStart"/>
      <w:r w:rsidRPr="00D137AD">
        <w:rPr>
          <w:sz w:val="20"/>
          <w:szCs w:val="20"/>
          <w:lang w:eastAsia="ru-RU"/>
        </w:rPr>
        <w:t>С</w:t>
      </w:r>
      <w:proofErr w:type="gramEnd"/>
      <w:r w:rsidRPr="00D137AD">
        <w:rPr>
          <w:sz w:val="20"/>
          <w:szCs w:val="20"/>
          <w:lang w:eastAsia="ru-RU"/>
        </w:rPr>
        <w:t xml:space="preserve"> осуществляется </w:t>
      </w:r>
      <w:proofErr w:type="gramStart"/>
      <w:r w:rsidRPr="00D137AD">
        <w:rPr>
          <w:sz w:val="20"/>
          <w:szCs w:val="20"/>
          <w:lang w:eastAsia="ru-RU"/>
        </w:rPr>
        <w:t>в</w:t>
      </w:r>
      <w:proofErr w:type="gramEnd"/>
      <w:r w:rsidRPr="00D137AD">
        <w:rPr>
          <w:sz w:val="20"/>
          <w:szCs w:val="20"/>
          <w:lang w:eastAsia="ru-RU"/>
        </w:rPr>
        <w:t xml:space="preserve"> конце мая. </w:t>
      </w:r>
    </w:p>
    <w:p w:rsidR="00935AEA" w:rsidRPr="00D137AD" w:rsidRDefault="00935AEA" w:rsidP="00935AEA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D137AD">
        <w:rPr>
          <w:b/>
          <w:bCs/>
          <w:sz w:val="20"/>
          <w:szCs w:val="20"/>
          <w:lang w:eastAsia="ru-RU"/>
        </w:rPr>
        <w:t>Атмосферные осадки</w:t>
      </w:r>
      <w:r w:rsidRPr="00D137AD">
        <w:rPr>
          <w:sz w:val="20"/>
          <w:szCs w:val="20"/>
          <w:lang w:eastAsia="ru-RU"/>
        </w:rPr>
        <w:t xml:space="preserve"> обусловлены циклонической деятельностью. Годовое количество осадков составляет 335</w:t>
      </w:r>
      <w:r w:rsidR="00860A53" w:rsidRPr="00D137AD">
        <w:rPr>
          <w:sz w:val="20"/>
          <w:szCs w:val="20"/>
          <w:lang w:eastAsia="ru-RU"/>
        </w:rPr>
        <w:t xml:space="preserve"> </w:t>
      </w:r>
      <w:r w:rsidRPr="00D137AD">
        <w:rPr>
          <w:sz w:val="20"/>
          <w:szCs w:val="20"/>
          <w:lang w:eastAsia="ru-RU"/>
        </w:rPr>
        <w:t>мм. 80% годовой нормы осадков выпадает в тёплый период с мая по октябрь. Зима на рассматриваемой территории длится 6 месяцев. Твердые осадки выпадают в виде снега, снежной крупы, снежных зерен, составляют 10-15% всего годового количества осадков. Максимум осадков приходится на июль-август, минимум на февраль-март.</w:t>
      </w:r>
    </w:p>
    <w:p w:rsidR="00935AEA" w:rsidRPr="00D137AD" w:rsidRDefault="00935AEA" w:rsidP="00935AEA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>Из-за малого количества твёрдых осадков мощность снежного покрова, как правило, невелика.</w:t>
      </w:r>
    </w:p>
    <w:p w:rsidR="00935AEA" w:rsidRPr="00D137AD" w:rsidRDefault="00935AEA" w:rsidP="00935AEA">
      <w:pPr>
        <w:suppressAutoHyphens w:val="0"/>
        <w:ind w:firstLine="720"/>
        <w:jc w:val="both"/>
        <w:rPr>
          <w:sz w:val="20"/>
          <w:szCs w:val="20"/>
          <w:lang w:eastAsia="ru-RU"/>
        </w:rPr>
      </w:pPr>
      <w:r w:rsidRPr="00D137AD">
        <w:rPr>
          <w:b/>
          <w:bCs/>
          <w:sz w:val="20"/>
          <w:szCs w:val="20"/>
          <w:lang w:eastAsia="ru-RU"/>
        </w:rPr>
        <w:t>Ветровой режим</w:t>
      </w:r>
      <w:r w:rsidRPr="00D137AD">
        <w:rPr>
          <w:sz w:val="20"/>
          <w:szCs w:val="20"/>
          <w:lang w:eastAsia="ru-RU"/>
        </w:rPr>
        <w:t xml:space="preserve"> территории МО «Тихоновка» определяется движением воздушных масс - высокой антициклональной и циклональной активностью.</w:t>
      </w:r>
    </w:p>
    <w:p w:rsidR="00935AEA" w:rsidRPr="00D137AD" w:rsidRDefault="00935AEA" w:rsidP="00935AEA">
      <w:pPr>
        <w:suppressAutoHyphens w:val="0"/>
        <w:spacing w:before="120" w:after="120"/>
        <w:jc w:val="both"/>
        <w:rPr>
          <w:rFonts w:eastAsia="Calibri"/>
          <w:b/>
          <w:sz w:val="20"/>
          <w:szCs w:val="20"/>
          <w:lang w:eastAsia="en-US"/>
        </w:rPr>
      </w:pPr>
      <w:bookmarkStart w:id="3" w:name="_Toc132715994"/>
      <w:r w:rsidRPr="00D137AD">
        <w:rPr>
          <w:rFonts w:eastAsia="Calibri"/>
          <w:b/>
          <w:sz w:val="20"/>
          <w:szCs w:val="20"/>
          <w:lang w:eastAsia="en-US"/>
        </w:rPr>
        <w:t>1.1.2. Население</w:t>
      </w:r>
    </w:p>
    <w:p w:rsidR="00935AEA" w:rsidRPr="00D137AD" w:rsidRDefault="00935AEA" w:rsidP="00935AEA">
      <w:pPr>
        <w:spacing w:line="264" w:lineRule="auto"/>
        <w:ind w:firstLine="720"/>
        <w:jc w:val="both"/>
        <w:rPr>
          <w:sz w:val="20"/>
          <w:szCs w:val="20"/>
          <w:lang w:eastAsia="ru-RU"/>
        </w:rPr>
      </w:pPr>
      <w:r w:rsidRPr="00D137AD">
        <w:rPr>
          <w:rFonts w:eastAsia="Calibri"/>
          <w:sz w:val="20"/>
          <w:szCs w:val="20"/>
          <w:lang w:eastAsia="en-US"/>
        </w:rPr>
        <w:lastRenderedPageBreak/>
        <w:t>Общая численность населения МО «Тихоновка» по состоянию на 01.01.201</w:t>
      </w:r>
      <w:r w:rsidR="00860A53" w:rsidRPr="00D137AD">
        <w:rPr>
          <w:rFonts w:eastAsia="Calibri"/>
          <w:sz w:val="20"/>
          <w:szCs w:val="20"/>
          <w:lang w:eastAsia="en-US"/>
        </w:rPr>
        <w:t xml:space="preserve">4 года составляет 1618 </w:t>
      </w:r>
      <w:proofErr w:type="spellStart"/>
      <w:r w:rsidR="00860A53" w:rsidRPr="00D137AD">
        <w:rPr>
          <w:rFonts w:eastAsia="Calibri"/>
          <w:sz w:val="20"/>
          <w:szCs w:val="20"/>
          <w:lang w:eastAsia="en-US"/>
        </w:rPr>
        <w:t>человек</w:t>
      </w:r>
      <w:proofErr w:type="gramStart"/>
      <w:r w:rsidR="00860A53" w:rsidRPr="00D137AD">
        <w:rPr>
          <w:rFonts w:eastAsia="Calibri"/>
          <w:sz w:val="20"/>
          <w:szCs w:val="20"/>
          <w:lang w:eastAsia="en-US"/>
        </w:rPr>
        <w:t>.</w:t>
      </w:r>
      <w:r w:rsidRPr="00D137AD">
        <w:rPr>
          <w:sz w:val="20"/>
          <w:szCs w:val="20"/>
          <w:lang w:eastAsia="ru-RU"/>
        </w:rPr>
        <w:t>С</w:t>
      </w:r>
      <w:proofErr w:type="gramEnd"/>
      <w:r w:rsidRPr="00D137AD">
        <w:rPr>
          <w:sz w:val="20"/>
          <w:szCs w:val="20"/>
          <w:lang w:eastAsia="ru-RU"/>
        </w:rPr>
        <w:t>истема</w:t>
      </w:r>
      <w:proofErr w:type="spellEnd"/>
      <w:r w:rsidRPr="00D137AD">
        <w:rPr>
          <w:sz w:val="20"/>
          <w:szCs w:val="20"/>
          <w:lang w:eastAsia="ru-RU"/>
        </w:rPr>
        <w:t xml:space="preserve"> расселения МО «Тихоновка» - </w:t>
      </w:r>
      <w:proofErr w:type="spellStart"/>
      <w:r w:rsidRPr="00D137AD">
        <w:rPr>
          <w:sz w:val="20"/>
          <w:szCs w:val="20"/>
          <w:lang w:eastAsia="ru-RU"/>
        </w:rPr>
        <w:t>моноцентрична</w:t>
      </w:r>
      <w:proofErr w:type="spellEnd"/>
      <w:r w:rsidRPr="00D137AD">
        <w:rPr>
          <w:sz w:val="20"/>
          <w:szCs w:val="20"/>
          <w:lang w:eastAsia="ru-RU"/>
        </w:rPr>
        <w:t>, основная часть населения проживает в с.</w:t>
      </w:r>
      <w:r w:rsidR="00860A53" w:rsidRPr="00D137AD">
        <w:rPr>
          <w:sz w:val="20"/>
          <w:szCs w:val="20"/>
          <w:lang w:eastAsia="ru-RU"/>
        </w:rPr>
        <w:t xml:space="preserve"> </w:t>
      </w:r>
      <w:r w:rsidRPr="00D137AD">
        <w:rPr>
          <w:sz w:val="20"/>
          <w:szCs w:val="20"/>
          <w:lang w:eastAsia="ru-RU"/>
        </w:rPr>
        <w:t>Тихоновка (94%).</w:t>
      </w:r>
    </w:p>
    <w:p w:rsidR="00935AEA" w:rsidRPr="00D137AD" w:rsidRDefault="00935AEA" w:rsidP="00935AEA">
      <w:pPr>
        <w:suppressAutoHyphens w:val="0"/>
        <w:spacing w:line="264" w:lineRule="auto"/>
        <w:ind w:firstLine="720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 xml:space="preserve">Численность населения в МО «Тихоновка» за 20 лет выросла значительно (+27%). При этом последние годы динамика </w:t>
      </w:r>
      <w:proofErr w:type="gramStart"/>
      <w:r w:rsidRPr="00D137AD">
        <w:rPr>
          <w:sz w:val="20"/>
          <w:szCs w:val="20"/>
          <w:lang w:eastAsia="ru-RU"/>
        </w:rPr>
        <w:t>стабилизировалась</w:t>
      </w:r>
      <w:proofErr w:type="gramEnd"/>
      <w:r w:rsidRPr="00D137AD">
        <w:rPr>
          <w:sz w:val="20"/>
          <w:szCs w:val="20"/>
          <w:lang w:eastAsia="ru-RU"/>
        </w:rPr>
        <w:t xml:space="preserve"> и численность населения находится примерно на одном уровне с незначительной динамикой снижения. С 2002 года численность населения снизилась на 2,5%, такая ситуация благоприятней, чем в среднем по району (-8,5%).</w:t>
      </w:r>
    </w:p>
    <w:p w:rsidR="00935AEA" w:rsidRPr="00D137AD" w:rsidRDefault="00935AEA" w:rsidP="00935AEA">
      <w:pPr>
        <w:suppressAutoHyphens w:val="0"/>
        <w:spacing w:line="264" w:lineRule="auto"/>
        <w:ind w:firstLine="720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 xml:space="preserve">В последние годы МО «Тихоновка» наблюдается нестабильность естественного прироста, в условиях постоянно снижающейся рождаемости, в среднем за 6 лет приближаясь к </w:t>
      </w:r>
      <w:proofErr w:type="spellStart"/>
      <w:r w:rsidRPr="00D137AD">
        <w:rPr>
          <w:sz w:val="20"/>
          <w:szCs w:val="20"/>
          <w:lang w:eastAsia="ru-RU"/>
        </w:rPr>
        <w:t>среднеобластному</w:t>
      </w:r>
      <w:proofErr w:type="spellEnd"/>
      <w:r w:rsidRPr="00D137AD">
        <w:rPr>
          <w:sz w:val="20"/>
          <w:szCs w:val="20"/>
          <w:lang w:eastAsia="ru-RU"/>
        </w:rPr>
        <w:t xml:space="preserve"> показателю. По оценкам, уровень смертности также соответствует средней по области ситуации.</w:t>
      </w:r>
    </w:p>
    <w:p w:rsidR="00935AEA" w:rsidRPr="00D137AD" w:rsidRDefault="00935AEA" w:rsidP="00935AEA">
      <w:pPr>
        <w:suppressAutoHyphens w:val="0"/>
        <w:spacing w:line="264" w:lineRule="auto"/>
        <w:ind w:firstLine="720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>Для МО «Тихоновка» характерен миграционный приток – динамика его также отрицательная, за счет снижения прибывающего в МО «Тихоновка» населения</w:t>
      </w:r>
    </w:p>
    <w:p w:rsidR="00935AEA" w:rsidRPr="00D137AD" w:rsidRDefault="00935AEA" w:rsidP="00935AEA">
      <w:pPr>
        <w:suppressAutoHyphens w:val="0"/>
        <w:spacing w:line="264" w:lineRule="auto"/>
        <w:ind w:firstLine="720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>Возрастная структура населения характеризуется высокой долей молодежи и пониженной долей лиц пенсионного возраста, что в среднем наблюдается во всех районах Усть-Ордынского автономного округа.</w:t>
      </w:r>
    </w:p>
    <w:p w:rsidR="00935AEA" w:rsidRPr="00D137AD" w:rsidRDefault="00935AEA" w:rsidP="00935AEA">
      <w:pPr>
        <w:suppressAutoHyphens w:val="0"/>
        <w:spacing w:line="264" w:lineRule="auto"/>
        <w:ind w:firstLine="720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>Средний по МО «Тихоновка» коэффициент семейности – 2,8 (в среднем по району – 3,4).</w:t>
      </w:r>
    </w:p>
    <w:p w:rsidR="00935AEA" w:rsidRPr="00D137AD" w:rsidRDefault="00935AEA" w:rsidP="00935AEA">
      <w:pPr>
        <w:suppressAutoHyphens w:val="0"/>
        <w:spacing w:line="264" w:lineRule="auto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>Таблица 5.1-3 Возрастная структура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2048"/>
        <w:gridCol w:w="2384"/>
        <w:gridCol w:w="1964"/>
      </w:tblGrid>
      <w:tr w:rsidR="00935AEA" w:rsidRPr="00D137AD" w:rsidTr="00935AEA">
        <w:trPr>
          <w:trHeight w:val="255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D137AD">
              <w:rPr>
                <w:b/>
                <w:sz w:val="20"/>
                <w:szCs w:val="20"/>
                <w:lang w:eastAsia="ru-RU"/>
              </w:rPr>
              <w:t>МО «Тихоновка»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D137AD">
              <w:rPr>
                <w:b/>
                <w:sz w:val="20"/>
                <w:szCs w:val="20"/>
                <w:lang w:eastAsia="ru-RU"/>
              </w:rPr>
              <w:t>МО «</w:t>
            </w:r>
            <w:proofErr w:type="spellStart"/>
            <w:r w:rsidRPr="00D137AD">
              <w:rPr>
                <w:b/>
                <w:sz w:val="20"/>
                <w:szCs w:val="20"/>
                <w:lang w:eastAsia="ru-RU"/>
              </w:rPr>
              <w:t>Боханский</w:t>
            </w:r>
            <w:proofErr w:type="spellEnd"/>
            <w:r w:rsidRPr="00D137AD">
              <w:rPr>
                <w:b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D137AD">
              <w:rPr>
                <w:b/>
                <w:sz w:val="20"/>
                <w:szCs w:val="20"/>
                <w:lang w:eastAsia="ru-RU"/>
              </w:rPr>
              <w:t>Иркутская область</w:t>
            </w:r>
          </w:p>
        </w:tc>
      </w:tr>
      <w:tr w:rsidR="00935AEA" w:rsidRPr="00D137AD" w:rsidTr="00935AEA">
        <w:trPr>
          <w:trHeight w:val="255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AEA" w:rsidRPr="00D137AD" w:rsidRDefault="00935AEA">
            <w:pPr>
              <w:suppressAutoHyphens w:val="0"/>
              <w:spacing w:line="264" w:lineRule="auto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моложе трудоспособного возраста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19%</w:t>
            </w:r>
          </w:p>
        </w:tc>
      </w:tr>
      <w:tr w:rsidR="00935AEA" w:rsidRPr="00D137AD" w:rsidTr="00935AEA">
        <w:trPr>
          <w:trHeight w:val="255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AEA" w:rsidRPr="00D137AD" w:rsidRDefault="00935AEA">
            <w:pPr>
              <w:suppressAutoHyphens w:val="0"/>
              <w:spacing w:line="264" w:lineRule="auto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в трудоспособном возрасте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62%</w:t>
            </w:r>
          </w:p>
        </w:tc>
      </w:tr>
      <w:tr w:rsidR="00935AEA" w:rsidRPr="00D137AD" w:rsidTr="00935AEA">
        <w:trPr>
          <w:trHeight w:val="255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AEA" w:rsidRPr="00D137AD" w:rsidRDefault="00935AEA">
            <w:pPr>
              <w:suppressAutoHyphens w:val="0"/>
              <w:spacing w:line="264" w:lineRule="auto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старше трудоспособного возраста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19%</w:t>
            </w:r>
          </w:p>
        </w:tc>
      </w:tr>
    </w:tbl>
    <w:p w:rsidR="00935AEA" w:rsidRPr="00D137AD" w:rsidRDefault="00935AEA" w:rsidP="00935AEA">
      <w:pPr>
        <w:suppressAutoHyphens w:val="0"/>
        <w:spacing w:line="264" w:lineRule="auto"/>
        <w:rPr>
          <w:b/>
          <w:bCs/>
          <w:caps/>
          <w:sz w:val="20"/>
          <w:szCs w:val="20"/>
          <w:lang w:eastAsia="ru-RU"/>
        </w:rPr>
      </w:pPr>
    </w:p>
    <w:p w:rsidR="00935AEA" w:rsidRPr="00D137AD" w:rsidRDefault="00935AEA" w:rsidP="00935AEA">
      <w:pPr>
        <w:suppressAutoHyphens w:val="0"/>
        <w:spacing w:line="264" w:lineRule="auto"/>
        <w:ind w:firstLine="709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>Изменение численности населения любой территории это результат взаимодействия двух процессов - естественной динамики населения, связанной с рождаемостью и смертностью и механического движения населения, связанного с въездом и выездом населения с данной территории.</w:t>
      </w:r>
    </w:p>
    <w:p w:rsidR="00935AEA" w:rsidRPr="00D137AD" w:rsidRDefault="00935AEA" w:rsidP="00935AEA">
      <w:pPr>
        <w:suppressAutoHyphens w:val="0"/>
        <w:spacing w:line="264" w:lineRule="auto"/>
        <w:ind w:firstLine="709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>Необходимо отметить, что миграционная составляющая испытывает значительные колебания из года в год, и прогнозировать миграцию крайне сложно.</w:t>
      </w:r>
    </w:p>
    <w:p w:rsidR="00935AEA" w:rsidRPr="00D137AD" w:rsidRDefault="00935AEA" w:rsidP="00935AEA">
      <w:pPr>
        <w:suppressAutoHyphens w:val="0"/>
        <w:spacing w:line="264" w:lineRule="auto"/>
        <w:ind w:firstLine="709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>Для определения механической составляющей прогнозной численности населения,  согласно традиционной градостроительной практике, в проекте проанализировано перспективное соответствие структуры трудовых ресурсов требованиям хозяйственной специализации, типу населенного пункта и градостроительной ситуации, составлен ориентировочный прогнозный баланс трудовых ресурсов (см. Таблицу 5.2-4).</w:t>
      </w:r>
    </w:p>
    <w:p w:rsidR="00935AEA" w:rsidRPr="00D137AD" w:rsidRDefault="00935AEA" w:rsidP="00935AEA">
      <w:pPr>
        <w:suppressAutoHyphens w:val="0"/>
        <w:spacing w:line="264" w:lineRule="auto"/>
        <w:ind w:firstLine="709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 xml:space="preserve">В свою очередь естественная динамика численности гораздо </w:t>
      </w:r>
      <w:proofErr w:type="gramStart"/>
      <w:r w:rsidRPr="00D137AD">
        <w:rPr>
          <w:sz w:val="20"/>
          <w:szCs w:val="20"/>
          <w:lang w:eastAsia="ru-RU"/>
        </w:rPr>
        <w:t>более инерционна</w:t>
      </w:r>
      <w:proofErr w:type="gramEnd"/>
      <w:r w:rsidRPr="00D137AD">
        <w:rPr>
          <w:sz w:val="20"/>
          <w:szCs w:val="20"/>
          <w:lang w:eastAsia="ru-RU"/>
        </w:rPr>
        <w:t xml:space="preserve">, предсказуема, и во многом определяется половозрастной структурой населения данной местности и возрастными коэффициентами рождаемости и смертности. </w:t>
      </w:r>
    </w:p>
    <w:p w:rsidR="00935AEA" w:rsidRPr="00D137AD" w:rsidRDefault="00935AEA" w:rsidP="00935AEA">
      <w:pPr>
        <w:widowControl w:val="0"/>
        <w:suppressAutoHyphens w:val="0"/>
        <w:spacing w:before="40" w:after="40" w:line="264" w:lineRule="auto"/>
        <w:ind w:firstLine="709"/>
        <w:jc w:val="both"/>
        <w:rPr>
          <w:bCs/>
          <w:iCs/>
          <w:sz w:val="20"/>
          <w:szCs w:val="20"/>
          <w:highlight w:val="lightGray"/>
          <w:lang w:eastAsia="ru-RU"/>
        </w:rPr>
      </w:pPr>
      <w:r w:rsidRPr="00D137AD">
        <w:rPr>
          <w:bCs/>
          <w:iCs/>
          <w:sz w:val="20"/>
          <w:szCs w:val="20"/>
          <w:lang w:eastAsia="ru-RU"/>
        </w:rPr>
        <w:t xml:space="preserve">Обязательным компонентом демографического прогноза, разрабатываемого в рамках Генерального плана МО «Тихоновка», является учет демографической политики государства. Основной фактор для прогноза численности населения – определение перспектив социально-экономического развития </w:t>
      </w:r>
      <w:r w:rsidRPr="00D137AD">
        <w:rPr>
          <w:sz w:val="20"/>
          <w:szCs w:val="20"/>
          <w:lang w:eastAsia="ru-RU"/>
        </w:rPr>
        <w:t>МО «Тихоновка»</w:t>
      </w:r>
      <w:r w:rsidRPr="00D137AD">
        <w:rPr>
          <w:bCs/>
          <w:iCs/>
          <w:sz w:val="20"/>
          <w:szCs w:val="20"/>
          <w:lang w:eastAsia="ru-RU"/>
        </w:rPr>
        <w:t>, в том числе на основе утвержденных программных документов и документов территориального планирования.</w:t>
      </w:r>
    </w:p>
    <w:p w:rsidR="00935AEA" w:rsidRPr="00D137AD" w:rsidRDefault="00935AEA" w:rsidP="00935AEA">
      <w:pPr>
        <w:widowControl w:val="0"/>
        <w:suppressAutoHyphens w:val="0"/>
        <w:spacing w:before="40" w:after="40" w:line="264" w:lineRule="auto"/>
        <w:ind w:firstLine="709"/>
        <w:jc w:val="both"/>
        <w:rPr>
          <w:bCs/>
          <w:iCs/>
          <w:sz w:val="20"/>
          <w:szCs w:val="20"/>
          <w:lang w:eastAsia="ru-RU"/>
        </w:rPr>
      </w:pPr>
      <w:r w:rsidRPr="00D137AD">
        <w:rPr>
          <w:bCs/>
          <w:iCs/>
          <w:sz w:val="20"/>
          <w:szCs w:val="20"/>
          <w:lang w:eastAsia="ru-RU"/>
        </w:rPr>
        <w:t>В Схеме территориального планирования Боханского района принят оптимистический сценарий развития демографических процессов. Общий тренд динамики численности населения района будет характеризоваться сохранением стабильной численности населения на уровне существующих показателей.</w:t>
      </w:r>
    </w:p>
    <w:p w:rsidR="00935AEA" w:rsidRPr="00D137AD" w:rsidRDefault="00935AEA" w:rsidP="00935AEA">
      <w:pPr>
        <w:suppressAutoHyphens w:val="0"/>
        <w:spacing w:line="264" w:lineRule="auto"/>
        <w:ind w:firstLine="709"/>
        <w:jc w:val="both"/>
        <w:rPr>
          <w:sz w:val="20"/>
          <w:szCs w:val="20"/>
          <w:lang w:eastAsia="ru-RU"/>
        </w:rPr>
      </w:pPr>
      <w:proofErr w:type="gramStart"/>
      <w:r w:rsidRPr="00D137AD">
        <w:rPr>
          <w:sz w:val="20"/>
          <w:szCs w:val="20"/>
          <w:lang w:eastAsia="ru-RU"/>
        </w:rPr>
        <w:t xml:space="preserve">С проведением активной государственной демографической политики,  реализацией приоритетных национальных проектов в области здравоохранения и доступного жилья, </w:t>
      </w:r>
      <w:r w:rsidRPr="00D137AD">
        <w:rPr>
          <w:bCs/>
          <w:iCs/>
          <w:sz w:val="20"/>
          <w:szCs w:val="20"/>
          <w:lang w:eastAsia="ru-RU"/>
        </w:rPr>
        <w:t xml:space="preserve">формированием у населения мотивации к ведению здорового образа жизни и созданием способствующих этому условий (строительство спортивных объектов, организация зон рекреации и туризма и т.п.), улучшением качества и доступности для населения медицинских услуг (в </w:t>
      </w:r>
      <w:proofErr w:type="spellStart"/>
      <w:r w:rsidRPr="00D137AD">
        <w:rPr>
          <w:bCs/>
          <w:iCs/>
          <w:sz w:val="20"/>
          <w:szCs w:val="20"/>
          <w:lang w:eastAsia="ru-RU"/>
        </w:rPr>
        <w:t>т.ч</w:t>
      </w:r>
      <w:proofErr w:type="spellEnd"/>
      <w:r w:rsidRPr="00D137AD">
        <w:rPr>
          <w:bCs/>
          <w:iCs/>
          <w:sz w:val="20"/>
          <w:szCs w:val="20"/>
          <w:lang w:eastAsia="ru-RU"/>
        </w:rPr>
        <w:t xml:space="preserve">. для жителей сельской местности) </w:t>
      </w:r>
      <w:r w:rsidRPr="00D137AD">
        <w:rPr>
          <w:sz w:val="20"/>
          <w:szCs w:val="20"/>
          <w:lang w:eastAsia="ru-RU"/>
        </w:rPr>
        <w:t>ожидается улучшение демографических показателей</w:t>
      </w:r>
      <w:proofErr w:type="gramEnd"/>
      <w:r w:rsidRPr="00D137AD">
        <w:rPr>
          <w:sz w:val="20"/>
          <w:szCs w:val="20"/>
          <w:lang w:eastAsia="ru-RU"/>
        </w:rPr>
        <w:t xml:space="preserve">: снижение коэффициента смертности и повышение рождаемости. </w:t>
      </w:r>
    </w:p>
    <w:p w:rsidR="00935AEA" w:rsidRPr="00D137AD" w:rsidRDefault="00935AEA" w:rsidP="00935AEA">
      <w:pPr>
        <w:widowControl w:val="0"/>
        <w:suppressAutoHyphens w:val="0"/>
        <w:spacing w:before="40" w:after="40" w:line="264" w:lineRule="auto"/>
        <w:ind w:firstLine="709"/>
        <w:jc w:val="both"/>
        <w:rPr>
          <w:bCs/>
          <w:iCs/>
          <w:sz w:val="20"/>
          <w:szCs w:val="20"/>
          <w:lang w:eastAsia="ru-RU"/>
        </w:rPr>
      </w:pPr>
      <w:r w:rsidRPr="00D137AD">
        <w:rPr>
          <w:bCs/>
          <w:iCs/>
          <w:sz w:val="20"/>
          <w:szCs w:val="20"/>
          <w:lang w:eastAsia="ru-RU"/>
        </w:rPr>
        <w:t>В МО «Тихоновка» прогнозируется стабилизация численности населения на уровне 1,6 тыс. человек, такая численность населения на данной территории сохра</w:t>
      </w:r>
      <w:r w:rsidR="00860A53" w:rsidRPr="00D137AD">
        <w:rPr>
          <w:bCs/>
          <w:iCs/>
          <w:sz w:val="20"/>
          <w:szCs w:val="20"/>
          <w:lang w:eastAsia="ru-RU"/>
        </w:rPr>
        <w:t>няется уже на протяжении более 2</w:t>
      </w:r>
      <w:r w:rsidRPr="00D137AD">
        <w:rPr>
          <w:bCs/>
          <w:iCs/>
          <w:sz w:val="20"/>
          <w:szCs w:val="20"/>
          <w:lang w:eastAsia="ru-RU"/>
        </w:rPr>
        <w:t>0 лет.</w:t>
      </w:r>
      <w:bookmarkEnd w:id="3"/>
    </w:p>
    <w:p w:rsidR="00935AEA" w:rsidRPr="00D137AD" w:rsidRDefault="00935AEA" w:rsidP="00935AEA">
      <w:pPr>
        <w:suppressAutoHyphens w:val="0"/>
        <w:jc w:val="both"/>
        <w:rPr>
          <w:rFonts w:eastAsia="Calibri"/>
          <w:b/>
          <w:spacing w:val="-12"/>
          <w:sz w:val="20"/>
          <w:szCs w:val="20"/>
          <w:lang w:eastAsia="en-US"/>
        </w:rPr>
      </w:pPr>
      <w:r w:rsidRPr="00D137AD">
        <w:rPr>
          <w:rFonts w:eastAsia="Calibri"/>
          <w:b/>
          <w:spacing w:val="-12"/>
          <w:sz w:val="20"/>
          <w:szCs w:val="20"/>
          <w:lang w:eastAsia="en-US"/>
        </w:rPr>
        <w:t>1.1.3. Характеристика экономики поселения</w:t>
      </w:r>
    </w:p>
    <w:p w:rsidR="00935AEA" w:rsidRPr="00D137AD" w:rsidRDefault="00935AEA" w:rsidP="00935AEA">
      <w:pPr>
        <w:shd w:val="clear" w:color="auto" w:fill="FFFFFF"/>
        <w:tabs>
          <w:tab w:val="left" w:pos="1699"/>
        </w:tabs>
        <w:suppressAutoHyphens w:val="0"/>
        <w:ind w:firstLine="709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D137AD">
        <w:rPr>
          <w:rFonts w:eastAsia="Calibri"/>
          <w:color w:val="000000"/>
          <w:sz w:val="20"/>
          <w:szCs w:val="20"/>
          <w:lang w:eastAsia="en-US"/>
        </w:rPr>
        <w:t xml:space="preserve">На территории поселения в настоящее время </w:t>
      </w:r>
      <w:r w:rsidRPr="00D137AD">
        <w:rPr>
          <w:rFonts w:eastAsia="Calibri"/>
          <w:sz w:val="20"/>
          <w:szCs w:val="20"/>
          <w:lang w:eastAsia="en-US"/>
        </w:rPr>
        <w:t xml:space="preserve">осуществляют финансово-хозяйственную деятельность </w:t>
      </w:r>
      <w:r w:rsidRPr="00D137AD">
        <w:rPr>
          <w:rFonts w:eastAsia="Calibri"/>
          <w:color w:val="000000"/>
          <w:sz w:val="20"/>
          <w:szCs w:val="20"/>
          <w:lang w:eastAsia="en-US"/>
        </w:rPr>
        <w:t>сельскохозяйственный кооператив – СХК «Нива»</w:t>
      </w:r>
      <w:r w:rsidRPr="00D137AD">
        <w:rPr>
          <w:rFonts w:eastAsia="Calibri"/>
          <w:color w:val="000000"/>
          <w:spacing w:val="-1"/>
          <w:sz w:val="20"/>
          <w:szCs w:val="20"/>
          <w:lang w:eastAsia="en-US"/>
        </w:rPr>
        <w:t xml:space="preserve"> </w:t>
      </w:r>
      <w:r w:rsidRPr="00D137AD">
        <w:rPr>
          <w:rFonts w:eastAsia="Calibri"/>
          <w:sz w:val="20"/>
          <w:szCs w:val="20"/>
          <w:lang w:eastAsia="en-US"/>
        </w:rPr>
        <w:t>с общей численностью работающих 52 человек. СХК «Нива» занимается  выращиванием зерновых культур</w:t>
      </w:r>
      <w:r w:rsidRPr="00D137AD">
        <w:rPr>
          <w:rFonts w:eastAsia="Calibri"/>
          <w:color w:val="000000"/>
          <w:spacing w:val="-1"/>
          <w:sz w:val="20"/>
          <w:szCs w:val="20"/>
          <w:lang w:eastAsia="en-US"/>
        </w:rPr>
        <w:t xml:space="preserve"> и два крестьянско-фермерских хозяйства, </w:t>
      </w:r>
      <w:r w:rsidRPr="00D137AD">
        <w:rPr>
          <w:rFonts w:eastAsia="Calibri"/>
          <w:sz w:val="20"/>
          <w:szCs w:val="20"/>
          <w:lang w:eastAsia="en-US"/>
        </w:rPr>
        <w:t xml:space="preserve">ИП </w:t>
      </w:r>
      <w:proofErr w:type="spellStart"/>
      <w:r w:rsidRPr="00D137AD">
        <w:rPr>
          <w:rFonts w:eastAsia="Calibri"/>
          <w:sz w:val="20"/>
          <w:szCs w:val="20"/>
          <w:lang w:eastAsia="en-US"/>
        </w:rPr>
        <w:t>Геляхова</w:t>
      </w:r>
      <w:proofErr w:type="spellEnd"/>
      <w:r w:rsidRPr="00D137AD">
        <w:rPr>
          <w:rFonts w:eastAsia="Calibri"/>
          <w:sz w:val="20"/>
          <w:szCs w:val="20"/>
          <w:lang w:eastAsia="en-US"/>
        </w:rPr>
        <w:t xml:space="preserve"> Т.А.., ИП </w:t>
      </w:r>
      <w:proofErr w:type="spellStart"/>
      <w:r w:rsidRPr="00D137AD">
        <w:rPr>
          <w:rFonts w:eastAsia="Calibri"/>
          <w:sz w:val="20"/>
          <w:szCs w:val="20"/>
          <w:lang w:eastAsia="en-US"/>
        </w:rPr>
        <w:t>Клюшин</w:t>
      </w:r>
      <w:proofErr w:type="spellEnd"/>
      <w:r w:rsidRPr="00D137AD">
        <w:rPr>
          <w:rFonts w:eastAsia="Calibri"/>
          <w:sz w:val="20"/>
          <w:szCs w:val="20"/>
          <w:lang w:eastAsia="en-US"/>
        </w:rPr>
        <w:t xml:space="preserve"> А.С., ИП Михайлов О.С., ИП </w:t>
      </w:r>
      <w:proofErr w:type="spellStart"/>
      <w:r w:rsidRPr="00D137AD">
        <w:rPr>
          <w:rFonts w:eastAsia="Calibri"/>
          <w:sz w:val="20"/>
          <w:szCs w:val="20"/>
          <w:lang w:eastAsia="en-US"/>
        </w:rPr>
        <w:t>Медоев</w:t>
      </w:r>
      <w:proofErr w:type="spellEnd"/>
      <w:r w:rsidRPr="00D137AD">
        <w:rPr>
          <w:rFonts w:eastAsia="Calibri"/>
          <w:sz w:val="20"/>
          <w:szCs w:val="20"/>
          <w:lang w:eastAsia="en-US"/>
        </w:rPr>
        <w:t xml:space="preserve"> И.</w:t>
      </w:r>
      <w:proofErr w:type="gramStart"/>
      <w:r w:rsidRPr="00D137AD">
        <w:rPr>
          <w:rFonts w:eastAsia="Calibri"/>
          <w:sz w:val="20"/>
          <w:szCs w:val="20"/>
          <w:lang w:eastAsia="en-US"/>
        </w:rPr>
        <w:t>А-</w:t>
      </w:r>
      <w:proofErr w:type="gramEnd"/>
      <w:r w:rsidRPr="00D137AD">
        <w:rPr>
          <w:rFonts w:eastAsia="Calibri"/>
          <w:color w:val="000000"/>
          <w:spacing w:val="-1"/>
          <w:sz w:val="20"/>
          <w:szCs w:val="20"/>
          <w:lang w:eastAsia="en-US"/>
        </w:rPr>
        <w:t xml:space="preserve"> вид деятельности: переработка древесины. </w:t>
      </w:r>
    </w:p>
    <w:p w:rsidR="00935AEA" w:rsidRPr="00D137AD" w:rsidRDefault="00935AEA" w:rsidP="00935AEA">
      <w:pPr>
        <w:suppressAutoHyphens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137AD">
        <w:rPr>
          <w:rFonts w:eastAsia="Calibri"/>
          <w:sz w:val="20"/>
          <w:szCs w:val="20"/>
          <w:lang w:eastAsia="en-US"/>
        </w:rPr>
        <w:lastRenderedPageBreak/>
        <w:t>Ежегодно в обработке СХК «Нива» находится около 2000 га пашни. Имеется обновленный машинн</w:t>
      </w:r>
      <w:proofErr w:type="gramStart"/>
      <w:r w:rsidRPr="00D137AD">
        <w:rPr>
          <w:rFonts w:eastAsia="Calibri"/>
          <w:sz w:val="20"/>
          <w:szCs w:val="20"/>
          <w:lang w:eastAsia="en-US"/>
        </w:rPr>
        <w:t>о-</w:t>
      </w:r>
      <w:proofErr w:type="gramEnd"/>
      <w:r w:rsidRPr="00D137AD">
        <w:rPr>
          <w:rFonts w:eastAsia="Calibri"/>
          <w:sz w:val="20"/>
          <w:szCs w:val="20"/>
          <w:lang w:eastAsia="en-US"/>
        </w:rPr>
        <w:t xml:space="preserve"> тракторный парк. Средний уровень заработной платы составляет 6800 рублей. </w:t>
      </w:r>
    </w:p>
    <w:p w:rsidR="00935AEA" w:rsidRPr="00D137AD" w:rsidRDefault="00935AEA" w:rsidP="00935AEA">
      <w:pPr>
        <w:suppressAutoHyphens w:val="0"/>
        <w:ind w:firstLine="709"/>
        <w:jc w:val="both"/>
        <w:rPr>
          <w:rFonts w:eastAsia="Calibri"/>
          <w:spacing w:val="-1"/>
          <w:sz w:val="20"/>
          <w:szCs w:val="20"/>
          <w:lang w:eastAsia="en-US"/>
        </w:rPr>
      </w:pPr>
      <w:r w:rsidRPr="00D137AD">
        <w:rPr>
          <w:rFonts w:eastAsia="Calibri"/>
          <w:spacing w:val="-6"/>
          <w:sz w:val="20"/>
          <w:szCs w:val="20"/>
          <w:lang w:eastAsia="en-US"/>
        </w:rPr>
        <w:t xml:space="preserve"> В поселении с этими предприятиями осуществляют свое деятельность: Тихоновское сельпо и 6 индивидуальных предпринимателей, которые занимаются торговой деятельностью, имеют свои магазины и  три каф</w:t>
      </w:r>
      <w:proofErr w:type="gramStart"/>
      <w:r w:rsidRPr="00D137AD">
        <w:rPr>
          <w:rFonts w:eastAsia="Calibri"/>
          <w:spacing w:val="-6"/>
          <w:sz w:val="20"/>
          <w:szCs w:val="20"/>
          <w:lang w:eastAsia="en-US"/>
        </w:rPr>
        <w:t>е-</w:t>
      </w:r>
      <w:proofErr w:type="gramEnd"/>
      <w:r w:rsidRPr="00D137AD">
        <w:rPr>
          <w:rFonts w:eastAsia="Calibri"/>
          <w:spacing w:val="-6"/>
          <w:sz w:val="20"/>
          <w:szCs w:val="20"/>
          <w:lang w:eastAsia="en-US"/>
        </w:rPr>
        <w:t xml:space="preserve"> закусочных.</w:t>
      </w:r>
    </w:p>
    <w:p w:rsidR="00935AEA" w:rsidRPr="00D137AD" w:rsidRDefault="00935AEA" w:rsidP="00935AEA">
      <w:pPr>
        <w:suppressAutoHyphens w:val="0"/>
        <w:rPr>
          <w:rFonts w:eastAsia="Calibri"/>
          <w:sz w:val="20"/>
          <w:szCs w:val="20"/>
          <w:lang w:eastAsia="en-US"/>
        </w:rPr>
      </w:pPr>
      <w:r w:rsidRPr="00D137AD">
        <w:rPr>
          <w:rFonts w:eastAsia="Calibri"/>
          <w:sz w:val="20"/>
          <w:szCs w:val="20"/>
          <w:lang w:eastAsia="en-US"/>
        </w:rPr>
        <w:t xml:space="preserve">            Социальная сфера представлена образовательными учреждениями - муниципальное бюджетное образовательное учреждение «Верхн</w:t>
      </w:r>
      <w:proofErr w:type="gramStart"/>
      <w:r w:rsidRPr="00D137AD">
        <w:rPr>
          <w:rFonts w:eastAsia="Calibri"/>
          <w:sz w:val="20"/>
          <w:szCs w:val="20"/>
          <w:lang w:eastAsia="en-US"/>
        </w:rPr>
        <w:t>е-</w:t>
      </w:r>
      <w:proofErr w:type="gramEnd"/>
      <w:r w:rsidRPr="00D137AD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D137AD">
        <w:rPr>
          <w:rFonts w:eastAsia="Calibri"/>
          <w:sz w:val="20"/>
          <w:szCs w:val="20"/>
          <w:lang w:eastAsia="en-US"/>
        </w:rPr>
        <w:t>Идинская</w:t>
      </w:r>
      <w:proofErr w:type="spellEnd"/>
      <w:r w:rsidRPr="00D137AD">
        <w:rPr>
          <w:rFonts w:eastAsia="Calibri"/>
          <w:sz w:val="20"/>
          <w:szCs w:val="20"/>
          <w:lang w:eastAsia="en-US"/>
        </w:rPr>
        <w:t xml:space="preserve"> СОШ» - общая численность учащихся 220 человек, МБДОУ «</w:t>
      </w:r>
      <w:proofErr w:type="spellStart"/>
      <w:r w:rsidRPr="00D137AD">
        <w:rPr>
          <w:rFonts w:eastAsia="Calibri"/>
          <w:sz w:val="20"/>
          <w:szCs w:val="20"/>
          <w:lang w:eastAsia="en-US"/>
        </w:rPr>
        <w:t>Тихоновский</w:t>
      </w:r>
      <w:proofErr w:type="spellEnd"/>
      <w:r w:rsidRPr="00D137AD">
        <w:rPr>
          <w:rFonts w:eastAsia="Calibri"/>
          <w:sz w:val="20"/>
          <w:szCs w:val="20"/>
          <w:lang w:eastAsia="en-US"/>
        </w:rPr>
        <w:t xml:space="preserve"> детский сад» посещают 75 детей.</w:t>
      </w:r>
    </w:p>
    <w:p w:rsidR="00935AEA" w:rsidRPr="00D137AD" w:rsidRDefault="00935AEA" w:rsidP="00935AEA">
      <w:pPr>
        <w:suppressAutoHyphens w:val="0"/>
        <w:rPr>
          <w:rFonts w:eastAsia="Calibri"/>
          <w:sz w:val="20"/>
          <w:szCs w:val="20"/>
          <w:lang w:eastAsia="en-US"/>
        </w:rPr>
      </w:pPr>
      <w:r w:rsidRPr="00D137AD">
        <w:rPr>
          <w:rFonts w:eastAsia="Calibri"/>
          <w:sz w:val="20"/>
          <w:szCs w:val="20"/>
          <w:lang w:eastAsia="en-US"/>
        </w:rPr>
        <w:t xml:space="preserve">            На территории </w:t>
      </w:r>
      <w:r w:rsidRPr="00D137AD">
        <w:rPr>
          <w:rFonts w:eastAsia="Calibri"/>
          <w:bCs/>
          <w:sz w:val="20"/>
          <w:szCs w:val="20"/>
          <w:lang w:eastAsia="en-US"/>
        </w:rPr>
        <w:t xml:space="preserve">муниципального образования </w:t>
      </w:r>
      <w:r w:rsidRPr="00D137AD">
        <w:rPr>
          <w:rFonts w:eastAsia="Calibri"/>
          <w:sz w:val="20"/>
          <w:szCs w:val="20"/>
          <w:lang w:eastAsia="en-US"/>
        </w:rPr>
        <w:t>работает отделение связи</w:t>
      </w:r>
      <w:proofErr w:type="gramStart"/>
      <w:r w:rsidRPr="00D137AD">
        <w:rPr>
          <w:rFonts w:eastAsia="Calibri"/>
          <w:sz w:val="20"/>
          <w:szCs w:val="20"/>
          <w:lang w:eastAsia="en-US"/>
        </w:rPr>
        <w:t xml:space="preserve"> ,</w:t>
      </w:r>
      <w:proofErr w:type="gramEnd"/>
      <w:r w:rsidRPr="00D137AD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D137AD">
        <w:rPr>
          <w:rFonts w:eastAsia="Calibri"/>
          <w:sz w:val="20"/>
          <w:szCs w:val="20"/>
          <w:lang w:eastAsia="en-US"/>
        </w:rPr>
        <w:t>Тихоновская</w:t>
      </w:r>
      <w:proofErr w:type="spellEnd"/>
      <w:r w:rsidRPr="00D137AD">
        <w:rPr>
          <w:rFonts w:eastAsia="Calibri"/>
          <w:sz w:val="20"/>
          <w:szCs w:val="20"/>
          <w:lang w:eastAsia="en-US"/>
        </w:rPr>
        <w:t xml:space="preserve"> участковая больница на 15 койко-мест, участок </w:t>
      </w:r>
      <w:proofErr w:type="spellStart"/>
      <w:r w:rsidRPr="00D137AD">
        <w:rPr>
          <w:rFonts w:eastAsia="Calibri"/>
          <w:sz w:val="20"/>
          <w:szCs w:val="20"/>
          <w:lang w:eastAsia="en-US"/>
        </w:rPr>
        <w:t>Осинский</w:t>
      </w:r>
      <w:proofErr w:type="spellEnd"/>
      <w:r w:rsidRPr="00D137AD">
        <w:rPr>
          <w:rFonts w:eastAsia="Calibri"/>
          <w:sz w:val="20"/>
          <w:szCs w:val="20"/>
          <w:lang w:eastAsia="en-US"/>
        </w:rPr>
        <w:t xml:space="preserve"> РЭС, пожарная часть, Тихоновское лесничество, </w:t>
      </w:r>
      <w:proofErr w:type="spellStart"/>
      <w:r w:rsidRPr="00D137AD">
        <w:rPr>
          <w:rFonts w:eastAsia="Calibri"/>
          <w:sz w:val="20"/>
          <w:szCs w:val="20"/>
          <w:lang w:eastAsia="en-US"/>
        </w:rPr>
        <w:t>вет</w:t>
      </w:r>
      <w:proofErr w:type="spellEnd"/>
      <w:r w:rsidRPr="00D137AD">
        <w:rPr>
          <w:rFonts w:eastAsia="Calibri"/>
          <w:sz w:val="20"/>
          <w:szCs w:val="20"/>
          <w:lang w:eastAsia="en-US"/>
        </w:rPr>
        <w:t>. станция, ветеринарная аптека.</w:t>
      </w:r>
    </w:p>
    <w:p w:rsidR="00935AEA" w:rsidRPr="00D137AD" w:rsidRDefault="00935AEA" w:rsidP="00935AEA">
      <w:pPr>
        <w:suppressAutoHyphens w:val="0"/>
        <w:rPr>
          <w:rFonts w:eastAsia="Calibri"/>
          <w:sz w:val="20"/>
          <w:szCs w:val="20"/>
          <w:lang w:eastAsia="en-US"/>
        </w:rPr>
      </w:pPr>
      <w:r w:rsidRPr="00D137AD">
        <w:rPr>
          <w:rFonts w:eastAsia="Calibri"/>
          <w:sz w:val="20"/>
          <w:szCs w:val="20"/>
          <w:lang w:eastAsia="en-US"/>
        </w:rPr>
        <w:t xml:space="preserve">            На территории поселения функционируют 1 учреждение культуры – муниципальное бюджетное учреждение культуры « МО «Тихоновка»</w:t>
      </w:r>
      <w:proofErr w:type="gramStart"/>
      <w:r w:rsidRPr="00D137AD">
        <w:rPr>
          <w:rFonts w:eastAsia="Calibri"/>
          <w:sz w:val="20"/>
          <w:szCs w:val="20"/>
          <w:lang w:eastAsia="en-US"/>
        </w:rPr>
        <w:t xml:space="preserve"> .</w:t>
      </w:r>
      <w:proofErr w:type="gramEnd"/>
    </w:p>
    <w:p w:rsidR="00935AEA" w:rsidRPr="00D137AD" w:rsidRDefault="00935AEA" w:rsidP="00935AEA">
      <w:pPr>
        <w:suppressAutoHyphens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137AD">
        <w:rPr>
          <w:rFonts w:eastAsia="Calibri"/>
          <w:sz w:val="20"/>
          <w:szCs w:val="20"/>
          <w:lang w:eastAsia="en-US"/>
        </w:rPr>
        <w:t>В последние годы наблюдается тенденции уменьшения хозяйств, так как нет сбыта молочной продукции.</w:t>
      </w:r>
    </w:p>
    <w:p w:rsidR="00935AEA" w:rsidRPr="00D137AD" w:rsidRDefault="00935AEA" w:rsidP="00935AEA">
      <w:pPr>
        <w:suppressAutoHyphens w:val="0"/>
        <w:jc w:val="both"/>
        <w:rPr>
          <w:rFonts w:eastAsia="Calibri"/>
          <w:b/>
          <w:sz w:val="20"/>
          <w:szCs w:val="20"/>
          <w:lang w:eastAsia="en-US"/>
        </w:rPr>
      </w:pPr>
      <w:r w:rsidRPr="00D137AD">
        <w:rPr>
          <w:rFonts w:eastAsia="Calibri"/>
          <w:b/>
          <w:sz w:val="20"/>
          <w:szCs w:val="20"/>
          <w:lang w:eastAsia="en-US"/>
        </w:rPr>
        <w:t>1.1.4. Жилищно-коммунальное хозяйство</w:t>
      </w:r>
    </w:p>
    <w:p w:rsidR="00935AEA" w:rsidRPr="00D137AD" w:rsidRDefault="00935AEA" w:rsidP="00935AEA">
      <w:pPr>
        <w:suppressAutoHyphens w:val="0"/>
        <w:ind w:firstLine="709"/>
        <w:jc w:val="both"/>
        <w:rPr>
          <w:rFonts w:eastAsia="Calibri"/>
          <w:sz w:val="20"/>
          <w:szCs w:val="20"/>
          <w:vertAlign w:val="superscript"/>
          <w:lang w:eastAsia="en-US"/>
        </w:rPr>
      </w:pPr>
      <w:r w:rsidRPr="00D137AD">
        <w:rPr>
          <w:rFonts w:eastAsia="Calibri"/>
          <w:sz w:val="20"/>
          <w:szCs w:val="20"/>
          <w:lang w:eastAsia="en-US"/>
        </w:rPr>
        <w:t xml:space="preserve">Жилищный фонд </w:t>
      </w:r>
      <w:r w:rsidRPr="00D137AD">
        <w:rPr>
          <w:rFonts w:eastAsia="Calibri"/>
          <w:bCs/>
          <w:sz w:val="20"/>
          <w:szCs w:val="20"/>
          <w:lang w:eastAsia="en-US"/>
        </w:rPr>
        <w:t xml:space="preserve">муниципального образования </w:t>
      </w:r>
      <w:r w:rsidRPr="00D137AD">
        <w:rPr>
          <w:rFonts w:eastAsia="Calibri"/>
          <w:sz w:val="20"/>
          <w:szCs w:val="20"/>
          <w:lang w:eastAsia="en-US"/>
        </w:rPr>
        <w:t>«Тихоновка» характеризуется следующими данными: общая площадь жилищного фонда – 27453 м</w:t>
      </w:r>
      <w:proofErr w:type="gramStart"/>
      <w:r w:rsidRPr="00D137AD">
        <w:rPr>
          <w:rFonts w:eastAsia="Calibri"/>
          <w:sz w:val="20"/>
          <w:szCs w:val="20"/>
          <w:vertAlign w:val="superscript"/>
          <w:lang w:eastAsia="en-US"/>
        </w:rPr>
        <w:t>2</w:t>
      </w:r>
      <w:proofErr w:type="gramEnd"/>
      <w:r w:rsidRPr="00D137AD">
        <w:rPr>
          <w:rFonts w:eastAsia="Calibri"/>
          <w:sz w:val="20"/>
          <w:szCs w:val="20"/>
          <w:vertAlign w:val="superscript"/>
          <w:lang w:eastAsia="en-US"/>
        </w:rPr>
        <w:t xml:space="preserve">. </w:t>
      </w:r>
      <w:r w:rsidRPr="00D137AD">
        <w:rPr>
          <w:rFonts w:eastAsia="Calibri"/>
          <w:sz w:val="20"/>
          <w:szCs w:val="20"/>
          <w:lang w:eastAsia="en-US"/>
        </w:rPr>
        <w:t xml:space="preserve"> Объём ветхого и аварийного жилого фонда составляет ориентировочно  430 м</w:t>
      </w:r>
      <w:proofErr w:type="gramStart"/>
      <w:r w:rsidRPr="00D137AD">
        <w:rPr>
          <w:rFonts w:eastAsia="Calibri"/>
          <w:sz w:val="20"/>
          <w:szCs w:val="20"/>
          <w:vertAlign w:val="superscript"/>
          <w:lang w:eastAsia="en-US"/>
        </w:rPr>
        <w:t>2</w:t>
      </w:r>
      <w:proofErr w:type="gramEnd"/>
      <w:r w:rsidRPr="00D137AD">
        <w:rPr>
          <w:rFonts w:eastAsia="Calibri"/>
          <w:sz w:val="20"/>
          <w:szCs w:val="20"/>
          <w:lang w:eastAsia="en-US"/>
        </w:rPr>
        <w:t>. Степень износа жилого фонда от 0- 30 % - 2412м</w:t>
      </w:r>
      <w:r w:rsidRPr="00D137AD">
        <w:rPr>
          <w:rFonts w:eastAsia="Calibri"/>
          <w:sz w:val="20"/>
          <w:szCs w:val="20"/>
          <w:vertAlign w:val="superscript"/>
          <w:lang w:eastAsia="en-US"/>
        </w:rPr>
        <w:t>2</w:t>
      </w:r>
      <w:r w:rsidRPr="00D137AD">
        <w:rPr>
          <w:rFonts w:eastAsia="Calibri"/>
          <w:sz w:val="20"/>
          <w:szCs w:val="20"/>
          <w:lang w:eastAsia="en-US"/>
        </w:rPr>
        <w:t>, от 31% до 65% - 23931м</w:t>
      </w:r>
      <w:r w:rsidRPr="00D137AD">
        <w:rPr>
          <w:rFonts w:eastAsia="Calibri"/>
          <w:sz w:val="20"/>
          <w:szCs w:val="20"/>
          <w:vertAlign w:val="superscript"/>
          <w:lang w:eastAsia="en-US"/>
        </w:rPr>
        <w:t>2</w:t>
      </w:r>
      <w:r w:rsidRPr="00D137AD">
        <w:rPr>
          <w:rFonts w:eastAsia="Calibri"/>
          <w:sz w:val="20"/>
          <w:szCs w:val="20"/>
          <w:lang w:eastAsia="en-US"/>
        </w:rPr>
        <w:t>, от 66% до 70% -680м</w:t>
      </w:r>
      <w:r w:rsidRPr="00D137AD">
        <w:rPr>
          <w:rFonts w:eastAsia="Calibri"/>
          <w:sz w:val="20"/>
          <w:szCs w:val="20"/>
          <w:vertAlign w:val="superscript"/>
          <w:lang w:eastAsia="en-US"/>
        </w:rPr>
        <w:t>2</w:t>
      </w:r>
      <w:r w:rsidRPr="00D137AD">
        <w:rPr>
          <w:rFonts w:eastAsia="Calibri"/>
          <w:sz w:val="20"/>
          <w:szCs w:val="20"/>
          <w:lang w:eastAsia="en-US"/>
        </w:rPr>
        <w:t>, свыше 70% - 430</w:t>
      </w:r>
      <w:r w:rsidRPr="00D137AD">
        <w:rPr>
          <w:rFonts w:eastAsia="Calibri"/>
          <w:sz w:val="20"/>
          <w:szCs w:val="20"/>
          <w:vertAlign w:val="superscript"/>
          <w:lang w:eastAsia="en-US"/>
        </w:rPr>
        <w:t xml:space="preserve">м2   </w:t>
      </w:r>
    </w:p>
    <w:p w:rsidR="00935AEA" w:rsidRPr="00D137AD" w:rsidRDefault="00935AEA" w:rsidP="00935AEA">
      <w:pPr>
        <w:shd w:val="clear" w:color="auto" w:fill="FFFFFF"/>
        <w:tabs>
          <w:tab w:val="left" w:pos="1699"/>
        </w:tabs>
        <w:suppressAutoHyphens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137AD">
        <w:rPr>
          <w:rFonts w:eastAsia="Calibri"/>
          <w:sz w:val="20"/>
          <w:szCs w:val="20"/>
          <w:lang w:eastAsia="en-US"/>
        </w:rPr>
        <w:t>На территории муниципального образования «Тихоновка» муниципального и ведомственного жилья нет.</w:t>
      </w:r>
    </w:p>
    <w:p w:rsidR="00935AEA" w:rsidRPr="00D137AD" w:rsidRDefault="00935AEA" w:rsidP="00935AEA">
      <w:pPr>
        <w:shd w:val="clear" w:color="auto" w:fill="FFFFFF"/>
        <w:tabs>
          <w:tab w:val="left" w:pos="1699"/>
        </w:tabs>
        <w:suppressAutoHyphens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137AD">
        <w:rPr>
          <w:rFonts w:eastAsia="Calibri"/>
          <w:sz w:val="20"/>
          <w:szCs w:val="20"/>
          <w:lang w:eastAsia="en-US"/>
        </w:rPr>
        <w:t xml:space="preserve"> Жители поселения пользуются коммунальными услугами: водоснабжения, водоотведени</w:t>
      </w:r>
      <w:proofErr w:type="gramStart"/>
      <w:r w:rsidRPr="00D137AD">
        <w:rPr>
          <w:rFonts w:eastAsia="Calibri"/>
          <w:sz w:val="20"/>
          <w:szCs w:val="20"/>
          <w:lang w:eastAsia="en-US"/>
        </w:rPr>
        <w:t>я(</w:t>
      </w:r>
      <w:proofErr w:type="gramEnd"/>
      <w:r w:rsidRPr="00D137AD">
        <w:rPr>
          <w:rFonts w:eastAsia="Calibri"/>
          <w:sz w:val="20"/>
          <w:szCs w:val="20"/>
          <w:lang w:eastAsia="en-US"/>
        </w:rPr>
        <w:t xml:space="preserve"> летний водопровод).</w:t>
      </w:r>
    </w:p>
    <w:p w:rsidR="00935AEA" w:rsidRPr="00D137AD" w:rsidRDefault="00935AEA" w:rsidP="00935AEA">
      <w:pPr>
        <w:suppressAutoHyphens w:val="0"/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D137AD">
        <w:rPr>
          <w:rFonts w:eastAsia="Calibri"/>
          <w:b/>
          <w:sz w:val="20"/>
          <w:szCs w:val="20"/>
          <w:lang w:eastAsia="en-US"/>
        </w:rPr>
        <w:t xml:space="preserve">1.2. Прогноз развития </w:t>
      </w:r>
      <w:r w:rsidRPr="00D137AD">
        <w:rPr>
          <w:rFonts w:eastAsia="Calibri"/>
          <w:b/>
          <w:bCs/>
          <w:sz w:val="20"/>
          <w:szCs w:val="20"/>
          <w:lang w:eastAsia="en-US"/>
        </w:rPr>
        <w:t>муниципального образования</w:t>
      </w:r>
      <w:r w:rsidRPr="00D137AD">
        <w:rPr>
          <w:rFonts w:eastAsia="Calibri"/>
          <w:b/>
          <w:sz w:val="20"/>
          <w:szCs w:val="20"/>
          <w:lang w:eastAsia="en-US"/>
        </w:rPr>
        <w:t xml:space="preserve"> «Тихоновка»</w:t>
      </w:r>
    </w:p>
    <w:p w:rsidR="00935AEA" w:rsidRPr="00D137AD" w:rsidRDefault="00935AEA" w:rsidP="00935AEA">
      <w:pPr>
        <w:suppressAutoHyphens w:val="0"/>
        <w:spacing w:line="276" w:lineRule="auto"/>
        <w:rPr>
          <w:rFonts w:eastAsia="Calibri"/>
          <w:b/>
          <w:sz w:val="20"/>
          <w:szCs w:val="20"/>
          <w:lang w:eastAsia="en-US"/>
        </w:rPr>
      </w:pPr>
      <w:r w:rsidRPr="00D137AD">
        <w:rPr>
          <w:rFonts w:eastAsia="Calibri"/>
          <w:b/>
          <w:sz w:val="20"/>
          <w:szCs w:val="20"/>
          <w:lang w:eastAsia="en-US"/>
        </w:rPr>
        <w:t>1.2.1. Прогноз динамики численности населения</w:t>
      </w:r>
    </w:p>
    <w:p w:rsidR="00935AEA" w:rsidRPr="00D137AD" w:rsidRDefault="00935AEA" w:rsidP="00935AEA">
      <w:pPr>
        <w:suppressAutoHyphens w:val="0"/>
        <w:spacing w:before="120" w:after="120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D137AD">
        <w:rPr>
          <w:rFonts w:eastAsia="Calibri"/>
          <w:sz w:val="20"/>
          <w:szCs w:val="20"/>
          <w:lang w:eastAsia="en-US"/>
        </w:rPr>
        <w:t xml:space="preserve">В основу прогнозных расчетов основных показателей демографических процессов </w:t>
      </w:r>
      <w:r w:rsidRPr="00D137AD">
        <w:rPr>
          <w:rFonts w:eastAsia="Calibri"/>
          <w:bCs/>
          <w:sz w:val="20"/>
          <w:szCs w:val="20"/>
          <w:lang w:eastAsia="en-US"/>
        </w:rPr>
        <w:t xml:space="preserve">муниципального образования </w:t>
      </w:r>
      <w:r w:rsidRPr="00D137AD">
        <w:rPr>
          <w:rFonts w:eastAsia="Calibri"/>
          <w:sz w:val="20"/>
          <w:szCs w:val="20"/>
          <w:lang w:eastAsia="en-US"/>
        </w:rPr>
        <w:t>«Тихоновка» до 2016 года положены сложившиеся в последние десятилетия сдвиги в динамике численности населения поселения, изменения в его половозрастной структуре, воспроизводстве, миграциях. Принимались во внимание также географические особенности поселения, выполняемые им функции, тенденции развития современных демографических процессов России и региона.</w:t>
      </w:r>
    </w:p>
    <w:p w:rsidR="00935AEA" w:rsidRPr="00D137AD" w:rsidRDefault="00935AEA" w:rsidP="00935AEA">
      <w:pPr>
        <w:suppressAutoHyphens w:val="0"/>
        <w:spacing w:before="120" w:after="120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D137AD">
        <w:rPr>
          <w:rFonts w:eastAsia="Calibri"/>
          <w:sz w:val="20"/>
          <w:szCs w:val="20"/>
          <w:lang w:eastAsia="en-US"/>
        </w:rPr>
        <w:t xml:space="preserve">Исходной базой перспективных расчетов послужили сложившиеся в </w:t>
      </w:r>
      <w:r w:rsidRPr="00D137AD">
        <w:rPr>
          <w:rFonts w:eastAsia="Calibri"/>
          <w:bCs/>
          <w:sz w:val="20"/>
          <w:szCs w:val="20"/>
          <w:lang w:eastAsia="en-US"/>
        </w:rPr>
        <w:t xml:space="preserve">муниципальном образования </w:t>
      </w:r>
      <w:r w:rsidRPr="00D137AD">
        <w:rPr>
          <w:rFonts w:eastAsia="Calibri"/>
          <w:sz w:val="20"/>
          <w:szCs w:val="20"/>
          <w:lang w:eastAsia="en-US"/>
        </w:rPr>
        <w:t xml:space="preserve">МО «Тихоновка» уровни рождаемости и смертности населения, его половозрастная структура. </w:t>
      </w:r>
    </w:p>
    <w:p w:rsidR="00935AEA" w:rsidRPr="00D137AD" w:rsidRDefault="00935AEA" w:rsidP="00935AEA">
      <w:pPr>
        <w:suppressAutoHyphens w:val="0"/>
        <w:ind w:firstLine="902"/>
        <w:jc w:val="center"/>
        <w:rPr>
          <w:rFonts w:eastAsia="Calibri"/>
          <w:b/>
          <w:sz w:val="20"/>
          <w:szCs w:val="20"/>
          <w:lang w:eastAsia="en-US"/>
        </w:rPr>
      </w:pPr>
      <w:r w:rsidRPr="00D137AD">
        <w:rPr>
          <w:rFonts w:eastAsia="Calibri"/>
          <w:b/>
          <w:sz w:val="20"/>
          <w:szCs w:val="20"/>
          <w:lang w:eastAsia="en-US"/>
        </w:rPr>
        <w:t>Прогноз динамики численности населения МО «Тихоновка» на период до 2016 года, на начало года, человек.</w:t>
      </w:r>
    </w:p>
    <w:p w:rsidR="00935AEA" w:rsidRPr="00D137AD" w:rsidRDefault="00935AEA" w:rsidP="00935AEA">
      <w:pPr>
        <w:suppressAutoHyphens w:val="0"/>
        <w:ind w:firstLine="902"/>
        <w:jc w:val="center"/>
        <w:rPr>
          <w:rFonts w:ascii="Arial" w:eastAsia="Calibri" w:hAnsi="Arial" w:cs="Arial"/>
          <w:b/>
          <w:i/>
          <w:sz w:val="20"/>
          <w:szCs w:val="20"/>
          <w:lang w:eastAsia="en-US"/>
        </w:rPr>
      </w:pPr>
    </w:p>
    <w:p w:rsidR="00935AEA" w:rsidRPr="00D137AD" w:rsidRDefault="00935AEA" w:rsidP="00935AEA">
      <w:pPr>
        <w:suppressAutoHyphens w:val="0"/>
        <w:spacing w:line="264" w:lineRule="auto"/>
        <w:jc w:val="both"/>
        <w:rPr>
          <w:sz w:val="20"/>
          <w:szCs w:val="20"/>
          <w:highlight w:val="yellow"/>
          <w:lang w:eastAsia="ru-RU"/>
        </w:rPr>
      </w:pPr>
      <w:r w:rsidRPr="00D137AD">
        <w:rPr>
          <w:sz w:val="20"/>
          <w:szCs w:val="20"/>
          <w:lang w:eastAsia="ru-RU"/>
        </w:rPr>
        <w:t>Динамика численности населения (на начало года, человек)*</w:t>
      </w:r>
    </w:p>
    <w:tbl>
      <w:tblPr>
        <w:tblW w:w="5671" w:type="pct"/>
        <w:tblInd w:w="-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452"/>
        <w:gridCol w:w="807"/>
        <w:gridCol w:w="618"/>
        <w:gridCol w:w="618"/>
        <w:gridCol w:w="618"/>
        <w:gridCol w:w="618"/>
        <w:gridCol w:w="618"/>
        <w:gridCol w:w="825"/>
        <w:gridCol w:w="708"/>
        <w:gridCol w:w="710"/>
        <w:gridCol w:w="801"/>
        <w:gridCol w:w="757"/>
      </w:tblGrid>
      <w:tr w:rsidR="00935AEA" w:rsidRPr="00D137AD" w:rsidTr="00935AEA">
        <w:trPr>
          <w:trHeight w:val="315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D137AD">
              <w:rPr>
                <w:b/>
                <w:sz w:val="20"/>
                <w:szCs w:val="20"/>
                <w:lang w:eastAsia="ru-RU"/>
              </w:rPr>
              <w:t>Населённые пункты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D137AD">
              <w:rPr>
                <w:b/>
                <w:sz w:val="20"/>
                <w:szCs w:val="20"/>
                <w:lang w:eastAsia="ru-RU"/>
              </w:rPr>
              <w:t>ВПН – 2010 г.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D137AD">
              <w:rPr>
                <w:b/>
                <w:sz w:val="20"/>
                <w:szCs w:val="20"/>
                <w:lang w:eastAsia="ru-RU"/>
              </w:rPr>
              <w:t>2011 г.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D137AD">
              <w:rPr>
                <w:b/>
                <w:sz w:val="20"/>
                <w:szCs w:val="20"/>
                <w:lang w:eastAsia="ru-RU"/>
              </w:rPr>
              <w:t>2012 г.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D137AD">
              <w:rPr>
                <w:b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D137AD">
              <w:rPr>
                <w:b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D137AD">
              <w:rPr>
                <w:b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D137AD">
              <w:rPr>
                <w:b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D137AD">
              <w:rPr>
                <w:b/>
                <w:sz w:val="20"/>
                <w:szCs w:val="20"/>
                <w:lang w:eastAsia="ru-RU"/>
              </w:rPr>
              <w:t xml:space="preserve">2017 </w:t>
            </w:r>
          </w:p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proofErr w:type="gramStart"/>
            <w:r w:rsidRPr="00D137AD">
              <w:rPr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D137AD">
              <w:rPr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D137AD">
              <w:rPr>
                <w:b/>
                <w:sz w:val="20"/>
                <w:szCs w:val="20"/>
                <w:lang w:eastAsia="ru-RU"/>
              </w:rPr>
              <w:t>2018 г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D137AD">
              <w:rPr>
                <w:b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935AEA" w:rsidRPr="00D137AD" w:rsidRDefault="00935AEA">
            <w:pPr>
              <w:suppressAutoHyphens w:val="0"/>
              <w:spacing w:line="264" w:lineRule="auto"/>
              <w:rPr>
                <w:b/>
                <w:sz w:val="20"/>
                <w:szCs w:val="20"/>
                <w:lang w:eastAsia="ru-RU"/>
              </w:rPr>
            </w:pPr>
            <w:r w:rsidRPr="00D137AD">
              <w:rPr>
                <w:b/>
                <w:sz w:val="20"/>
                <w:szCs w:val="20"/>
                <w:lang w:eastAsia="ru-RU"/>
              </w:rPr>
              <w:t>2020-2025 г.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D137AD">
              <w:rPr>
                <w:b/>
                <w:sz w:val="20"/>
                <w:szCs w:val="20"/>
                <w:lang w:eastAsia="ru-RU"/>
              </w:rPr>
              <w:t>2025-2030г.</w:t>
            </w:r>
          </w:p>
        </w:tc>
      </w:tr>
      <w:tr w:rsidR="00935AEA" w:rsidRPr="00D137AD" w:rsidTr="00935AEA">
        <w:trPr>
          <w:trHeight w:val="315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МО «Тихоновка»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37AD">
              <w:rPr>
                <w:b/>
                <w:bCs/>
                <w:sz w:val="20"/>
                <w:szCs w:val="20"/>
                <w:lang w:eastAsia="ru-RU"/>
              </w:rPr>
              <w:t>1575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37AD">
              <w:rPr>
                <w:b/>
                <w:bCs/>
                <w:sz w:val="20"/>
                <w:szCs w:val="20"/>
                <w:lang w:eastAsia="ru-RU"/>
              </w:rPr>
              <w:t>1586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37AD">
              <w:rPr>
                <w:b/>
                <w:bCs/>
                <w:sz w:val="20"/>
                <w:szCs w:val="20"/>
                <w:lang w:eastAsia="ru-RU"/>
              </w:rPr>
              <w:t>1592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37AD">
              <w:rPr>
                <w:b/>
                <w:bCs/>
                <w:sz w:val="20"/>
                <w:szCs w:val="20"/>
                <w:lang w:eastAsia="ru-RU"/>
              </w:rPr>
              <w:t>1606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37AD">
              <w:rPr>
                <w:b/>
                <w:bCs/>
                <w:sz w:val="20"/>
                <w:szCs w:val="20"/>
                <w:lang w:eastAsia="ru-RU"/>
              </w:rPr>
              <w:t>1618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D137AD">
              <w:rPr>
                <w:b/>
                <w:bCs/>
                <w:sz w:val="20"/>
                <w:szCs w:val="20"/>
                <w:lang w:eastAsia="ru-RU"/>
              </w:rPr>
              <w:t>1624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37AD">
              <w:rPr>
                <w:b/>
                <w:bCs/>
                <w:sz w:val="20"/>
                <w:szCs w:val="20"/>
                <w:lang w:eastAsia="ru-RU"/>
              </w:rPr>
              <w:t>1626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37AD">
              <w:rPr>
                <w:b/>
                <w:bCs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37AD">
              <w:rPr>
                <w:b/>
                <w:bCs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37AD">
              <w:rPr>
                <w:b/>
                <w:bCs/>
                <w:sz w:val="20"/>
                <w:szCs w:val="20"/>
                <w:lang w:eastAsia="ru-RU"/>
              </w:rPr>
              <w:t>1636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37AD">
              <w:rPr>
                <w:b/>
                <w:bCs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37AD">
              <w:rPr>
                <w:b/>
                <w:bCs/>
                <w:sz w:val="20"/>
                <w:szCs w:val="20"/>
                <w:lang w:eastAsia="ru-RU"/>
              </w:rPr>
              <w:t>1700</w:t>
            </w:r>
          </w:p>
        </w:tc>
      </w:tr>
      <w:tr w:rsidR="00935AEA" w:rsidRPr="00D137AD" w:rsidTr="00935AEA">
        <w:trPr>
          <w:trHeight w:val="315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D137AD">
              <w:rPr>
                <w:sz w:val="20"/>
                <w:szCs w:val="20"/>
                <w:lang w:eastAsia="ru-RU"/>
              </w:rPr>
              <w:t>с</w:t>
            </w:r>
            <w:proofErr w:type="gramStart"/>
            <w:r w:rsidRPr="00D137AD">
              <w:rPr>
                <w:sz w:val="20"/>
                <w:szCs w:val="20"/>
                <w:lang w:eastAsia="ru-RU"/>
              </w:rPr>
              <w:t>.Т</w:t>
            </w:r>
            <w:proofErr w:type="gramEnd"/>
            <w:r w:rsidRPr="00D137AD">
              <w:rPr>
                <w:sz w:val="20"/>
                <w:szCs w:val="20"/>
                <w:lang w:eastAsia="ru-RU"/>
              </w:rPr>
              <w:t>ихоновка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1488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1495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1537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1539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1533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 1539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1545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1557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1605</w:t>
            </w:r>
          </w:p>
        </w:tc>
      </w:tr>
      <w:tr w:rsidR="00935AEA" w:rsidRPr="00D137AD" w:rsidTr="00935AEA">
        <w:trPr>
          <w:trHeight w:val="315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D137AD">
              <w:rPr>
                <w:sz w:val="20"/>
                <w:szCs w:val="20"/>
                <w:lang w:eastAsia="ru-RU"/>
              </w:rPr>
              <w:t>д</w:t>
            </w:r>
            <w:proofErr w:type="gramStart"/>
            <w:r w:rsidRPr="00D137AD">
              <w:rPr>
                <w:sz w:val="20"/>
                <w:szCs w:val="20"/>
                <w:lang w:eastAsia="ru-RU"/>
              </w:rPr>
              <w:t>.П</w:t>
            </w:r>
            <w:proofErr w:type="gramEnd"/>
            <w:r w:rsidRPr="00D137AD">
              <w:rPr>
                <w:sz w:val="20"/>
                <w:szCs w:val="20"/>
                <w:lang w:eastAsia="ru-RU"/>
              </w:rPr>
              <w:t>арамоновка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 12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15</w:t>
            </w:r>
          </w:p>
        </w:tc>
      </w:tr>
      <w:tr w:rsidR="00935AEA" w:rsidRPr="00D137AD" w:rsidTr="00935AEA">
        <w:trPr>
          <w:trHeight w:val="315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D137AD">
              <w:rPr>
                <w:sz w:val="20"/>
                <w:szCs w:val="20"/>
                <w:lang w:eastAsia="ru-RU"/>
              </w:rPr>
              <w:t>д</w:t>
            </w:r>
            <w:proofErr w:type="gramStart"/>
            <w:r w:rsidRPr="00D137AD">
              <w:rPr>
                <w:sz w:val="20"/>
                <w:szCs w:val="20"/>
                <w:lang w:eastAsia="ru-RU"/>
              </w:rPr>
              <w:t>.Ч</w:t>
            </w:r>
            <w:proofErr w:type="gramEnd"/>
            <w:r w:rsidRPr="00D137AD">
              <w:rPr>
                <w:sz w:val="20"/>
                <w:szCs w:val="20"/>
                <w:lang w:eastAsia="ru-RU"/>
              </w:rPr>
              <w:t>илим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 79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spacing w:line="264" w:lineRule="auto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 xml:space="preserve">    78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80</w:t>
            </w:r>
          </w:p>
        </w:tc>
      </w:tr>
    </w:tbl>
    <w:p w:rsidR="00935AEA" w:rsidRPr="00D137AD" w:rsidRDefault="00935AEA" w:rsidP="00935AEA">
      <w:pPr>
        <w:suppressAutoHyphens w:val="0"/>
        <w:ind w:firstLine="708"/>
        <w:jc w:val="both"/>
        <w:rPr>
          <w:rFonts w:eastAsia="Calibri"/>
          <w:sz w:val="20"/>
          <w:szCs w:val="20"/>
          <w:lang w:eastAsia="en-US"/>
        </w:rPr>
      </w:pPr>
    </w:p>
    <w:p w:rsidR="00935AEA" w:rsidRPr="00D137AD" w:rsidRDefault="00935AEA" w:rsidP="00935AEA">
      <w:pPr>
        <w:suppressAutoHyphens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D137AD">
        <w:rPr>
          <w:rFonts w:eastAsia="Calibri"/>
          <w:sz w:val="20"/>
          <w:szCs w:val="20"/>
          <w:lang w:eastAsia="en-US"/>
        </w:rPr>
        <w:t>Как видно из приведенной выше таблицы, численность населения поселения увеличивается</w:t>
      </w:r>
    </w:p>
    <w:p w:rsidR="00935AEA" w:rsidRPr="00D137AD" w:rsidRDefault="00935AEA" w:rsidP="00935AEA">
      <w:pPr>
        <w:suppressAutoHyphens w:val="0"/>
        <w:ind w:firstLine="709"/>
        <w:jc w:val="both"/>
        <w:rPr>
          <w:rFonts w:eastAsia="Calibri"/>
          <w:sz w:val="20"/>
          <w:szCs w:val="20"/>
          <w:lang w:eastAsia="en-US"/>
        </w:rPr>
      </w:pPr>
      <w:bookmarkStart w:id="4" w:name="_Toc249539644"/>
      <w:bookmarkStart w:id="5" w:name="_Toc227741581"/>
      <w:r w:rsidRPr="00D137AD">
        <w:rPr>
          <w:rFonts w:eastAsia="Calibri"/>
          <w:sz w:val="20"/>
          <w:szCs w:val="20"/>
          <w:lang w:eastAsia="en-US"/>
        </w:rPr>
        <w:t>К концу расчётного срока в возрастной структуре населения предполагаются следующие изменения: ожидается тенденция постоянного увеличения доли лиц младших возрастов с 24 до33 %.</w:t>
      </w:r>
    </w:p>
    <w:p w:rsidR="00935AEA" w:rsidRPr="00D137AD" w:rsidRDefault="00935AEA" w:rsidP="00935AEA">
      <w:pPr>
        <w:suppressAutoHyphens w:val="0"/>
        <w:jc w:val="both"/>
        <w:rPr>
          <w:rFonts w:eastAsia="Calibri"/>
          <w:b/>
          <w:sz w:val="20"/>
          <w:szCs w:val="20"/>
          <w:lang w:eastAsia="en-US"/>
        </w:rPr>
      </w:pPr>
      <w:r w:rsidRPr="00D137AD">
        <w:rPr>
          <w:rFonts w:eastAsia="Calibri"/>
          <w:b/>
          <w:sz w:val="20"/>
          <w:szCs w:val="20"/>
          <w:lang w:eastAsia="en-US"/>
        </w:rPr>
        <w:t>1.2.2. Прогноз потребности в коммунальных ресурсах</w:t>
      </w:r>
    </w:p>
    <w:p w:rsidR="00935AEA" w:rsidRPr="00D137AD" w:rsidRDefault="00935AEA" w:rsidP="00935AEA">
      <w:pPr>
        <w:suppressAutoHyphens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D137AD">
        <w:rPr>
          <w:rFonts w:eastAsia="Calibri"/>
          <w:sz w:val="20"/>
          <w:szCs w:val="20"/>
          <w:lang w:eastAsia="en-US"/>
        </w:rPr>
        <w:t xml:space="preserve">Численность населения постепенно увеличивается,  планируется строительство нового </w:t>
      </w:r>
      <w:proofErr w:type="gramStart"/>
      <w:r w:rsidRPr="00D137AD">
        <w:rPr>
          <w:rFonts w:eastAsia="Calibri"/>
          <w:sz w:val="20"/>
          <w:szCs w:val="20"/>
          <w:lang w:eastAsia="en-US"/>
        </w:rPr>
        <w:t>жилья</w:t>
      </w:r>
      <w:proofErr w:type="gramEnd"/>
      <w:r w:rsidRPr="00D137AD">
        <w:rPr>
          <w:rFonts w:eastAsia="Calibri"/>
          <w:sz w:val="20"/>
          <w:szCs w:val="20"/>
          <w:lang w:eastAsia="en-US"/>
        </w:rPr>
        <w:t xml:space="preserve">  в том числе путем участия граждан в государственных программах «Социальное развитие села» и потребность в коммунальных ресурсах увеличится. </w:t>
      </w:r>
    </w:p>
    <w:p w:rsidR="00935AEA" w:rsidRPr="00D137AD" w:rsidRDefault="00935AEA" w:rsidP="00935AEA">
      <w:pPr>
        <w:suppressAutoHyphens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D137AD">
        <w:rPr>
          <w:rFonts w:eastAsia="Calibri"/>
          <w:sz w:val="20"/>
          <w:szCs w:val="20"/>
          <w:lang w:eastAsia="en-US"/>
        </w:rPr>
        <w:t xml:space="preserve">Планируется застройка улиц Лермонтова, Кирова, Чехова, Подгорная, микрорайона </w:t>
      </w:r>
      <w:proofErr w:type="spellStart"/>
      <w:r w:rsidRPr="00D137AD">
        <w:rPr>
          <w:rFonts w:eastAsia="Calibri"/>
          <w:sz w:val="20"/>
          <w:szCs w:val="20"/>
          <w:lang w:eastAsia="en-US"/>
        </w:rPr>
        <w:t>Тальяны</w:t>
      </w:r>
      <w:proofErr w:type="spellEnd"/>
      <w:r w:rsidR="00860A53" w:rsidRPr="00D137AD">
        <w:rPr>
          <w:rFonts w:eastAsia="Calibri"/>
          <w:sz w:val="20"/>
          <w:szCs w:val="20"/>
          <w:lang w:eastAsia="en-US"/>
        </w:rPr>
        <w:t xml:space="preserve"> с. Тихоновка</w:t>
      </w:r>
      <w:proofErr w:type="gramStart"/>
      <w:r w:rsidR="00860A53" w:rsidRPr="00D137AD">
        <w:rPr>
          <w:rFonts w:eastAsia="Calibri"/>
          <w:sz w:val="20"/>
          <w:szCs w:val="20"/>
          <w:lang w:eastAsia="en-US"/>
        </w:rPr>
        <w:t xml:space="preserve"> </w:t>
      </w:r>
      <w:r w:rsidRPr="00D137AD">
        <w:rPr>
          <w:rFonts w:eastAsia="Calibri"/>
          <w:sz w:val="20"/>
          <w:szCs w:val="20"/>
          <w:lang w:eastAsia="en-US"/>
        </w:rPr>
        <w:t xml:space="preserve">  .</w:t>
      </w:r>
      <w:proofErr w:type="gramEnd"/>
    </w:p>
    <w:p w:rsidR="00935AEA" w:rsidRPr="00D137AD" w:rsidRDefault="00935AEA" w:rsidP="00935AEA">
      <w:pPr>
        <w:suppressAutoHyphens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D137AD">
        <w:rPr>
          <w:rFonts w:eastAsia="Calibri"/>
          <w:sz w:val="20"/>
          <w:szCs w:val="20"/>
          <w:lang w:eastAsia="en-US"/>
        </w:rPr>
        <w:t xml:space="preserve">Также новое жилье </w:t>
      </w:r>
      <w:r w:rsidR="00860A53" w:rsidRPr="00D137AD">
        <w:rPr>
          <w:rFonts w:eastAsia="Calibri"/>
          <w:sz w:val="20"/>
          <w:szCs w:val="20"/>
          <w:lang w:eastAsia="en-US"/>
        </w:rPr>
        <w:t>предполагается строить</w:t>
      </w:r>
      <w:r w:rsidRPr="00D137AD">
        <w:rPr>
          <w:rFonts w:eastAsia="Calibri"/>
          <w:sz w:val="20"/>
          <w:szCs w:val="20"/>
          <w:lang w:eastAsia="en-US"/>
        </w:rPr>
        <w:t xml:space="preserve"> в черте </w:t>
      </w:r>
      <w:r w:rsidR="00860A53" w:rsidRPr="00D137AD">
        <w:rPr>
          <w:rFonts w:eastAsia="Calibri"/>
          <w:sz w:val="20"/>
          <w:szCs w:val="20"/>
          <w:lang w:eastAsia="en-US"/>
        </w:rPr>
        <w:t xml:space="preserve">других населенных </w:t>
      </w:r>
      <w:proofErr w:type="spellStart"/>
      <w:proofErr w:type="gramStart"/>
      <w:r w:rsidRPr="00D137AD">
        <w:rPr>
          <w:rFonts w:eastAsia="Calibri"/>
          <w:sz w:val="20"/>
          <w:szCs w:val="20"/>
          <w:lang w:eastAsia="en-US"/>
        </w:rPr>
        <w:t>населенных</w:t>
      </w:r>
      <w:proofErr w:type="spellEnd"/>
      <w:proofErr w:type="gramEnd"/>
      <w:r w:rsidRPr="00D137AD">
        <w:rPr>
          <w:rFonts w:eastAsia="Calibri"/>
          <w:sz w:val="20"/>
          <w:szCs w:val="20"/>
          <w:lang w:eastAsia="en-US"/>
        </w:rPr>
        <w:t xml:space="preserve"> пунктов. </w:t>
      </w:r>
    </w:p>
    <w:p w:rsidR="00935AEA" w:rsidRPr="00D137AD" w:rsidRDefault="00935AEA" w:rsidP="00935AEA">
      <w:pPr>
        <w:tabs>
          <w:tab w:val="left" w:pos="540"/>
          <w:tab w:val="left" w:pos="1260"/>
          <w:tab w:val="left" w:pos="1620"/>
        </w:tabs>
        <w:suppressAutoHyphens w:val="0"/>
        <w:rPr>
          <w:b/>
          <w:bCs/>
          <w:color w:val="000000"/>
          <w:spacing w:val="4"/>
          <w:sz w:val="20"/>
          <w:szCs w:val="20"/>
          <w:lang w:eastAsia="x-none"/>
        </w:rPr>
      </w:pPr>
      <w:r w:rsidRPr="00D137AD">
        <w:rPr>
          <w:b/>
          <w:bCs/>
          <w:color w:val="000000"/>
          <w:spacing w:val="4"/>
          <w:sz w:val="20"/>
          <w:szCs w:val="20"/>
          <w:lang w:val="x-none" w:eastAsia="x-none"/>
        </w:rPr>
        <w:t>2. Развитие объектов коммунальной инфраструктуры</w:t>
      </w:r>
    </w:p>
    <w:p w:rsidR="00935AEA" w:rsidRPr="00D137AD" w:rsidRDefault="00935AEA" w:rsidP="00935AEA">
      <w:pPr>
        <w:tabs>
          <w:tab w:val="left" w:pos="540"/>
          <w:tab w:val="left" w:pos="1260"/>
          <w:tab w:val="left" w:pos="1620"/>
        </w:tabs>
        <w:suppressAutoHyphens w:val="0"/>
        <w:rPr>
          <w:b/>
          <w:bCs/>
          <w:color w:val="000000"/>
          <w:spacing w:val="4"/>
          <w:sz w:val="20"/>
          <w:szCs w:val="20"/>
          <w:lang w:eastAsia="x-none"/>
        </w:rPr>
      </w:pPr>
      <w:r w:rsidRPr="00D137AD">
        <w:rPr>
          <w:b/>
          <w:bCs/>
          <w:color w:val="000000"/>
          <w:spacing w:val="4"/>
          <w:sz w:val="20"/>
          <w:szCs w:val="20"/>
          <w:lang w:val="x-none" w:eastAsia="x-none"/>
        </w:rPr>
        <w:t>2.1.</w:t>
      </w:r>
      <w:r w:rsidRPr="00D137AD">
        <w:rPr>
          <w:b/>
          <w:bCs/>
          <w:color w:val="000000"/>
          <w:spacing w:val="4"/>
          <w:sz w:val="20"/>
          <w:szCs w:val="20"/>
          <w:lang w:eastAsia="x-none"/>
        </w:rPr>
        <w:t>1</w:t>
      </w:r>
      <w:r w:rsidRPr="00D137AD">
        <w:rPr>
          <w:b/>
          <w:bCs/>
          <w:color w:val="000000"/>
          <w:spacing w:val="4"/>
          <w:sz w:val="20"/>
          <w:szCs w:val="20"/>
          <w:lang w:val="x-none" w:eastAsia="x-none"/>
        </w:rPr>
        <w:t xml:space="preserve"> Анализ существующей системы теплоснабжения</w:t>
      </w:r>
    </w:p>
    <w:p w:rsidR="00935AEA" w:rsidRPr="00D137AD" w:rsidRDefault="00935AEA" w:rsidP="00935AEA">
      <w:pPr>
        <w:suppressAutoHyphens w:val="0"/>
        <w:ind w:firstLine="709"/>
        <w:jc w:val="both"/>
        <w:rPr>
          <w:b/>
          <w:sz w:val="20"/>
          <w:szCs w:val="20"/>
        </w:rPr>
      </w:pPr>
      <w:r w:rsidRPr="00D137AD">
        <w:rPr>
          <w:b/>
          <w:sz w:val="20"/>
          <w:szCs w:val="20"/>
        </w:rPr>
        <w:t>С. Тихоновка</w:t>
      </w:r>
    </w:p>
    <w:p w:rsidR="00935AEA" w:rsidRPr="00D137AD" w:rsidRDefault="00935AEA" w:rsidP="00935AEA">
      <w:pPr>
        <w:suppressAutoHyphens w:val="0"/>
        <w:ind w:firstLine="709"/>
        <w:jc w:val="both"/>
        <w:rPr>
          <w:sz w:val="20"/>
          <w:szCs w:val="20"/>
        </w:rPr>
      </w:pPr>
      <w:r w:rsidRPr="00D137AD">
        <w:rPr>
          <w:sz w:val="20"/>
          <w:szCs w:val="20"/>
        </w:rPr>
        <w:lastRenderedPageBreak/>
        <w:t xml:space="preserve">Система теплоснабжения с. Тихоновка децентрализованная. </w:t>
      </w:r>
      <w:proofErr w:type="gramStart"/>
      <w:r w:rsidRPr="00D137AD">
        <w:rPr>
          <w:sz w:val="20"/>
          <w:szCs w:val="20"/>
        </w:rPr>
        <w:t>Теплоснабжение школы и больницы осуществляется от электрической и угольной котельных, административных зданий осуществляется электро-конвектором.</w:t>
      </w:r>
      <w:proofErr w:type="gramEnd"/>
      <w:r w:rsidRPr="00D137AD">
        <w:rPr>
          <w:sz w:val="20"/>
          <w:szCs w:val="20"/>
        </w:rPr>
        <w:t xml:space="preserve"> Теплоснабжение общественной застройки (школа) осуществляется от котельной установленной мощностью 2,2 Гкал/час, год ввода в эксплуатацию 2010 г, режим работы водогрейный;</w:t>
      </w:r>
    </w:p>
    <w:p w:rsidR="00935AEA" w:rsidRPr="00D137AD" w:rsidRDefault="00935AEA" w:rsidP="00935AEA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  <w:sz w:val="20"/>
          <w:szCs w:val="20"/>
          <w:lang w:val="x-none" w:eastAsia="x-none"/>
        </w:rPr>
      </w:pPr>
      <w:r w:rsidRPr="00D137AD">
        <w:rPr>
          <w:bCs/>
          <w:color w:val="000000"/>
          <w:spacing w:val="4"/>
          <w:sz w:val="20"/>
          <w:szCs w:val="20"/>
          <w:lang w:val="x-none" w:eastAsia="x-none"/>
        </w:rPr>
        <w:t xml:space="preserve">Система теплоснабжения открытая. Способ прокладки тепловых сетей- подземный в канале с изоляцией, протяжённостью </w:t>
      </w:r>
      <w:smartTag w:uri="urn:schemas-microsoft-com:office:smarttags" w:element="metricconverter">
        <w:smartTagPr>
          <w:attr w:name="ProductID" w:val="25 метров"/>
        </w:smartTagPr>
        <w:r w:rsidRPr="00D137AD">
          <w:rPr>
            <w:bCs/>
            <w:color w:val="000000"/>
            <w:spacing w:val="4"/>
            <w:sz w:val="20"/>
            <w:szCs w:val="20"/>
            <w:lang w:val="x-none" w:eastAsia="x-none"/>
          </w:rPr>
          <w:t>25 метров</w:t>
        </w:r>
      </w:smartTag>
      <w:r w:rsidRPr="00D137AD">
        <w:rPr>
          <w:bCs/>
          <w:color w:val="000000"/>
          <w:spacing w:val="4"/>
          <w:sz w:val="20"/>
          <w:szCs w:val="20"/>
          <w:lang w:val="x-none" w:eastAsia="x-none"/>
        </w:rPr>
        <w:t xml:space="preserve">, диаметр </w:t>
      </w:r>
      <w:smartTag w:uri="urn:schemas-microsoft-com:office:smarttags" w:element="metricconverter">
        <w:smartTagPr>
          <w:attr w:name="ProductID" w:val="50 мм"/>
        </w:smartTagPr>
        <w:r w:rsidRPr="00D137AD">
          <w:rPr>
            <w:bCs/>
            <w:color w:val="000000"/>
            <w:spacing w:val="4"/>
            <w:sz w:val="20"/>
            <w:szCs w:val="20"/>
            <w:lang w:val="x-none" w:eastAsia="x-none"/>
          </w:rPr>
          <w:t>50 мм</w:t>
        </w:r>
      </w:smartTag>
      <w:r w:rsidRPr="00D137AD">
        <w:rPr>
          <w:bCs/>
          <w:color w:val="000000"/>
          <w:spacing w:val="4"/>
          <w:sz w:val="20"/>
          <w:szCs w:val="20"/>
          <w:lang w:val="x-none" w:eastAsia="x-none"/>
        </w:rPr>
        <w:t xml:space="preserve">., наружное с изоляцией протяженностью </w:t>
      </w:r>
      <w:smartTag w:uri="urn:schemas-microsoft-com:office:smarttags" w:element="metricconverter">
        <w:smartTagPr>
          <w:attr w:name="ProductID" w:val="40 метров"/>
        </w:smartTagPr>
        <w:r w:rsidRPr="00D137AD">
          <w:rPr>
            <w:bCs/>
            <w:color w:val="000000"/>
            <w:spacing w:val="4"/>
            <w:sz w:val="20"/>
            <w:szCs w:val="20"/>
            <w:lang w:val="x-none" w:eastAsia="x-none"/>
          </w:rPr>
          <w:t>40 метров</w:t>
        </w:r>
      </w:smartTag>
      <w:r w:rsidRPr="00D137AD">
        <w:rPr>
          <w:bCs/>
          <w:color w:val="000000"/>
          <w:spacing w:val="4"/>
          <w:sz w:val="20"/>
          <w:szCs w:val="20"/>
          <w:lang w:val="x-none" w:eastAsia="x-none"/>
        </w:rPr>
        <w:t xml:space="preserve">, диаметр </w:t>
      </w:r>
      <w:smartTag w:uri="urn:schemas-microsoft-com:office:smarttags" w:element="metricconverter">
        <w:smartTagPr>
          <w:attr w:name="ProductID" w:val="50 мм"/>
        </w:smartTagPr>
        <w:r w:rsidRPr="00D137AD">
          <w:rPr>
            <w:bCs/>
            <w:color w:val="000000"/>
            <w:spacing w:val="4"/>
            <w:sz w:val="20"/>
            <w:szCs w:val="20"/>
            <w:lang w:val="x-none" w:eastAsia="x-none"/>
          </w:rPr>
          <w:t>50 мм</w:t>
        </w:r>
      </w:smartTag>
      <w:r w:rsidRPr="00D137AD">
        <w:rPr>
          <w:bCs/>
          <w:color w:val="000000"/>
          <w:spacing w:val="4"/>
          <w:sz w:val="20"/>
          <w:szCs w:val="20"/>
          <w:lang w:val="x-none" w:eastAsia="x-none"/>
        </w:rPr>
        <w:t>.</w:t>
      </w:r>
    </w:p>
    <w:p w:rsidR="00935AEA" w:rsidRPr="00D137AD" w:rsidRDefault="00935AEA" w:rsidP="00935AEA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  <w:sz w:val="20"/>
          <w:szCs w:val="20"/>
          <w:lang w:val="x-none" w:eastAsia="x-none"/>
        </w:rPr>
      </w:pPr>
      <w:r w:rsidRPr="00D137AD">
        <w:rPr>
          <w:bCs/>
          <w:color w:val="000000"/>
          <w:spacing w:val="4"/>
          <w:sz w:val="20"/>
          <w:szCs w:val="20"/>
          <w:lang w:val="x-none" w:eastAsia="x-none"/>
        </w:rPr>
        <w:t xml:space="preserve">Индивидуальная жилая застройка отапливается от собственных котлов. Топливом служат дрова и </w:t>
      </w:r>
      <w:proofErr w:type="spellStart"/>
      <w:r w:rsidRPr="00D137AD">
        <w:rPr>
          <w:bCs/>
          <w:color w:val="000000"/>
          <w:spacing w:val="4"/>
          <w:sz w:val="20"/>
          <w:szCs w:val="20"/>
          <w:lang w:val="x-none" w:eastAsia="x-none"/>
        </w:rPr>
        <w:t>электроотопление</w:t>
      </w:r>
      <w:proofErr w:type="spellEnd"/>
      <w:r w:rsidRPr="00D137AD">
        <w:rPr>
          <w:bCs/>
          <w:color w:val="000000"/>
          <w:spacing w:val="4"/>
          <w:sz w:val="20"/>
          <w:szCs w:val="20"/>
          <w:lang w:val="x-none" w:eastAsia="x-none"/>
        </w:rPr>
        <w:t>.</w:t>
      </w:r>
    </w:p>
    <w:p w:rsidR="00935AEA" w:rsidRPr="00D137AD" w:rsidRDefault="00935AEA" w:rsidP="00935AEA">
      <w:pPr>
        <w:tabs>
          <w:tab w:val="left" w:pos="900"/>
        </w:tabs>
        <w:suppressAutoHyphens w:val="0"/>
        <w:ind w:firstLine="1418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 xml:space="preserve">Анализируя современное состояние системы </w:t>
      </w:r>
      <w:proofErr w:type="gramStart"/>
      <w:r w:rsidRPr="00D137AD">
        <w:rPr>
          <w:sz w:val="20"/>
          <w:szCs w:val="20"/>
          <w:lang w:eastAsia="ru-RU"/>
        </w:rPr>
        <w:t>тепло-энергоснабжения</w:t>
      </w:r>
      <w:proofErr w:type="gramEnd"/>
      <w:r w:rsidRPr="00D137AD">
        <w:rPr>
          <w:sz w:val="20"/>
          <w:szCs w:val="20"/>
          <w:lang w:eastAsia="ru-RU"/>
        </w:rPr>
        <w:t>, установлена недостаточность электрических мощностей на территории с учетом застройки новых улиц – Лермонтова, Подгорная.</w:t>
      </w:r>
    </w:p>
    <w:p w:rsidR="00935AEA" w:rsidRPr="00D137AD" w:rsidRDefault="00935AEA" w:rsidP="00935AEA">
      <w:pPr>
        <w:suppressAutoHyphens w:val="0"/>
        <w:spacing w:line="360" w:lineRule="auto"/>
        <w:ind w:firstLine="709"/>
        <w:jc w:val="both"/>
        <w:rPr>
          <w:sz w:val="20"/>
          <w:szCs w:val="20"/>
        </w:rPr>
      </w:pPr>
      <w:r w:rsidRPr="00D137AD">
        <w:rPr>
          <w:sz w:val="20"/>
          <w:szCs w:val="20"/>
        </w:rPr>
        <w:t>Д</w:t>
      </w:r>
      <w:r w:rsidRPr="00D137AD">
        <w:rPr>
          <w:b/>
          <w:sz w:val="20"/>
          <w:szCs w:val="20"/>
        </w:rPr>
        <w:t xml:space="preserve">. </w:t>
      </w:r>
      <w:r w:rsidRPr="00D137AD">
        <w:rPr>
          <w:sz w:val="20"/>
          <w:szCs w:val="20"/>
        </w:rPr>
        <w:t>Чилим</w:t>
      </w:r>
    </w:p>
    <w:p w:rsidR="00935AEA" w:rsidRPr="00D137AD" w:rsidRDefault="00935AEA" w:rsidP="00935AEA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  <w:sz w:val="20"/>
          <w:szCs w:val="20"/>
          <w:lang w:val="x-none" w:eastAsia="x-none"/>
        </w:rPr>
      </w:pPr>
      <w:r w:rsidRPr="00D137AD">
        <w:rPr>
          <w:bCs/>
          <w:color w:val="000000"/>
          <w:spacing w:val="4"/>
          <w:sz w:val="20"/>
          <w:szCs w:val="20"/>
          <w:lang w:val="x-none" w:eastAsia="x-none"/>
        </w:rPr>
        <w:t>Система теплоснабжения деревни печное отопление. Топливом служат дрова.</w:t>
      </w:r>
    </w:p>
    <w:p w:rsidR="00935AEA" w:rsidRPr="00D137AD" w:rsidRDefault="00935AEA" w:rsidP="00935AEA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  <w:sz w:val="20"/>
          <w:szCs w:val="20"/>
          <w:lang w:val="x-none" w:eastAsia="x-none"/>
        </w:rPr>
      </w:pPr>
      <w:r w:rsidRPr="00D137AD">
        <w:rPr>
          <w:bCs/>
          <w:color w:val="000000"/>
          <w:spacing w:val="4"/>
          <w:sz w:val="20"/>
          <w:szCs w:val="20"/>
          <w:lang w:val="x-none" w:eastAsia="x-none"/>
        </w:rPr>
        <w:t>Теплоснабжение школы</w:t>
      </w:r>
      <w:r w:rsidRPr="00D137AD">
        <w:rPr>
          <w:bCs/>
          <w:color w:val="000000"/>
          <w:spacing w:val="4"/>
          <w:sz w:val="20"/>
          <w:szCs w:val="20"/>
          <w:lang w:eastAsia="x-none"/>
        </w:rPr>
        <w:t xml:space="preserve"> и </w:t>
      </w:r>
      <w:proofErr w:type="spellStart"/>
      <w:r w:rsidRPr="00D137AD">
        <w:rPr>
          <w:bCs/>
          <w:color w:val="000000"/>
          <w:spacing w:val="4"/>
          <w:sz w:val="20"/>
          <w:szCs w:val="20"/>
          <w:lang w:eastAsia="x-none"/>
        </w:rPr>
        <w:t>ФАПа</w:t>
      </w:r>
      <w:proofErr w:type="spellEnd"/>
      <w:r w:rsidRPr="00D137AD">
        <w:rPr>
          <w:bCs/>
          <w:color w:val="000000"/>
          <w:spacing w:val="4"/>
          <w:sz w:val="20"/>
          <w:szCs w:val="20"/>
          <w:lang w:val="x-none" w:eastAsia="x-none"/>
        </w:rPr>
        <w:t xml:space="preserve"> осуществляется от </w:t>
      </w:r>
      <w:r w:rsidRPr="00D137AD">
        <w:rPr>
          <w:bCs/>
          <w:color w:val="000000"/>
          <w:spacing w:val="4"/>
          <w:sz w:val="20"/>
          <w:szCs w:val="20"/>
          <w:lang w:eastAsia="x-none"/>
        </w:rPr>
        <w:t>электро-конвектора и дровами</w:t>
      </w:r>
      <w:r w:rsidRPr="00D137AD">
        <w:rPr>
          <w:bCs/>
          <w:color w:val="000000"/>
          <w:spacing w:val="4"/>
          <w:sz w:val="20"/>
          <w:szCs w:val="20"/>
          <w:lang w:val="x-none" w:eastAsia="x-none"/>
        </w:rPr>
        <w:t>.</w:t>
      </w:r>
    </w:p>
    <w:p w:rsidR="00935AEA" w:rsidRPr="00D137AD" w:rsidRDefault="00935AEA" w:rsidP="00935AEA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  <w:sz w:val="20"/>
          <w:szCs w:val="20"/>
          <w:lang w:val="x-none" w:eastAsia="x-none"/>
        </w:rPr>
      </w:pPr>
      <w:r w:rsidRPr="00D137AD">
        <w:rPr>
          <w:bCs/>
          <w:color w:val="000000"/>
          <w:spacing w:val="4"/>
          <w:sz w:val="20"/>
          <w:szCs w:val="20"/>
          <w:lang w:val="x-none" w:eastAsia="x-none"/>
        </w:rPr>
        <w:t xml:space="preserve">Теплоснабжение индивидуальной жилой застройки осуществляется от собственных котлов. Топливом служат дрова и </w:t>
      </w:r>
      <w:proofErr w:type="spellStart"/>
      <w:r w:rsidRPr="00D137AD">
        <w:rPr>
          <w:bCs/>
          <w:color w:val="000000"/>
          <w:spacing w:val="4"/>
          <w:sz w:val="20"/>
          <w:szCs w:val="20"/>
          <w:lang w:val="x-none" w:eastAsia="x-none"/>
        </w:rPr>
        <w:t>электроотопление</w:t>
      </w:r>
      <w:proofErr w:type="spellEnd"/>
      <w:r w:rsidRPr="00D137AD">
        <w:rPr>
          <w:bCs/>
          <w:color w:val="000000"/>
          <w:spacing w:val="4"/>
          <w:sz w:val="20"/>
          <w:szCs w:val="20"/>
          <w:lang w:val="x-none" w:eastAsia="x-none"/>
        </w:rPr>
        <w:t>.</w:t>
      </w:r>
    </w:p>
    <w:p w:rsidR="00935AEA" w:rsidRPr="00D137AD" w:rsidRDefault="00935AEA" w:rsidP="00935AEA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  <w:sz w:val="20"/>
          <w:szCs w:val="20"/>
          <w:lang w:val="x-none" w:eastAsia="x-none"/>
        </w:rPr>
      </w:pPr>
      <w:r w:rsidRPr="00D137AD">
        <w:rPr>
          <w:bCs/>
          <w:color w:val="000000"/>
          <w:spacing w:val="4"/>
          <w:sz w:val="20"/>
          <w:szCs w:val="20"/>
          <w:lang w:val="x-none" w:eastAsia="x-none"/>
        </w:rPr>
        <w:t>Анализируя современное состояние системы теплоснабжения, установлено, что существующая система теплоснабжения населённого пункта</w:t>
      </w:r>
      <w:bookmarkStart w:id="6" w:name="_Toc249539649"/>
      <w:bookmarkStart w:id="7" w:name="_Toc227741586"/>
      <w:r w:rsidRPr="00D137AD">
        <w:rPr>
          <w:bCs/>
          <w:color w:val="000000"/>
          <w:spacing w:val="4"/>
          <w:sz w:val="20"/>
          <w:szCs w:val="20"/>
          <w:lang w:val="x-none" w:eastAsia="x-none"/>
        </w:rPr>
        <w:t xml:space="preserve">  на данный момент является оптимальным</w:t>
      </w:r>
      <w:bookmarkEnd w:id="6"/>
      <w:bookmarkEnd w:id="7"/>
      <w:r w:rsidRPr="00D137AD">
        <w:rPr>
          <w:bCs/>
          <w:color w:val="000000"/>
          <w:spacing w:val="4"/>
          <w:sz w:val="20"/>
          <w:szCs w:val="20"/>
          <w:lang w:val="x-none" w:eastAsia="x-none"/>
        </w:rPr>
        <w:t>.</w:t>
      </w:r>
    </w:p>
    <w:p w:rsidR="00935AEA" w:rsidRPr="00D137AD" w:rsidRDefault="00935AEA" w:rsidP="00935AEA">
      <w:pPr>
        <w:suppressAutoHyphens w:val="0"/>
        <w:spacing w:line="360" w:lineRule="auto"/>
        <w:ind w:firstLine="709"/>
        <w:jc w:val="both"/>
        <w:rPr>
          <w:sz w:val="20"/>
          <w:szCs w:val="20"/>
        </w:rPr>
      </w:pPr>
      <w:r w:rsidRPr="00D137AD">
        <w:rPr>
          <w:sz w:val="20"/>
          <w:szCs w:val="20"/>
        </w:rPr>
        <w:t>Д</w:t>
      </w:r>
      <w:r w:rsidRPr="00D137AD">
        <w:rPr>
          <w:b/>
          <w:sz w:val="20"/>
          <w:szCs w:val="20"/>
        </w:rPr>
        <w:t xml:space="preserve">. </w:t>
      </w:r>
      <w:r w:rsidRPr="00D137AD">
        <w:rPr>
          <w:sz w:val="20"/>
          <w:szCs w:val="20"/>
        </w:rPr>
        <w:t>Парамоновка</w:t>
      </w:r>
    </w:p>
    <w:p w:rsidR="00935AEA" w:rsidRPr="00D137AD" w:rsidRDefault="00935AEA" w:rsidP="00935AEA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  <w:sz w:val="20"/>
          <w:szCs w:val="20"/>
          <w:lang w:val="x-none" w:eastAsia="x-none"/>
        </w:rPr>
      </w:pPr>
      <w:r w:rsidRPr="00D137AD">
        <w:rPr>
          <w:bCs/>
          <w:color w:val="000000"/>
          <w:spacing w:val="4"/>
          <w:sz w:val="20"/>
          <w:szCs w:val="20"/>
          <w:lang w:val="x-none" w:eastAsia="x-none"/>
        </w:rPr>
        <w:t>Система теплоснабжения деревни печное отопление. Топливом служат дрова.</w:t>
      </w:r>
    </w:p>
    <w:p w:rsidR="00935AEA" w:rsidRPr="00D137AD" w:rsidRDefault="00935AEA" w:rsidP="00935AEA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  <w:sz w:val="20"/>
          <w:szCs w:val="20"/>
          <w:lang w:val="x-none" w:eastAsia="x-none"/>
        </w:rPr>
      </w:pPr>
      <w:r w:rsidRPr="00D137AD">
        <w:rPr>
          <w:bCs/>
          <w:color w:val="000000"/>
          <w:spacing w:val="4"/>
          <w:sz w:val="20"/>
          <w:szCs w:val="20"/>
          <w:lang w:val="x-none" w:eastAsia="x-none"/>
        </w:rPr>
        <w:t xml:space="preserve">Теплоснабжение индивидуальной жилой застройки осуществляется от собственных котлов. Топливом служат дрова и </w:t>
      </w:r>
      <w:proofErr w:type="spellStart"/>
      <w:r w:rsidRPr="00D137AD">
        <w:rPr>
          <w:bCs/>
          <w:color w:val="000000"/>
          <w:spacing w:val="4"/>
          <w:sz w:val="20"/>
          <w:szCs w:val="20"/>
          <w:lang w:val="x-none" w:eastAsia="x-none"/>
        </w:rPr>
        <w:t>электроотопление</w:t>
      </w:r>
      <w:proofErr w:type="spellEnd"/>
      <w:r w:rsidRPr="00D137AD">
        <w:rPr>
          <w:bCs/>
          <w:color w:val="000000"/>
          <w:spacing w:val="4"/>
          <w:sz w:val="20"/>
          <w:szCs w:val="20"/>
          <w:lang w:val="x-none" w:eastAsia="x-none"/>
        </w:rPr>
        <w:t>.</w:t>
      </w:r>
    </w:p>
    <w:p w:rsidR="00935AEA" w:rsidRPr="00D137AD" w:rsidRDefault="00935AEA" w:rsidP="00935AEA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  <w:sz w:val="20"/>
          <w:szCs w:val="20"/>
          <w:lang w:val="x-none" w:eastAsia="x-none"/>
        </w:rPr>
      </w:pPr>
      <w:r w:rsidRPr="00D137AD">
        <w:rPr>
          <w:bCs/>
          <w:color w:val="000000"/>
          <w:spacing w:val="4"/>
          <w:sz w:val="20"/>
          <w:szCs w:val="20"/>
          <w:lang w:val="x-none" w:eastAsia="x-none"/>
        </w:rPr>
        <w:t>Анализируя современное состояние системы теплоснабжения, установлено, что существующая система теплоснабжения населённого пункта  на данный момент является оптимальным.</w:t>
      </w:r>
    </w:p>
    <w:p w:rsidR="00935AEA" w:rsidRPr="00D137AD" w:rsidRDefault="00935AEA" w:rsidP="00935AEA">
      <w:pPr>
        <w:pStyle w:val="a3"/>
        <w:numPr>
          <w:ilvl w:val="2"/>
          <w:numId w:val="1"/>
        </w:numPr>
        <w:suppressAutoHyphens w:val="0"/>
        <w:spacing w:line="276" w:lineRule="auto"/>
        <w:ind w:right="-185"/>
        <w:rPr>
          <w:rFonts w:eastAsia="Calibri"/>
          <w:b/>
          <w:sz w:val="20"/>
          <w:szCs w:val="20"/>
          <w:lang w:eastAsia="en-US"/>
        </w:rPr>
      </w:pPr>
      <w:r w:rsidRPr="00D137AD">
        <w:rPr>
          <w:rFonts w:eastAsia="Calibri"/>
          <w:b/>
          <w:sz w:val="20"/>
          <w:szCs w:val="20"/>
          <w:lang w:eastAsia="en-US"/>
        </w:rPr>
        <w:t>Энергоснабжения.</w:t>
      </w:r>
    </w:p>
    <w:p w:rsidR="00935AEA" w:rsidRPr="00D137AD" w:rsidRDefault="00935AEA" w:rsidP="00935AEA">
      <w:pPr>
        <w:tabs>
          <w:tab w:val="num" w:pos="-57"/>
        </w:tabs>
        <w:suppressAutoHyphens w:val="0"/>
        <w:ind w:firstLine="720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 xml:space="preserve">Электроснабжение МО «Тихоновка» Боханского района Иркутской области осуществляется от сетей и подстанций Иркутской энергосистемы, филиал «Восточные электросети» через опорный центр питания - ПС 110/10 </w:t>
      </w:r>
      <w:proofErr w:type="spellStart"/>
      <w:r w:rsidRPr="00D137AD">
        <w:rPr>
          <w:sz w:val="20"/>
          <w:szCs w:val="20"/>
          <w:lang w:eastAsia="ru-RU"/>
        </w:rPr>
        <w:t>кВ</w:t>
      </w:r>
      <w:proofErr w:type="spellEnd"/>
      <w:r w:rsidRPr="00D137AD">
        <w:rPr>
          <w:sz w:val="20"/>
          <w:szCs w:val="20"/>
          <w:lang w:eastAsia="ru-RU"/>
        </w:rPr>
        <w:t xml:space="preserve"> «Тихоновка». </w:t>
      </w:r>
      <w:proofErr w:type="spellStart"/>
      <w:r w:rsidRPr="00D137AD">
        <w:rPr>
          <w:sz w:val="20"/>
          <w:szCs w:val="20"/>
          <w:lang w:eastAsia="ru-RU"/>
        </w:rPr>
        <w:t>Двухтрансформаторная</w:t>
      </w:r>
      <w:proofErr w:type="spellEnd"/>
      <w:r w:rsidRPr="00D137AD">
        <w:rPr>
          <w:sz w:val="20"/>
          <w:szCs w:val="20"/>
          <w:lang w:eastAsia="ru-RU"/>
        </w:rPr>
        <w:t xml:space="preserve"> электроподстанция «Тихоновка» установленной мощностью 16,3 МВА </w:t>
      </w:r>
      <w:proofErr w:type="gramStart"/>
      <w:r w:rsidRPr="00D137AD">
        <w:rPr>
          <w:sz w:val="20"/>
          <w:szCs w:val="20"/>
          <w:lang w:eastAsia="ru-RU"/>
        </w:rPr>
        <w:t>расположена</w:t>
      </w:r>
      <w:proofErr w:type="gramEnd"/>
      <w:r w:rsidRPr="00D137AD">
        <w:rPr>
          <w:sz w:val="20"/>
          <w:szCs w:val="20"/>
          <w:lang w:eastAsia="ru-RU"/>
        </w:rPr>
        <w:t xml:space="preserve"> в с. Тихоновка. Распределение электроэнергии по населённым пунктам осуществляется на напряжении 10 </w:t>
      </w:r>
      <w:proofErr w:type="spellStart"/>
      <w:r w:rsidRPr="00D137AD">
        <w:rPr>
          <w:sz w:val="20"/>
          <w:szCs w:val="20"/>
          <w:lang w:eastAsia="ru-RU"/>
        </w:rPr>
        <w:t>кВ</w:t>
      </w:r>
      <w:proofErr w:type="spellEnd"/>
      <w:r w:rsidRPr="00D137AD">
        <w:rPr>
          <w:sz w:val="20"/>
          <w:szCs w:val="20"/>
          <w:lang w:eastAsia="ru-RU"/>
        </w:rPr>
        <w:t xml:space="preserve"> от ПС «Тихоновка».</w:t>
      </w:r>
    </w:p>
    <w:p w:rsidR="00935AEA" w:rsidRPr="00D137AD" w:rsidRDefault="00935AEA" w:rsidP="00935AEA">
      <w:pPr>
        <w:tabs>
          <w:tab w:val="num" w:pos="-57"/>
        </w:tabs>
        <w:suppressAutoHyphens w:val="0"/>
        <w:spacing w:before="120"/>
        <w:ind w:firstLine="720"/>
        <w:jc w:val="both"/>
        <w:outlineLvl w:val="0"/>
        <w:rPr>
          <w:i/>
          <w:sz w:val="20"/>
          <w:szCs w:val="20"/>
          <w:u w:val="single"/>
          <w:lang w:eastAsia="ru-RU"/>
        </w:rPr>
      </w:pPr>
      <w:r w:rsidRPr="00D137AD">
        <w:rPr>
          <w:i/>
          <w:sz w:val="20"/>
          <w:szCs w:val="20"/>
          <w:u w:val="single"/>
          <w:lang w:eastAsia="ru-RU"/>
        </w:rPr>
        <w:t>Характеристика высоковольтного электросетевого комплекса</w:t>
      </w:r>
    </w:p>
    <w:p w:rsidR="00935AEA" w:rsidRPr="00D137AD" w:rsidRDefault="00935AEA" w:rsidP="00935AEA">
      <w:pPr>
        <w:tabs>
          <w:tab w:val="num" w:pos="-57"/>
        </w:tabs>
        <w:suppressAutoHyphens w:val="0"/>
        <w:ind w:firstLine="720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>Высоковольтный электросетевой комплекс на территории МО «Тихоновка» представлен:</w:t>
      </w:r>
    </w:p>
    <w:p w:rsidR="00935AEA" w:rsidRPr="00D137AD" w:rsidRDefault="00935AEA" w:rsidP="00935AEA">
      <w:pPr>
        <w:numPr>
          <w:ilvl w:val="0"/>
          <w:numId w:val="2"/>
        </w:numPr>
        <w:tabs>
          <w:tab w:val="num" w:pos="-57"/>
        </w:tabs>
        <w:suppressAutoHyphens w:val="0"/>
        <w:ind w:left="714" w:firstLine="720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>Распределительным комплексом регионального значения:</w:t>
      </w:r>
    </w:p>
    <w:p w:rsidR="00935AEA" w:rsidRPr="00D137AD" w:rsidRDefault="00935AEA" w:rsidP="00935AEA">
      <w:pPr>
        <w:tabs>
          <w:tab w:val="num" w:pos="-57"/>
        </w:tabs>
        <w:suppressAutoHyphens w:val="0"/>
        <w:ind w:left="714" w:firstLine="720"/>
        <w:jc w:val="both"/>
        <w:rPr>
          <w:sz w:val="20"/>
          <w:szCs w:val="20"/>
          <w:lang w:eastAsia="ru-RU"/>
        </w:rPr>
      </w:pPr>
      <w:proofErr w:type="gramStart"/>
      <w:r w:rsidRPr="00D137AD">
        <w:rPr>
          <w:sz w:val="20"/>
          <w:szCs w:val="20"/>
          <w:lang w:eastAsia="ru-RU"/>
        </w:rPr>
        <w:t>ВЛ</w:t>
      </w:r>
      <w:proofErr w:type="gramEnd"/>
      <w:r w:rsidRPr="00D137AD">
        <w:rPr>
          <w:sz w:val="20"/>
          <w:szCs w:val="20"/>
          <w:lang w:eastAsia="ru-RU"/>
        </w:rPr>
        <w:t xml:space="preserve"> 110 </w:t>
      </w:r>
      <w:proofErr w:type="spellStart"/>
      <w:r w:rsidRPr="00D137AD">
        <w:rPr>
          <w:sz w:val="20"/>
          <w:szCs w:val="20"/>
          <w:lang w:eastAsia="ru-RU"/>
        </w:rPr>
        <w:t>кВ</w:t>
      </w:r>
      <w:proofErr w:type="spellEnd"/>
      <w:r w:rsidRPr="00D137AD">
        <w:rPr>
          <w:sz w:val="20"/>
          <w:szCs w:val="20"/>
          <w:lang w:eastAsia="ru-RU"/>
        </w:rPr>
        <w:t xml:space="preserve"> «Оса - Тихоновка»;</w:t>
      </w:r>
    </w:p>
    <w:p w:rsidR="00935AEA" w:rsidRPr="00D137AD" w:rsidRDefault="00935AEA" w:rsidP="00935AEA">
      <w:pPr>
        <w:numPr>
          <w:ilvl w:val="0"/>
          <w:numId w:val="2"/>
        </w:numPr>
        <w:tabs>
          <w:tab w:val="num" w:pos="-57"/>
        </w:tabs>
        <w:suppressAutoHyphens w:val="0"/>
        <w:ind w:left="714" w:firstLine="720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>распределительным электросетевым комплексом местного значения:</w:t>
      </w:r>
    </w:p>
    <w:p w:rsidR="00935AEA" w:rsidRPr="00D137AD" w:rsidRDefault="00935AEA" w:rsidP="00935AEA">
      <w:pPr>
        <w:numPr>
          <w:ilvl w:val="0"/>
          <w:numId w:val="3"/>
        </w:numPr>
        <w:tabs>
          <w:tab w:val="num" w:pos="-57"/>
          <w:tab w:val="num" w:pos="1080"/>
        </w:tabs>
        <w:suppressAutoHyphens w:val="0"/>
        <w:ind w:firstLine="720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>ПС 110/10 «Тихоновка»;</w:t>
      </w:r>
    </w:p>
    <w:p w:rsidR="00935AEA" w:rsidRPr="00D137AD" w:rsidRDefault="00935AEA" w:rsidP="00935AEA">
      <w:pPr>
        <w:numPr>
          <w:ilvl w:val="0"/>
          <w:numId w:val="3"/>
        </w:numPr>
        <w:tabs>
          <w:tab w:val="num" w:pos="-57"/>
          <w:tab w:val="num" w:pos="1080"/>
        </w:tabs>
        <w:suppressAutoHyphens w:val="0"/>
        <w:ind w:firstLine="720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 xml:space="preserve">воздушные и воздушно-кабельные линии напряжением 10 </w:t>
      </w:r>
      <w:proofErr w:type="spellStart"/>
      <w:r w:rsidRPr="00D137AD">
        <w:rPr>
          <w:sz w:val="20"/>
          <w:szCs w:val="20"/>
          <w:lang w:eastAsia="ru-RU"/>
        </w:rPr>
        <w:t>кВ</w:t>
      </w:r>
      <w:proofErr w:type="spellEnd"/>
      <w:r w:rsidRPr="00D137AD">
        <w:rPr>
          <w:sz w:val="20"/>
          <w:szCs w:val="20"/>
          <w:lang w:eastAsia="ru-RU"/>
        </w:rPr>
        <w:t>;</w:t>
      </w:r>
    </w:p>
    <w:p w:rsidR="00935AEA" w:rsidRPr="00D137AD" w:rsidRDefault="00935AEA" w:rsidP="00935AEA">
      <w:pPr>
        <w:numPr>
          <w:ilvl w:val="0"/>
          <w:numId w:val="3"/>
        </w:numPr>
        <w:tabs>
          <w:tab w:val="num" w:pos="-57"/>
          <w:tab w:val="num" w:pos="1080"/>
        </w:tabs>
        <w:suppressAutoHyphens w:val="0"/>
        <w:ind w:firstLine="720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 xml:space="preserve">РП и ТП напряжением 10/0,4 </w:t>
      </w:r>
      <w:proofErr w:type="spellStart"/>
      <w:r w:rsidRPr="00D137AD">
        <w:rPr>
          <w:sz w:val="20"/>
          <w:szCs w:val="20"/>
          <w:lang w:eastAsia="ru-RU"/>
        </w:rPr>
        <w:t>кВ.</w:t>
      </w:r>
      <w:proofErr w:type="spellEnd"/>
    </w:p>
    <w:p w:rsidR="00935AEA" w:rsidRPr="00D137AD" w:rsidRDefault="00935AEA" w:rsidP="00935AEA">
      <w:pPr>
        <w:tabs>
          <w:tab w:val="num" w:pos="-57"/>
        </w:tabs>
        <w:suppressAutoHyphens w:val="0"/>
        <w:spacing w:before="60"/>
        <w:ind w:firstLine="720"/>
        <w:jc w:val="both"/>
        <w:rPr>
          <w:sz w:val="20"/>
          <w:szCs w:val="20"/>
          <w:lang w:eastAsia="ru-RU"/>
        </w:rPr>
      </w:pPr>
      <w:proofErr w:type="gramStart"/>
      <w:r w:rsidRPr="00D137AD">
        <w:rPr>
          <w:sz w:val="20"/>
          <w:szCs w:val="20"/>
          <w:lang w:eastAsia="ru-RU"/>
        </w:rPr>
        <w:t>Трансформаторная мощность, установленная на центре питания распределительной сети поселения составляет</w:t>
      </w:r>
      <w:proofErr w:type="gramEnd"/>
      <w:r w:rsidRPr="00D137AD">
        <w:rPr>
          <w:sz w:val="20"/>
          <w:szCs w:val="20"/>
          <w:lang w:eastAsia="ru-RU"/>
        </w:rPr>
        <w:t xml:space="preserve"> 16,3 МВА.</w:t>
      </w:r>
    </w:p>
    <w:p w:rsidR="00935AEA" w:rsidRPr="00D137AD" w:rsidRDefault="00935AEA" w:rsidP="00935AEA">
      <w:pPr>
        <w:tabs>
          <w:tab w:val="num" w:pos="-57"/>
        </w:tabs>
        <w:suppressAutoHyphens w:val="0"/>
        <w:spacing w:after="120"/>
        <w:ind w:firstLine="720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>Краткая характеристика электроподстанций и высоковольтных сетей напряжением 35 и выше киловольт сведена в таблицы 12.1-1 и 12.1-2.</w:t>
      </w:r>
    </w:p>
    <w:p w:rsidR="00935AEA" w:rsidRPr="00D137AD" w:rsidRDefault="00935AEA" w:rsidP="00935AEA">
      <w:pPr>
        <w:suppressAutoHyphens w:val="0"/>
        <w:spacing w:line="276" w:lineRule="auto"/>
        <w:ind w:right="-185"/>
        <w:rPr>
          <w:rFonts w:eastAsia="Calibri"/>
          <w:b/>
          <w:sz w:val="20"/>
          <w:szCs w:val="20"/>
          <w:lang w:eastAsia="en-US"/>
        </w:rPr>
      </w:pPr>
      <w:r w:rsidRPr="00D137AD">
        <w:rPr>
          <w:rFonts w:eastAsia="Calibri"/>
          <w:b/>
          <w:sz w:val="20"/>
          <w:szCs w:val="20"/>
          <w:lang w:eastAsia="en-US"/>
        </w:rPr>
        <w:t>2.2.</w:t>
      </w:r>
      <w:bookmarkEnd w:id="4"/>
      <w:bookmarkEnd w:id="5"/>
      <w:r w:rsidRPr="00D137AD">
        <w:rPr>
          <w:rFonts w:eastAsia="Calibri"/>
          <w:b/>
          <w:sz w:val="20"/>
          <w:szCs w:val="20"/>
          <w:lang w:eastAsia="en-US"/>
        </w:rPr>
        <w:t xml:space="preserve"> Анализ  системы водоснабжения</w:t>
      </w:r>
    </w:p>
    <w:p w:rsidR="00935AEA" w:rsidRPr="00D137AD" w:rsidRDefault="00935AEA" w:rsidP="00935AEA">
      <w:pPr>
        <w:tabs>
          <w:tab w:val="left" w:pos="284"/>
        </w:tabs>
        <w:suppressAutoHyphens w:val="0"/>
        <w:ind w:firstLine="709"/>
        <w:jc w:val="both"/>
        <w:rPr>
          <w:b/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 xml:space="preserve">В настоящее время  в населенных пунктах МО «Тихоновка» хозяйственно-питьевое водоснабжение осуществляется, в основном, децентрализовано. </w:t>
      </w:r>
    </w:p>
    <w:p w:rsidR="00935AEA" w:rsidRPr="00D137AD" w:rsidRDefault="00935AEA" w:rsidP="00935AEA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 xml:space="preserve">Водоснабжение населения осуществляется от отдельно расположенных скважин, которые работают локально на свою зону. </w:t>
      </w:r>
    </w:p>
    <w:p w:rsidR="00935AEA" w:rsidRPr="00D137AD" w:rsidRDefault="00935AEA" w:rsidP="00935AEA">
      <w:pPr>
        <w:suppressAutoHyphens w:val="0"/>
        <w:ind w:left="-567" w:firstLine="567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 xml:space="preserve">            Протоколы исследования питьевой воды на качество проводится на две водонапорные башни. Башни находятся в удовлетворительном состоянии, ремонты и строительства проведены в 2011-2013г.г.</w:t>
      </w:r>
    </w:p>
    <w:p w:rsidR="00935AEA" w:rsidRPr="00D137AD" w:rsidRDefault="00935AEA" w:rsidP="00935AEA">
      <w:pPr>
        <w:tabs>
          <w:tab w:val="left" w:pos="284"/>
        </w:tabs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>Общая производительность составляет  148 м</w:t>
      </w:r>
      <w:r w:rsidRPr="00D137AD">
        <w:rPr>
          <w:sz w:val="20"/>
          <w:szCs w:val="20"/>
          <w:vertAlign w:val="superscript"/>
          <w:lang w:eastAsia="ru-RU"/>
        </w:rPr>
        <w:t>3</w:t>
      </w:r>
      <w:r w:rsidRPr="00D137AD">
        <w:rPr>
          <w:sz w:val="20"/>
          <w:szCs w:val="20"/>
          <w:lang w:eastAsia="ru-RU"/>
        </w:rPr>
        <w:t>/</w:t>
      </w:r>
      <w:proofErr w:type="spellStart"/>
      <w:r w:rsidRPr="00D137AD">
        <w:rPr>
          <w:sz w:val="20"/>
          <w:szCs w:val="20"/>
          <w:lang w:eastAsia="ru-RU"/>
        </w:rPr>
        <w:t>сут</w:t>
      </w:r>
      <w:proofErr w:type="spellEnd"/>
      <w:r w:rsidRPr="00D137AD">
        <w:rPr>
          <w:sz w:val="20"/>
          <w:szCs w:val="20"/>
          <w:lang w:eastAsia="ru-RU"/>
        </w:rPr>
        <w:t>. Общее водопотребление – 28 м</w:t>
      </w:r>
      <w:r w:rsidRPr="00D137AD">
        <w:rPr>
          <w:sz w:val="20"/>
          <w:szCs w:val="20"/>
          <w:vertAlign w:val="superscript"/>
          <w:lang w:eastAsia="ru-RU"/>
        </w:rPr>
        <w:t>3</w:t>
      </w:r>
      <w:r w:rsidRPr="00D137AD">
        <w:rPr>
          <w:sz w:val="20"/>
          <w:szCs w:val="20"/>
          <w:lang w:eastAsia="ru-RU"/>
        </w:rPr>
        <w:t>/</w:t>
      </w:r>
      <w:proofErr w:type="spellStart"/>
      <w:r w:rsidRPr="00D137AD">
        <w:rPr>
          <w:sz w:val="20"/>
          <w:szCs w:val="20"/>
          <w:lang w:eastAsia="ru-RU"/>
        </w:rPr>
        <w:t>сут</w:t>
      </w:r>
      <w:proofErr w:type="spellEnd"/>
      <w:r w:rsidRPr="00D137AD">
        <w:rPr>
          <w:sz w:val="20"/>
          <w:szCs w:val="20"/>
          <w:lang w:eastAsia="ru-RU"/>
        </w:rPr>
        <w:t xml:space="preserve">. </w:t>
      </w:r>
    </w:p>
    <w:p w:rsidR="00935AEA" w:rsidRPr="00D137AD" w:rsidRDefault="00935AEA" w:rsidP="00935AEA">
      <w:pPr>
        <w:tabs>
          <w:tab w:val="left" w:pos="284"/>
        </w:tabs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 xml:space="preserve">Водоочистных сооружений на водозаборах нет. Учет водопотребления и  наличие измерительных приборов отсутствует. </w:t>
      </w:r>
    </w:p>
    <w:p w:rsidR="00935AEA" w:rsidRPr="00D137AD" w:rsidRDefault="00935AEA" w:rsidP="00935AEA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 xml:space="preserve">В целевых программах «Питьевая вода» и «Чистая вода» администрация  МО «Тихоновка»  не участвует. </w:t>
      </w:r>
    </w:p>
    <w:p w:rsidR="00935AEA" w:rsidRPr="00D137AD" w:rsidRDefault="00935AEA" w:rsidP="00935AEA">
      <w:pPr>
        <w:tabs>
          <w:tab w:val="left" w:pos="284"/>
        </w:tabs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>Часть население усадебной застройки пользуется водой из шахтных  колодцев.</w:t>
      </w:r>
    </w:p>
    <w:p w:rsidR="00935AEA" w:rsidRPr="00D137AD" w:rsidRDefault="00935AEA" w:rsidP="00935AEA">
      <w:pPr>
        <w:tabs>
          <w:tab w:val="left" w:pos="284"/>
        </w:tabs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 xml:space="preserve">Износ сооружений водопровода составляет порядка 38%.  </w:t>
      </w:r>
    </w:p>
    <w:p w:rsidR="00935AEA" w:rsidRPr="00D137AD" w:rsidRDefault="00935AEA" w:rsidP="00935AEA">
      <w:pPr>
        <w:tabs>
          <w:tab w:val="left" w:pos="284"/>
        </w:tabs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 xml:space="preserve">Наружное пожаротушение обеспечивается из водонапорных башен, а также из поверхностных источников. </w:t>
      </w:r>
    </w:p>
    <w:p w:rsidR="00935AEA" w:rsidRPr="00D137AD" w:rsidRDefault="00935AEA" w:rsidP="00935AEA">
      <w:pPr>
        <w:tabs>
          <w:tab w:val="left" w:pos="284"/>
        </w:tabs>
        <w:suppressAutoHyphens w:val="0"/>
        <w:outlineLvl w:val="0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>Таблица  Характеристика сооружений водоснабжения МО «Тихоновка»</w:t>
      </w:r>
    </w:p>
    <w:p w:rsidR="00935AEA" w:rsidRPr="00D137AD" w:rsidRDefault="00935AEA" w:rsidP="00935AEA">
      <w:pPr>
        <w:tabs>
          <w:tab w:val="left" w:pos="284"/>
        </w:tabs>
        <w:suppressAutoHyphens w:val="0"/>
        <w:ind w:left="-567" w:firstLine="283"/>
        <w:jc w:val="center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lastRenderedPageBreak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541"/>
        <w:gridCol w:w="2019"/>
        <w:gridCol w:w="704"/>
        <w:gridCol w:w="1367"/>
        <w:gridCol w:w="2067"/>
        <w:gridCol w:w="1328"/>
      </w:tblGrid>
      <w:tr w:rsidR="00935AEA" w:rsidRPr="00D137AD" w:rsidTr="00935AEA">
        <w:trPr>
          <w:trHeight w:val="5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137AD">
              <w:rPr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137AD">
              <w:rPr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137AD">
              <w:rPr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137AD">
              <w:rPr>
                <w:b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137AD">
              <w:rPr>
                <w:b/>
                <w:sz w:val="20"/>
                <w:szCs w:val="20"/>
                <w:lang w:eastAsia="ru-RU"/>
              </w:rPr>
              <w:t>Принадлежность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137AD">
              <w:rPr>
                <w:b/>
                <w:sz w:val="20"/>
                <w:szCs w:val="20"/>
                <w:lang w:eastAsia="ru-RU"/>
              </w:rPr>
              <w:t xml:space="preserve">Кол-во, </w:t>
            </w:r>
            <w:proofErr w:type="spellStart"/>
            <w:proofErr w:type="gramStart"/>
            <w:r w:rsidRPr="00D137AD">
              <w:rPr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137AD">
              <w:rPr>
                <w:b/>
                <w:sz w:val="20"/>
                <w:szCs w:val="20"/>
                <w:lang w:eastAsia="ru-RU"/>
              </w:rPr>
              <w:t>Проектная мощность, м</w:t>
            </w:r>
            <w:r w:rsidRPr="00D137AD">
              <w:rPr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D137AD">
              <w:rPr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D137AD">
              <w:rPr>
                <w:b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137AD">
              <w:rPr>
                <w:b/>
                <w:sz w:val="20"/>
                <w:szCs w:val="20"/>
                <w:lang w:eastAsia="ru-RU"/>
              </w:rPr>
              <w:t>Фактическое водопотребление, м</w:t>
            </w:r>
            <w:r w:rsidRPr="00D137AD">
              <w:rPr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D137AD">
              <w:rPr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D137AD">
              <w:rPr>
                <w:b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137AD">
              <w:rPr>
                <w:b/>
                <w:sz w:val="20"/>
                <w:szCs w:val="20"/>
                <w:lang w:eastAsia="ru-RU"/>
              </w:rPr>
              <w:t>Вид источника</w:t>
            </w:r>
          </w:p>
        </w:tc>
      </w:tr>
      <w:tr w:rsidR="00935AEA" w:rsidRPr="00D137AD" w:rsidTr="00935AEA">
        <w:trPr>
          <w:trHeight w:val="44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284"/>
              </w:tabs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D137A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D137AD">
              <w:rPr>
                <w:sz w:val="20"/>
                <w:szCs w:val="20"/>
                <w:lang w:eastAsia="ru-RU"/>
              </w:rPr>
              <w:t>с</w:t>
            </w:r>
            <w:proofErr w:type="gramStart"/>
            <w:r w:rsidRPr="00D137AD">
              <w:rPr>
                <w:sz w:val="20"/>
                <w:szCs w:val="20"/>
                <w:lang w:eastAsia="ru-RU"/>
              </w:rPr>
              <w:t>.Т</w:t>
            </w:r>
            <w:proofErr w:type="gramEnd"/>
            <w:r w:rsidRPr="00D137AD">
              <w:rPr>
                <w:sz w:val="20"/>
                <w:szCs w:val="20"/>
                <w:lang w:eastAsia="ru-RU"/>
              </w:rPr>
              <w:t>ихоновка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137AD">
              <w:rPr>
                <w:sz w:val="20"/>
                <w:szCs w:val="20"/>
                <w:lang w:eastAsia="ru-RU"/>
              </w:rPr>
              <w:t>ДЭУ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137A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137AD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137AD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137AD">
              <w:rPr>
                <w:sz w:val="20"/>
                <w:szCs w:val="20"/>
                <w:lang w:eastAsia="ru-RU"/>
              </w:rPr>
              <w:t>скважина</w:t>
            </w:r>
          </w:p>
        </w:tc>
      </w:tr>
      <w:tr w:rsidR="00935AEA" w:rsidRPr="00D137AD" w:rsidTr="00935AEA">
        <w:trPr>
          <w:trHeight w:val="32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284"/>
              </w:tabs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D137A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D137AD">
              <w:rPr>
                <w:sz w:val="20"/>
                <w:szCs w:val="20"/>
                <w:lang w:eastAsia="ru-RU"/>
              </w:rPr>
              <w:t>с</w:t>
            </w:r>
            <w:proofErr w:type="gramStart"/>
            <w:r w:rsidRPr="00D137AD">
              <w:rPr>
                <w:sz w:val="20"/>
                <w:szCs w:val="20"/>
                <w:lang w:eastAsia="ru-RU"/>
              </w:rPr>
              <w:t>.Т</w:t>
            </w:r>
            <w:proofErr w:type="gramEnd"/>
            <w:r w:rsidRPr="00D137AD">
              <w:rPr>
                <w:sz w:val="20"/>
                <w:szCs w:val="20"/>
                <w:lang w:eastAsia="ru-RU"/>
              </w:rPr>
              <w:t>ихоновка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137AD">
              <w:rPr>
                <w:sz w:val="20"/>
                <w:szCs w:val="20"/>
                <w:lang w:eastAsia="ru-RU"/>
              </w:rPr>
              <w:t>Тихоновская</w:t>
            </w:r>
            <w:proofErr w:type="spellEnd"/>
            <w:r w:rsidRPr="00D137A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AD">
              <w:rPr>
                <w:sz w:val="20"/>
                <w:szCs w:val="20"/>
                <w:lang w:eastAsia="ru-RU"/>
              </w:rPr>
              <w:t>уч</w:t>
            </w:r>
            <w:proofErr w:type="gramStart"/>
            <w:r w:rsidRPr="00D137AD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D137AD">
              <w:rPr>
                <w:sz w:val="20"/>
                <w:szCs w:val="20"/>
                <w:lang w:eastAsia="ru-RU"/>
              </w:rPr>
              <w:t>ольница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137A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137AD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137AD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137AD">
              <w:rPr>
                <w:sz w:val="20"/>
                <w:szCs w:val="20"/>
                <w:lang w:eastAsia="ru-RU"/>
              </w:rPr>
              <w:t>скважина</w:t>
            </w:r>
          </w:p>
        </w:tc>
      </w:tr>
      <w:tr w:rsidR="00935AEA" w:rsidRPr="00D137AD" w:rsidTr="00935AEA">
        <w:trPr>
          <w:trHeight w:val="37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284"/>
              </w:tabs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D137A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D137AD">
              <w:rPr>
                <w:sz w:val="20"/>
                <w:szCs w:val="20"/>
                <w:lang w:eastAsia="ru-RU"/>
              </w:rPr>
              <w:t>с</w:t>
            </w:r>
            <w:proofErr w:type="gramStart"/>
            <w:r w:rsidRPr="00D137AD">
              <w:rPr>
                <w:sz w:val="20"/>
                <w:szCs w:val="20"/>
                <w:lang w:eastAsia="ru-RU"/>
              </w:rPr>
              <w:t>.Т</w:t>
            </w:r>
            <w:proofErr w:type="gramEnd"/>
            <w:r w:rsidRPr="00D137AD">
              <w:rPr>
                <w:sz w:val="20"/>
                <w:szCs w:val="20"/>
                <w:lang w:eastAsia="ru-RU"/>
              </w:rPr>
              <w:t>ихоновка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137A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137A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137AD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137A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137AD">
              <w:rPr>
                <w:sz w:val="20"/>
                <w:szCs w:val="20"/>
                <w:lang w:eastAsia="ru-RU"/>
              </w:rPr>
              <w:t>скважина</w:t>
            </w:r>
          </w:p>
        </w:tc>
      </w:tr>
      <w:tr w:rsidR="00935AEA" w:rsidRPr="00D137AD" w:rsidTr="00935AEA">
        <w:trPr>
          <w:trHeight w:val="38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284"/>
              </w:tabs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D137A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D137AD">
              <w:rPr>
                <w:sz w:val="20"/>
                <w:szCs w:val="20"/>
                <w:lang w:eastAsia="ru-RU"/>
              </w:rPr>
              <w:t>д</w:t>
            </w:r>
            <w:proofErr w:type="gramStart"/>
            <w:r w:rsidRPr="00D137AD">
              <w:rPr>
                <w:sz w:val="20"/>
                <w:szCs w:val="20"/>
                <w:lang w:eastAsia="ru-RU"/>
              </w:rPr>
              <w:t>.Ч</w:t>
            </w:r>
            <w:proofErr w:type="gramEnd"/>
            <w:r w:rsidRPr="00D137AD">
              <w:rPr>
                <w:sz w:val="20"/>
                <w:szCs w:val="20"/>
                <w:lang w:eastAsia="ru-RU"/>
              </w:rPr>
              <w:t>илим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137A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137A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137AD">
              <w:rPr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137AD">
              <w:rPr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137AD">
              <w:rPr>
                <w:sz w:val="20"/>
                <w:szCs w:val="20"/>
                <w:lang w:eastAsia="ru-RU"/>
              </w:rPr>
              <w:t>скважина</w:t>
            </w:r>
          </w:p>
        </w:tc>
      </w:tr>
      <w:tr w:rsidR="00935AEA" w:rsidRPr="00D137AD" w:rsidTr="00935AEA">
        <w:trPr>
          <w:trHeight w:val="39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284"/>
              </w:tabs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D137AD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д. Парамоновка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137A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137A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137A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137A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137AD"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935AEA" w:rsidRPr="00D137AD" w:rsidRDefault="00935AEA" w:rsidP="00935AEA">
      <w:pPr>
        <w:keepNext/>
        <w:suppressAutoHyphens w:val="0"/>
        <w:spacing w:line="264" w:lineRule="auto"/>
        <w:outlineLvl w:val="1"/>
        <w:rPr>
          <w:rFonts w:cs="Arial"/>
          <w:b/>
          <w:bCs/>
          <w:sz w:val="20"/>
          <w:szCs w:val="20"/>
          <w:lang w:eastAsia="ru-RU"/>
        </w:rPr>
      </w:pPr>
    </w:p>
    <w:p w:rsidR="00935AEA" w:rsidRPr="00D137AD" w:rsidRDefault="00935AEA" w:rsidP="00935AEA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D137AD">
        <w:rPr>
          <w:rFonts w:eastAsia="Calibri"/>
          <w:sz w:val="20"/>
          <w:szCs w:val="20"/>
          <w:lang w:eastAsia="en-US"/>
        </w:rPr>
        <w:t xml:space="preserve">Муниципальное образование «Тихоновка» планирует следующие мероприятия по улучшению водоснабжения населения: ремонт летнего водопровода, приобретение и монтаж водоочистной установки для водонапорных башен ул. Чехова и д. Чилим </w:t>
      </w:r>
    </w:p>
    <w:p w:rsidR="00935AEA" w:rsidRPr="00D137AD" w:rsidRDefault="00935AEA" w:rsidP="00935AEA">
      <w:pPr>
        <w:tabs>
          <w:tab w:val="left" w:pos="540"/>
          <w:tab w:val="left" w:pos="1260"/>
          <w:tab w:val="left" w:pos="1620"/>
        </w:tabs>
        <w:suppressAutoHyphens w:val="0"/>
        <w:rPr>
          <w:b/>
          <w:bCs/>
          <w:color w:val="000000"/>
          <w:spacing w:val="4"/>
          <w:sz w:val="20"/>
          <w:szCs w:val="20"/>
          <w:lang w:val="x-none" w:eastAsia="x-none"/>
        </w:rPr>
      </w:pPr>
      <w:r w:rsidRPr="00D137AD">
        <w:rPr>
          <w:b/>
          <w:bCs/>
          <w:color w:val="000000"/>
          <w:spacing w:val="4"/>
          <w:sz w:val="20"/>
          <w:szCs w:val="20"/>
          <w:lang w:val="x-none" w:eastAsia="x-none"/>
        </w:rPr>
        <w:t>2.3.Анализ существующей организации объектов, используемых для утилизации (захоронении) твердых бытовых отходов</w:t>
      </w:r>
    </w:p>
    <w:p w:rsidR="00935AEA" w:rsidRPr="00D137AD" w:rsidRDefault="00935AEA" w:rsidP="00935AEA">
      <w:pPr>
        <w:suppressAutoHyphens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D137AD">
        <w:rPr>
          <w:rFonts w:eastAsia="Calibri"/>
          <w:sz w:val="20"/>
          <w:szCs w:val="20"/>
          <w:lang w:eastAsia="en-US"/>
        </w:rPr>
        <w:t xml:space="preserve">В настоящее время на территории муниципального образования имеется действующая несанкционированная свалка, площадь земельного участка которого составляет </w:t>
      </w:r>
      <w:smartTag w:uri="urn:schemas-microsoft-com:office:smarttags" w:element="metricconverter">
        <w:smartTagPr>
          <w:attr w:name="ProductID" w:val="0.5 га"/>
        </w:smartTagPr>
        <w:r w:rsidRPr="00D137AD">
          <w:rPr>
            <w:rFonts w:eastAsia="Calibri"/>
            <w:sz w:val="20"/>
            <w:szCs w:val="20"/>
            <w:lang w:eastAsia="en-US"/>
          </w:rPr>
          <w:t>0.5 га</w:t>
        </w:r>
      </w:smartTag>
      <w:r w:rsidRPr="00D137AD">
        <w:rPr>
          <w:rFonts w:eastAsia="Calibri"/>
          <w:sz w:val="20"/>
          <w:szCs w:val="20"/>
          <w:lang w:eastAsia="en-US"/>
        </w:rPr>
        <w:t xml:space="preserve">. </w:t>
      </w:r>
    </w:p>
    <w:p w:rsidR="00935AEA" w:rsidRPr="00D137AD" w:rsidRDefault="00935AEA" w:rsidP="00935AEA">
      <w:pPr>
        <w:suppressAutoHyphens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D137AD">
        <w:rPr>
          <w:rFonts w:eastAsia="Calibri"/>
          <w:sz w:val="20"/>
          <w:szCs w:val="20"/>
          <w:lang w:eastAsia="en-US"/>
        </w:rPr>
        <w:t xml:space="preserve">Эксплуатация свалки осуществляется с 1973 года. Среднегодовое количество размещенных отходов составляет </w:t>
      </w:r>
      <w:smartTag w:uri="urn:schemas-microsoft-com:office:smarttags" w:element="metricconverter">
        <w:smartTagPr>
          <w:attr w:name="ProductID" w:val="142 куб. м"/>
        </w:smartTagPr>
        <w:r w:rsidRPr="00D137AD">
          <w:rPr>
            <w:rFonts w:eastAsia="Calibri"/>
            <w:sz w:val="20"/>
            <w:szCs w:val="20"/>
            <w:lang w:eastAsia="en-US"/>
          </w:rPr>
          <w:t>142 куб. м</w:t>
        </w:r>
      </w:smartTag>
      <w:r w:rsidRPr="00D137AD">
        <w:rPr>
          <w:rFonts w:eastAsia="Calibri"/>
          <w:sz w:val="20"/>
          <w:szCs w:val="20"/>
          <w:lang w:eastAsia="en-US"/>
        </w:rPr>
        <w:t>.</w:t>
      </w:r>
    </w:p>
    <w:p w:rsidR="00935AEA" w:rsidRPr="00D137AD" w:rsidRDefault="00935AEA" w:rsidP="00935AEA">
      <w:pPr>
        <w:suppressAutoHyphens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D137AD">
        <w:rPr>
          <w:rFonts w:eastAsia="Calibri"/>
          <w:sz w:val="20"/>
          <w:szCs w:val="20"/>
          <w:lang w:eastAsia="en-US"/>
        </w:rPr>
        <w:t xml:space="preserve">Расстояние от границ свалки до ближайшего водного объекта (р. </w:t>
      </w:r>
      <w:proofErr w:type="spellStart"/>
      <w:r w:rsidRPr="00D137AD">
        <w:rPr>
          <w:rFonts w:eastAsia="Calibri"/>
          <w:sz w:val="20"/>
          <w:szCs w:val="20"/>
          <w:lang w:eastAsia="en-US"/>
        </w:rPr>
        <w:t>Ида</w:t>
      </w:r>
      <w:proofErr w:type="spellEnd"/>
      <w:r w:rsidRPr="00D137AD">
        <w:rPr>
          <w:rFonts w:eastAsia="Calibri"/>
          <w:sz w:val="20"/>
          <w:szCs w:val="20"/>
          <w:lang w:eastAsia="en-US"/>
        </w:rPr>
        <w:t>) составляет 3 км. Во время ливневых дождей загрязняющие вещества из «тела» свалки не попадают  в реку.</w:t>
      </w:r>
    </w:p>
    <w:p w:rsidR="00935AEA" w:rsidRPr="00D137AD" w:rsidRDefault="00935AEA" w:rsidP="00935AEA">
      <w:pPr>
        <w:suppressAutoHyphens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D137AD">
        <w:rPr>
          <w:rFonts w:eastAsia="Calibri"/>
          <w:sz w:val="20"/>
          <w:szCs w:val="20"/>
          <w:lang w:eastAsia="en-US"/>
        </w:rPr>
        <w:t xml:space="preserve">Согласно СанПиН 2.2.1/21.1.1200-03, санитарно-защитная зона свалки составляет </w:t>
      </w:r>
      <w:smartTag w:uri="urn:schemas-microsoft-com:office:smarttags" w:element="metricconverter">
        <w:smartTagPr>
          <w:attr w:name="ProductID" w:val="500 м"/>
        </w:smartTagPr>
        <w:r w:rsidRPr="00D137AD">
          <w:rPr>
            <w:rFonts w:eastAsia="Calibri"/>
            <w:sz w:val="20"/>
            <w:szCs w:val="20"/>
            <w:lang w:eastAsia="en-US"/>
          </w:rPr>
          <w:t>500 м</w:t>
        </w:r>
      </w:smartTag>
      <w:r w:rsidRPr="00D137AD">
        <w:rPr>
          <w:rFonts w:eastAsia="Calibri"/>
          <w:sz w:val="20"/>
          <w:szCs w:val="20"/>
          <w:lang w:eastAsia="en-US"/>
        </w:rPr>
        <w:t>. Расстояние от границ свалки до границ селитебной зоны составляет 1 км.</w:t>
      </w:r>
    </w:p>
    <w:p w:rsidR="00935AEA" w:rsidRPr="00D137AD" w:rsidRDefault="00935AEA" w:rsidP="00935AEA">
      <w:pPr>
        <w:suppressAutoHyphens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D137AD">
        <w:rPr>
          <w:rFonts w:eastAsia="Calibri"/>
          <w:sz w:val="20"/>
          <w:szCs w:val="20"/>
          <w:lang w:eastAsia="en-US"/>
        </w:rPr>
        <w:t xml:space="preserve">Согласно СНиП ВП-60-75, удельная норма накопления твердых бытовых отходов в населенных пунктах равна 0,123 </w:t>
      </w:r>
      <w:proofErr w:type="spellStart"/>
      <w:r w:rsidRPr="00D137AD">
        <w:rPr>
          <w:rFonts w:eastAsia="Calibri"/>
          <w:sz w:val="20"/>
          <w:szCs w:val="20"/>
          <w:lang w:eastAsia="en-US"/>
        </w:rPr>
        <w:t>куб.м</w:t>
      </w:r>
      <w:proofErr w:type="spellEnd"/>
      <w:r w:rsidRPr="00D137AD">
        <w:rPr>
          <w:rFonts w:eastAsia="Calibri"/>
          <w:sz w:val="20"/>
          <w:szCs w:val="20"/>
          <w:lang w:eastAsia="en-US"/>
        </w:rPr>
        <w:t xml:space="preserve">. в год на 1 человека, следовательно, в муниципальном образовании при населении 1618 человек за год может образоваться 142 </w:t>
      </w:r>
      <w:proofErr w:type="spellStart"/>
      <w:r w:rsidRPr="00D137AD">
        <w:rPr>
          <w:rFonts w:eastAsia="Calibri"/>
          <w:sz w:val="20"/>
          <w:szCs w:val="20"/>
          <w:lang w:eastAsia="en-US"/>
        </w:rPr>
        <w:t>куб.м</w:t>
      </w:r>
      <w:proofErr w:type="spellEnd"/>
      <w:r w:rsidRPr="00D137AD">
        <w:rPr>
          <w:rFonts w:eastAsia="Calibri"/>
          <w:sz w:val="20"/>
          <w:szCs w:val="20"/>
          <w:lang w:eastAsia="en-US"/>
        </w:rPr>
        <w:t>. бытовых отходов. Обезвреживание всех отходов сводится к вывозу их на территорию несанкционированной свалки и сваливанию в естественные понижения рельефа. Свалки представляют собой активный источник загрязнения атмосферы, подземных вод и почвенного покрова.</w:t>
      </w:r>
    </w:p>
    <w:p w:rsidR="00935AEA" w:rsidRPr="00D137AD" w:rsidRDefault="00935AEA" w:rsidP="00935AEA">
      <w:pPr>
        <w:suppressAutoHyphens w:val="0"/>
        <w:ind w:right="-6" w:firstLine="540"/>
        <w:jc w:val="both"/>
        <w:rPr>
          <w:rFonts w:eastAsia="Calibri"/>
          <w:sz w:val="20"/>
          <w:szCs w:val="20"/>
          <w:lang w:eastAsia="en-US"/>
        </w:rPr>
      </w:pPr>
      <w:r w:rsidRPr="00D137AD">
        <w:rPr>
          <w:rFonts w:eastAsia="Calibri"/>
          <w:sz w:val="20"/>
          <w:szCs w:val="20"/>
          <w:lang w:eastAsia="en-US"/>
        </w:rPr>
        <w:t xml:space="preserve">Загрязнение почв отходами производства и потребления является одной из серьезных экологических проблем как для муниципального образования «Тихоновка», так и для Боханского района в целом. Все возрастающее количество отходов (в том числе опасных), отсутствие учета, их беспорядочное и бесконтрольное складирование оказывает отрицательное воздействие на состояние здоровья населения и на окружающую среду. </w:t>
      </w:r>
    </w:p>
    <w:p w:rsidR="00935AEA" w:rsidRPr="00D137AD" w:rsidRDefault="00935AEA" w:rsidP="00935AEA">
      <w:pPr>
        <w:tabs>
          <w:tab w:val="num" w:pos="0"/>
        </w:tabs>
        <w:suppressAutoHyphens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D137AD">
        <w:rPr>
          <w:rFonts w:eastAsia="Calibri"/>
          <w:sz w:val="20"/>
          <w:szCs w:val="20"/>
          <w:lang w:eastAsia="en-US"/>
        </w:rPr>
        <w:t>В настоящее время на территории муниципального образования  нет организованных участков для сбора, удаления и утилизации ТБО, на перспективу предусмотрено выделение площадки для сбора ТБО</w:t>
      </w:r>
    </w:p>
    <w:p w:rsidR="00935AEA" w:rsidRPr="00D137AD" w:rsidRDefault="00935AEA" w:rsidP="00935AEA">
      <w:pPr>
        <w:suppressAutoHyphens w:val="0"/>
        <w:ind w:right="-6" w:firstLine="540"/>
        <w:jc w:val="both"/>
        <w:rPr>
          <w:rFonts w:eastAsia="Calibri"/>
          <w:sz w:val="20"/>
          <w:szCs w:val="20"/>
          <w:lang w:eastAsia="en-US"/>
        </w:rPr>
      </w:pPr>
      <w:r w:rsidRPr="00D137AD">
        <w:rPr>
          <w:rFonts w:eastAsia="Calibri"/>
          <w:sz w:val="20"/>
          <w:szCs w:val="20"/>
          <w:lang w:eastAsia="en-US"/>
        </w:rPr>
        <w:t>Значительная часть отходов потребления сжигается на местах, в отопительных печах, либо идет на корм скоту.</w:t>
      </w:r>
    </w:p>
    <w:p w:rsidR="00935AEA" w:rsidRPr="00D137AD" w:rsidRDefault="00935AEA" w:rsidP="00935AEA">
      <w:pPr>
        <w:suppressAutoHyphens w:val="0"/>
        <w:ind w:right="-6" w:firstLine="540"/>
        <w:jc w:val="both"/>
        <w:rPr>
          <w:rFonts w:eastAsia="Calibri"/>
          <w:sz w:val="20"/>
          <w:szCs w:val="20"/>
          <w:lang w:eastAsia="en-US"/>
        </w:rPr>
      </w:pPr>
      <w:r w:rsidRPr="00D137AD">
        <w:rPr>
          <w:rFonts w:eastAsia="Calibri"/>
          <w:sz w:val="20"/>
          <w:szCs w:val="20"/>
          <w:lang w:eastAsia="en-US"/>
        </w:rPr>
        <w:t xml:space="preserve">В сельских населенных пунктах, в целях создания благоприятных условий для сбора и временного хранения ТБО, необходимо оборудовать специальные площадки с бункерами. Бункера  должны быть установлены на твердом, водонепроницаемом покрытии (асфальтовое или бетонное). Площадки должны быть обвалованы, иметь благоустроенные подъездные пути. После заполнения бункеров мусор должен вывозиться на ближайший полигон. В перспективе площадки должны быть приспособлены для раздельного сбора ТБО, рассортированного по нескольким видам. </w:t>
      </w:r>
    </w:p>
    <w:p w:rsidR="00935AEA" w:rsidRPr="00D137AD" w:rsidRDefault="00935AEA" w:rsidP="00935AEA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  <w:sz w:val="20"/>
          <w:szCs w:val="20"/>
          <w:lang w:val="x-none" w:eastAsia="x-none"/>
        </w:rPr>
      </w:pPr>
      <w:r w:rsidRPr="00D137AD">
        <w:rPr>
          <w:bCs/>
          <w:color w:val="000000"/>
          <w:spacing w:val="4"/>
          <w:sz w:val="20"/>
          <w:szCs w:val="20"/>
          <w:lang w:val="x-none" w:eastAsia="x-none"/>
        </w:rPr>
        <w:t xml:space="preserve">В настоящее время на территории </w:t>
      </w:r>
      <w:r w:rsidRPr="00D137AD">
        <w:rPr>
          <w:bCs/>
          <w:color w:val="000000"/>
          <w:spacing w:val="4"/>
          <w:sz w:val="20"/>
          <w:szCs w:val="20"/>
          <w:lang w:eastAsia="x-none"/>
        </w:rPr>
        <w:t>Боханского</w:t>
      </w:r>
      <w:r w:rsidRPr="00D137AD">
        <w:rPr>
          <w:bCs/>
          <w:color w:val="000000"/>
          <w:spacing w:val="4"/>
          <w:sz w:val="20"/>
          <w:szCs w:val="20"/>
          <w:lang w:val="x-none" w:eastAsia="x-none"/>
        </w:rPr>
        <w:t xml:space="preserve"> района разрабатывается программа по генеральной схеме санитарной очистки территории </w:t>
      </w:r>
      <w:r w:rsidRPr="00D137AD">
        <w:rPr>
          <w:bCs/>
          <w:color w:val="000000"/>
          <w:spacing w:val="4"/>
          <w:sz w:val="20"/>
          <w:szCs w:val="20"/>
          <w:lang w:eastAsia="x-none"/>
        </w:rPr>
        <w:t>Боханского</w:t>
      </w:r>
      <w:r w:rsidRPr="00D137AD">
        <w:rPr>
          <w:bCs/>
          <w:color w:val="000000"/>
          <w:spacing w:val="4"/>
          <w:sz w:val="20"/>
          <w:szCs w:val="20"/>
          <w:lang w:val="x-none" w:eastAsia="x-none"/>
        </w:rPr>
        <w:t xml:space="preserve"> муниципального района, в которой поселение принимает активное участие.</w:t>
      </w:r>
    </w:p>
    <w:p w:rsidR="00935AEA" w:rsidRPr="00D137AD" w:rsidRDefault="00935AEA" w:rsidP="00935AEA">
      <w:pPr>
        <w:tabs>
          <w:tab w:val="num" w:pos="360"/>
        </w:tabs>
        <w:suppressAutoHyphens w:val="0"/>
        <w:jc w:val="both"/>
        <w:rPr>
          <w:rFonts w:eastAsia="Calibri"/>
          <w:b/>
          <w:sz w:val="20"/>
          <w:szCs w:val="20"/>
          <w:lang w:eastAsia="en-US"/>
        </w:rPr>
      </w:pPr>
    </w:p>
    <w:p w:rsidR="00935AEA" w:rsidRPr="00D137AD" w:rsidRDefault="00935AEA" w:rsidP="00935AEA">
      <w:pPr>
        <w:tabs>
          <w:tab w:val="num" w:pos="360"/>
        </w:tabs>
        <w:suppressAutoHyphens w:val="0"/>
        <w:jc w:val="both"/>
        <w:rPr>
          <w:rFonts w:eastAsia="Calibri"/>
          <w:b/>
          <w:sz w:val="20"/>
          <w:szCs w:val="20"/>
          <w:lang w:eastAsia="en-US"/>
        </w:rPr>
      </w:pPr>
      <w:r w:rsidRPr="00D137AD">
        <w:rPr>
          <w:rFonts w:eastAsia="Calibri"/>
          <w:b/>
          <w:sz w:val="20"/>
          <w:szCs w:val="20"/>
          <w:lang w:eastAsia="en-US"/>
        </w:rPr>
        <w:t>2.3.1. Программа инвестиционных проектов в сфере утилизации твердых бытовых отходов</w:t>
      </w:r>
    </w:p>
    <w:p w:rsidR="00935AEA" w:rsidRPr="00D137AD" w:rsidRDefault="00935AEA" w:rsidP="00935AEA">
      <w:pPr>
        <w:tabs>
          <w:tab w:val="num" w:pos="360"/>
        </w:tabs>
        <w:suppressAutoHyphens w:val="0"/>
        <w:jc w:val="both"/>
        <w:rPr>
          <w:rFonts w:eastAsia="Calibri"/>
          <w:b/>
          <w:sz w:val="20"/>
          <w:szCs w:val="20"/>
          <w:lang w:eastAsia="en-US"/>
        </w:rPr>
      </w:pPr>
    </w:p>
    <w:p w:rsidR="00935AEA" w:rsidRPr="00D137AD" w:rsidRDefault="00935AEA" w:rsidP="00935AEA">
      <w:pPr>
        <w:tabs>
          <w:tab w:val="num" w:pos="360"/>
        </w:tabs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D137AD">
        <w:rPr>
          <w:rFonts w:eastAsia="Calibri"/>
          <w:sz w:val="20"/>
          <w:szCs w:val="20"/>
          <w:lang w:eastAsia="en-US"/>
        </w:rPr>
        <w:t>Программа инвестиционных проектов в сфере утилизации твердых бытовых отходов на территории муниципального образования «Тихоновка» отражена в таблице 3.</w:t>
      </w:r>
    </w:p>
    <w:p w:rsidR="00935AEA" w:rsidRPr="00D137AD" w:rsidRDefault="00935AEA" w:rsidP="00935AEA">
      <w:pPr>
        <w:suppressAutoHyphens w:val="0"/>
        <w:jc w:val="right"/>
        <w:rPr>
          <w:rFonts w:eastAsia="Calibri"/>
          <w:sz w:val="20"/>
          <w:szCs w:val="20"/>
          <w:lang w:eastAsia="en-US"/>
        </w:rPr>
      </w:pPr>
      <w:r w:rsidRPr="00D137AD">
        <w:rPr>
          <w:rFonts w:eastAsia="Calibri"/>
          <w:sz w:val="20"/>
          <w:szCs w:val="20"/>
          <w:lang w:eastAsia="en-US"/>
        </w:rPr>
        <w:t>Таблица 3</w:t>
      </w:r>
    </w:p>
    <w:tbl>
      <w:tblPr>
        <w:tblW w:w="16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54"/>
        <w:gridCol w:w="850"/>
        <w:gridCol w:w="709"/>
        <w:gridCol w:w="850"/>
        <w:gridCol w:w="851"/>
        <w:gridCol w:w="850"/>
        <w:gridCol w:w="851"/>
        <w:gridCol w:w="992"/>
        <w:gridCol w:w="7520"/>
      </w:tblGrid>
      <w:tr w:rsidR="00935AEA" w:rsidRPr="00D137AD" w:rsidTr="00935A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D137AD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D137AD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</w:p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spacing w:line="276" w:lineRule="auto"/>
              <w:ind w:firstLine="45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spacing w:line="276" w:lineRule="auto"/>
              <w:ind w:firstLine="4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spacing w:line="276" w:lineRule="auto"/>
              <w:ind w:firstLine="4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5A3E56">
            <w:pPr>
              <w:suppressAutoHyphens w:val="0"/>
              <w:spacing w:line="276" w:lineRule="auto"/>
              <w:ind w:firstLine="4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 xml:space="preserve">Сметная </w:t>
            </w:r>
          </w:p>
          <w:p w:rsidR="00935AEA" w:rsidRPr="00D137AD" w:rsidRDefault="00935A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стоимость</w:t>
            </w:r>
          </w:p>
        </w:tc>
      </w:tr>
      <w:tr w:rsidR="00935AEA" w:rsidRPr="00D137AD" w:rsidTr="00935A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 xml:space="preserve">Приобретение </w:t>
            </w:r>
            <w:r w:rsidRPr="00D137AD">
              <w:rPr>
                <w:rFonts w:eastAsia="Calibri"/>
                <w:sz w:val="20"/>
                <w:szCs w:val="20"/>
                <w:lang w:eastAsia="en-US"/>
              </w:rPr>
              <w:lastRenderedPageBreak/>
              <w:t>контейнеров для мусора (8 т.)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A" w:rsidRPr="00D137AD" w:rsidRDefault="00935AEA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spacing w:line="276" w:lineRule="auto"/>
              <w:ind w:firstLine="4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A" w:rsidRPr="00D137AD" w:rsidRDefault="00935AEA">
            <w:pPr>
              <w:suppressAutoHyphens w:val="0"/>
              <w:spacing w:line="276" w:lineRule="auto"/>
              <w:ind w:firstLine="4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spacing w:line="276" w:lineRule="auto"/>
              <w:ind w:firstLine="4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345"/>
                <w:tab w:val="center" w:pos="3676"/>
              </w:tabs>
              <w:suppressAutoHyphens w:val="0"/>
              <w:spacing w:line="276" w:lineRule="auto"/>
              <w:ind w:firstLine="48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ab/>
              <w:t xml:space="preserve">100,0 </w:t>
            </w:r>
            <w:proofErr w:type="spellStart"/>
            <w:r w:rsidRPr="00D137AD">
              <w:rPr>
                <w:rFonts w:eastAsia="Calibri"/>
                <w:sz w:val="20"/>
                <w:szCs w:val="20"/>
                <w:lang w:eastAsia="en-US"/>
              </w:rPr>
              <w:t>т.р</w:t>
            </w:r>
            <w:proofErr w:type="spellEnd"/>
            <w:r w:rsidRPr="00D137AD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D137AD">
              <w:rPr>
                <w:rFonts w:eastAsia="Calibri"/>
                <w:sz w:val="20"/>
                <w:szCs w:val="20"/>
                <w:lang w:eastAsia="en-US"/>
              </w:rPr>
              <w:tab/>
              <w:t>60,0</w:t>
            </w:r>
          </w:p>
        </w:tc>
      </w:tr>
      <w:tr w:rsidR="00935AEA" w:rsidRPr="00D137AD" w:rsidTr="00935AEA">
        <w:trPr>
          <w:trHeight w:val="1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Строительство площадок для установки мусорных бункеров:</w:t>
            </w:r>
          </w:p>
          <w:p w:rsidR="00935AEA" w:rsidRPr="00D137AD" w:rsidRDefault="00935AEA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Село Тихоновка</w:t>
            </w:r>
          </w:p>
          <w:p w:rsidR="00935AEA" w:rsidRPr="00D137AD" w:rsidRDefault="00935AEA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137AD">
              <w:rPr>
                <w:rFonts w:eastAsia="Calibri"/>
                <w:sz w:val="20"/>
                <w:szCs w:val="20"/>
                <w:lang w:eastAsia="en-US"/>
              </w:rPr>
              <w:t>Д.Чилим</w:t>
            </w:r>
            <w:proofErr w:type="spellEnd"/>
          </w:p>
          <w:p w:rsidR="00935AEA" w:rsidRPr="00D137AD" w:rsidRDefault="00935AEA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Д. Парамоновка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A" w:rsidRPr="00D137AD" w:rsidRDefault="00935AEA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35AEA" w:rsidRPr="00D137AD" w:rsidRDefault="00935AEA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35AEA" w:rsidRPr="00D137AD" w:rsidRDefault="00935AEA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35AEA" w:rsidRPr="00D137AD" w:rsidRDefault="00935AEA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35AEA" w:rsidRPr="00D137AD" w:rsidRDefault="00935AEA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35AEA" w:rsidRPr="00D137AD" w:rsidRDefault="00935AEA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35AEA" w:rsidRPr="00D137AD" w:rsidRDefault="00935AEA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35AEA" w:rsidRPr="00D137AD" w:rsidRDefault="00935AEA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35AEA" w:rsidRPr="00D137AD" w:rsidRDefault="00935AEA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35AEA" w:rsidRPr="00D137AD" w:rsidRDefault="00935AEA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35AEA" w:rsidRPr="00D137AD" w:rsidRDefault="00935AEA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35AEA" w:rsidRPr="00D137AD" w:rsidRDefault="00935AEA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35AEA" w:rsidRPr="00D137AD" w:rsidRDefault="00935A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35AEA" w:rsidRPr="00D137AD" w:rsidRDefault="00935A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35AEA" w:rsidRPr="00D137AD" w:rsidRDefault="00935A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35AEA" w:rsidRPr="00D137AD" w:rsidRDefault="00935A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35AEA" w:rsidRPr="00D137AD" w:rsidRDefault="00935A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35AEA" w:rsidRPr="00D137AD" w:rsidRDefault="00935A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35AEA" w:rsidRPr="00D137AD" w:rsidRDefault="00935A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:rsidR="00935AEA" w:rsidRPr="00D137AD" w:rsidRDefault="00935A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A" w:rsidRPr="00D137AD" w:rsidRDefault="00935AEA">
            <w:pPr>
              <w:suppressAutoHyphens w:val="0"/>
              <w:spacing w:line="276" w:lineRule="auto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:rsidR="00935AEA" w:rsidRPr="00D137AD" w:rsidRDefault="00935AEA">
            <w:pPr>
              <w:suppressAutoHyphens w:val="0"/>
              <w:spacing w:line="276" w:lineRule="auto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35AEA" w:rsidRPr="00D137AD" w:rsidRDefault="00935AEA">
            <w:pPr>
              <w:suppressAutoHyphens w:val="0"/>
              <w:spacing w:line="276" w:lineRule="auto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35AEA" w:rsidRPr="00D137AD" w:rsidRDefault="00935AEA">
            <w:pPr>
              <w:suppressAutoHyphens w:val="0"/>
              <w:spacing w:line="276" w:lineRule="auto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35AEA" w:rsidRPr="00D137AD" w:rsidRDefault="00935AEA">
            <w:pPr>
              <w:suppressAutoHyphens w:val="0"/>
              <w:spacing w:line="276" w:lineRule="auto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35AEA" w:rsidRPr="00D137AD" w:rsidRDefault="00935AEA">
            <w:pPr>
              <w:suppressAutoHyphens w:val="0"/>
              <w:spacing w:line="276" w:lineRule="auto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35AEA" w:rsidRPr="00D137AD" w:rsidRDefault="00935AEA">
            <w:pPr>
              <w:suppressAutoHyphens w:val="0"/>
              <w:spacing w:line="276" w:lineRule="auto"/>
              <w:ind w:firstLine="720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:rsidR="00935AEA" w:rsidRPr="00D137AD" w:rsidRDefault="00935A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A" w:rsidRPr="00D137AD" w:rsidRDefault="00935AEA">
            <w:pPr>
              <w:suppressAutoHyphens w:val="0"/>
              <w:spacing w:line="276" w:lineRule="auto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35AEA" w:rsidRPr="00D137AD" w:rsidRDefault="00935A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35AEA" w:rsidRPr="00D137AD" w:rsidRDefault="00935A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35AEA" w:rsidRPr="00D137AD" w:rsidRDefault="00935A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35AEA" w:rsidRPr="00D137AD" w:rsidRDefault="00935A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35AEA" w:rsidRPr="00D137AD" w:rsidRDefault="00935A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35AEA" w:rsidRPr="00D137AD" w:rsidRDefault="00935A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A" w:rsidRPr="00D137AD" w:rsidRDefault="00935AEA">
            <w:pPr>
              <w:suppressAutoHyphens w:val="0"/>
              <w:spacing w:line="276" w:lineRule="auto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A" w:rsidRPr="00D137AD" w:rsidRDefault="00935AEA">
            <w:pPr>
              <w:suppressAutoHyphens w:val="0"/>
              <w:spacing w:line="276" w:lineRule="auto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35AEA" w:rsidRPr="00D137AD" w:rsidRDefault="00935AEA">
            <w:pPr>
              <w:suppressAutoHyphens w:val="0"/>
              <w:spacing w:line="276" w:lineRule="auto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150,0</w:t>
            </w:r>
          </w:p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  <w:p w:rsidR="00935AEA" w:rsidRPr="00D137AD" w:rsidRDefault="00935AEA">
            <w:pPr>
              <w:tabs>
                <w:tab w:val="center" w:pos="3652"/>
              </w:tabs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 xml:space="preserve">150 </w:t>
            </w:r>
            <w:proofErr w:type="spellStart"/>
            <w:r w:rsidRPr="00D137AD">
              <w:rPr>
                <w:rFonts w:eastAsia="Calibri"/>
                <w:sz w:val="20"/>
                <w:szCs w:val="20"/>
                <w:lang w:eastAsia="en-US"/>
              </w:rPr>
              <w:t>т.р</w:t>
            </w:r>
            <w:proofErr w:type="spellEnd"/>
            <w:r w:rsidRPr="00D137AD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D137AD">
              <w:rPr>
                <w:rFonts w:eastAsia="Calibri"/>
                <w:sz w:val="20"/>
                <w:szCs w:val="20"/>
                <w:lang w:eastAsia="en-US"/>
              </w:rPr>
              <w:tab/>
              <w:t>15050,0</w:t>
            </w:r>
          </w:p>
          <w:p w:rsidR="00935AEA" w:rsidRPr="00D137AD" w:rsidRDefault="00935A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 xml:space="preserve">50 </w:t>
            </w:r>
            <w:proofErr w:type="spellStart"/>
            <w:r w:rsidRPr="00D137AD">
              <w:rPr>
                <w:rFonts w:eastAsia="Calibri"/>
                <w:sz w:val="20"/>
                <w:szCs w:val="20"/>
                <w:lang w:eastAsia="en-US"/>
              </w:rPr>
              <w:t>т.р</w:t>
            </w:r>
            <w:proofErr w:type="spellEnd"/>
            <w:r w:rsidRPr="00D137A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935AEA" w:rsidRPr="00D137AD" w:rsidRDefault="00935A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 xml:space="preserve">50 </w:t>
            </w:r>
            <w:proofErr w:type="spellStart"/>
            <w:r w:rsidRPr="00D137AD">
              <w:rPr>
                <w:rFonts w:eastAsia="Calibri"/>
                <w:sz w:val="20"/>
                <w:szCs w:val="20"/>
                <w:lang w:eastAsia="en-US"/>
              </w:rPr>
              <w:t>т.р</w:t>
            </w:r>
            <w:proofErr w:type="spellEnd"/>
            <w:r w:rsidRPr="00D137A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935AEA" w:rsidRPr="00D137AD" w:rsidTr="00935AEA">
        <w:trPr>
          <w:trHeight w:val="7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A" w:rsidRPr="00D137AD" w:rsidRDefault="00935AEA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A" w:rsidRPr="00D137AD" w:rsidRDefault="00935AEA">
            <w:pPr>
              <w:tabs>
                <w:tab w:val="center" w:pos="3652"/>
              </w:tabs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 xml:space="preserve">350 </w:t>
            </w:r>
            <w:proofErr w:type="spellStart"/>
            <w:r w:rsidRPr="00D137AD">
              <w:rPr>
                <w:rFonts w:eastAsia="Calibri"/>
                <w:sz w:val="20"/>
                <w:szCs w:val="20"/>
                <w:lang w:eastAsia="en-US"/>
              </w:rPr>
              <w:t>т.р</w:t>
            </w:r>
            <w:proofErr w:type="spellEnd"/>
            <w:r w:rsidRPr="00D137AD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D137AD">
              <w:rPr>
                <w:rFonts w:eastAsia="Calibri"/>
                <w:sz w:val="20"/>
                <w:szCs w:val="20"/>
                <w:lang w:eastAsia="en-US"/>
              </w:rPr>
              <w:tab/>
              <w:t>310,0</w:t>
            </w:r>
          </w:p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35AEA" w:rsidRPr="00D137AD" w:rsidRDefault="00935AEA" w:rsidP="00935AEA">
      <w:pPr>
        <w:suppressAutoHyphens w:val="0"/>
        <w:ind w:firstLine="720"/>
        <w:jc w:val="center"/>
        <w:rPr>
          <w:rFonts w:eastAsia="Calibri"/>
          <w:sz w:val="20"/>
          <w:szCs w:val="20"/>
          <w:lang w:eastAsia="en-US"/>
        </w:rPr>
      </w:pPr>
    </w:p>
    <w:p w:rsidR="00935AEA" w:rsidRPr="00D137AD" w:rsidRDefault="00935AEA" w:rsidP="00935AEA">
      <w:pPr>
        <w:tabs>
          <w:tab w:val="left" w:pos="540"/>
          <w:tab w:val="left" w:pos="1260"/>
          <w:tab w:val="left" w:pos="1620"/>
        </w:tabs>
        <w:suppressAutoHyphens w:val="0"/>
        <w:rPr>
          <w:b/>
          <w:bCs/>
          <w:color w:val="000000"/>
          <w:spacing w:val="4"/>
          <w:sz w:val="20"/>
          <w:szCs w:val="20"/>
          <w:lang w:eastAsia="x-none"/>
        </w:rPr>
      </w:pPr>
      <w:r w:rsidRPr="00D137AD">
        <w:rPr>
          <w:b/>
          <w:bCs/>
          <w:color w:val="000000"/>
          <w:spacing w:val="4"/>
          <w:sz w:val="20"/>
          <w:szCs w:val="20"/>
          <w:lang w:val="x-none" w:eastAsia="x-none"/>
        </w:rPr>
        <w:t>2.4. Анализ существующего состояния дорожной сети</w:t>
      </w:r>
    </w:p>
    <w:p w:rsidR="00935AEA" w:rsidRPr="00D137AD" w:rsidRDefault="00935AEA" w:rsidP="00935AEA">
      <w:pPr>
        <w:suppressAutoHyphens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137AD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D137AD">
        <w:rPr>
          <w:rFonts w:eastAsia="Calibri"/>
          <w:sz w:val="20"/>
          <w:szCs w:val="20"/>
          <w:lang w:eastAsia="en-US"/>
        </w:rPr>
        <w:t>Территория муниципального образования «Тихоновка», в целом, хорошо связана  автодорожным сообщением с центром муниципального района п. Бохан  системой автодорог регионального (межмуниципального) значения и автомобильными дорогами местного значения. Дорожная сеть к населённым пунктам и по населённым пунктам содержатся в неудовлетворительном состоянии, требуют капитального ремонта.</w:t>
      </w:r>
    </w:p>
    <w:p w:rsidR="00935AEA" w:rsidRPr="00D137AD" w:rsidRDefault="00935AEA" w:rsidP="00935AEA">
      <w:pPr>
        <w:suppressAutoHyphens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D137AD">
        <w:rPr>
          <w:rFonts w:eastAsia="Calibri"/>
          <w:sz w:val="20"/>
          <w:szCs w:val="20"/>
          <w:lang w:eastAsia="en-US"/>
        </w:rPr>
        <w:t>Развитие экономики муниципального образования</w:t>
      </w:r>
      <w:r w:rsidRPr="00D137AD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D137AD">
        <w:rPr>
          <w:rFonts w:eastAsia="Calibri"/>
          <w:sz w:val="20"/>
          <w:szCs w:val="20"/>
          <w:lang w:eastAsia="en-US"/>
        </w:rPr>
        <w:t xml:space="preserve"> «Тихоновка» зависит от состояния </w:t>
      </w:r>
      <w:proofErr w:type="gramStart"/>
      <w:r w:rsidRPr="00D137AD">
        <w:rPr>
          <w:rFonts w:eastAsia="Calibri"/>
          <w:sz w:val="20"/>
          <w:szCs w:val="20"/>
          <w:lang w:eastAsia="en-US"/>
        </w:rPr>
        <w:t>автомобильный</w:t>
      </w:r>
      <w:proofErr w:type="gramEnd"/>
      <w:r w:rsidRPr="00D137AD">
        <w:rPr>
          <w:rFonts w:eastAsia="Calibri"/>
          <w:sz w:val="20"/>
          <w:szCs w:val="20"/>
          <w:lang w:eastAsia="en-US"/>
        </w:rPr>
        <w:t xml:space="preserve"> дорог. Удовлетворение потребностей населения муниципального образования «Тихоновка» в передвижениях находится в прямой зависимости от состояния дорог, позволяющих обеспечивать более высокий уровень обслуживания, снижения затрат населения на передвижение.</w:t>
      </w:r>
    </w:p>
    <w:p w:rsidR="00935AEA" w:rsidRPr="00D137AD" w:rsidRDefault="00935AEA" w:rsidP="00935AEA">
      <w:pPr>
        <w:suppressAutoHyphens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D137AD">
        <w:rPr>
          <w:rFonts w:eastAsia="Calibri"/>
          <w:sz w:val="20"/>
          <w:szCs w:val="20"/>
          <w:lang w:eastAsia="en-US"/>
        </w:rPr>
        <w:t xml:space="preserve">Увеличение количества транспортных средств и повышение интенсивности транспортных потоков основные факторы необходимости корректировки транспортной схемы села. В настоящее время, автомобильные дороги не соответствуют </w:t>
      </w:r>
      <w:proofErr w:type="gramStart"/>
      <w:r w:rsidRPr="00D137AD">
        <w:rPr>
          <w:rFonts w:eastAsia="Calibri"/>
          <w:sz w:val="20"/>
          <w:szCs w:val="20"/>
          <w:lang w:eastAsia="en-US"/>
        </w:rPr>
        <w:t>современным</w:t>
      </w:r>
      <w:proofErr w:type="gramEnd"/>
      <w:r w:rsidRPr="00D137AD">
        <w:rPr>
          <w:rFonts w:eastAsia="Calibri"/>
          <w:sz w:val="20"/>
          <w:szCs w:val="20"/>
          <w:lang w:eastAsia="en-US"/>
        </w:rPr>
        <w:t xml:space="preserve"> </w:t>
      </w:r>
    </w:p>
    <w:p w:rsidR="00935AEA" w:rsidRPr="00D137AD" w:rsidRDefault="00935AEA" w:rsidP="00935AEA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D137AD">
        <w:rPr>
          <w:rFonts w:eastAsia="Calibri"/>
          <w:sz w:val="20"/>
          <w:szCs w:val="20"/>
          <w:lang w:eastAsia="en-US"/>
        </w:rPr>
        <w:t>требованиям, предъявляемым к их качеству, а уровень износа продолжает увеличиваться. Перед администрацией муниципального образования</w:t>
      </w:r>
      <w:r w:rsidRPr="00D137AD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D137AD">
        <w:rPr>
          <w:rFonts w:eastAsia="Calibri"/>
          <w:sz w:val="20"/>
          <w:szCs w:val="20"/>
          <w:lang w:eastAsia="en-US"/>
        </w:rPr>
        <w:t>«Тихоновка» стоит задача по совершенствованию и развитию сети автомобильных дорог села в соответствии и потребностями экономики, стабилизации социально-экономической ситуации, удовлетворению спроса в автомобильных перевозках и росту благосостояния населения поселка. В настоящее время необходимо обеспечить соответствие параметров улично-дорожной сети потребностям участников дорожного движения и транспортного обслуживания населения, предприятий, учреждений и организаций муниципального образования, в связи, с чем возникает необходимость разработки системы, поэтапного совершенствования дорожной сети поселка с доведением ее характеристик до нормативных с учетом ресурсных возможностей.</w:t>
      </w:r>
    </w:p>
    <w:p w:rsidR="00935AEA" w:rsidRPr="00D137AD" w:rsidRDefault="00935AEA" w:rsidP="00935AEA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</w:p>
    <w:p w:rsidR="00935AEA" w:rsidRPr="00D137AD" w:rsidRDefault="00935AEA" w:rsidP="00935AEA">
      <w:pPr>
        <w:tabs>
          <w:tab w:val="num" w:pos="360"/>
        </w:tabs>
        <w:suppressAutoHyphens w:val="0"/>
        <w:jc w:val="both"/>
        <w:rPr>
          <w:rFonts w:eastAsia="Calibri"/>
          <w:b/>
          <w:sz w:val="20"/>
          <w:szCs w:val="20"/>
          <w:lang w:eastAsia="en-US"/>
        </w:rPr>
      </w:pPr>
      <w:r w:rsidRPr="00D137AD">
        <w:rPr>
          <w:rFonts w:eastAsia="Calibri"/>
          <w:b/>
          <w:sz w:val="20"/>
          <w:szCs w:val="20"/>
          <w:lang w:eastAsia="en-US"/>
        </w:rPr>
        <w:t xml:space="preserve">2.4.1. Программа инвестиционных проектов в сфере дорожного строительства  </w:t>
      </w:r>
    </w:p>
    <w:p w:rsidR="00935AEA" w:rsidRPr="00D137AD" w:rsidRDefault="00935AEA" w:rsidP="00935AEA">
      <w:pPr>
        <w:tabs>
          <w:tab w:val="num" w:pos="360"/>
        </w:tabs>
        <w:suppressAutoHyphens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137AD">
        <w:rPr>
          <w:rFonts w:eastAsia="Calibri"/>
          <w:sz w:val="20"/>
          <w:szCs w:val="20"/>
          <w:lang w:eastAsia="en-US"/>
        </w:rPr>
        <w:t>Программа инвестиционных проектов в сфере дорожного строительства муниципального образования «Тихоновка» на 2012 -2015 годы (реконструкция и строительство дорог) отражена в муниципальной целевой программе «Развитие сети автомобильных дорог общего пользования в муниципальном образовании «Тихоновка», утвержденном Постановление главы МО «Тихоновка» № 39 от 28.06.2011г.</w:t>
      </w:r>
    </w:p>
    <w:p w:rsidR="00935AEA" w:rsidRPr="00D137AD" w:rsidRDefault="00935AEA" w:rsidP="00935AEA">
      <w:pPr>
        <w:tabs>
          <w:tab w:val="num" w:pos="360"/>
        </w:tabs>
        <w:suppressAutoHyphens w:val="0"/>
        <w:jc w:val="both"/>
        <w:rPr>
          <w:rFonts w:eastAsia="Calibri"/>
          <w:b/>
          <w:sz w:val="20"/>
          <w:szCs w:val="20"/>
          <w:lang w:eastAsia="en-US"/>
        </w:rPr>
      </w:pPr>
    </w:p>
    <w:p w:rsidR="00935AEA" w:rsidRPr="00D137AD" w:rsidRDefault="00935AEA" w:rsidP="0093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6"/>
        </w:tabs>
        <w:suppressAutoHyphens w:val="0"/>
        <w:jc w:val="center"/>
        <w:rPr>
          <w:rFonts w:eastAsia="Calibri"/>
          <w:sz w:val="20"/>
          <w:szCs w:val="20"/>
          <w:lang w:eastAsia="en-US"/>
        </w:rPr>
      </w:pPr>
      <w:r w:rsidRPr="00D137AD">
        <w:rPr>
          <w:rFonts w:eastAsia="Calibri"/>
          <w:sz w:val="20"/>
          <w:szCs w:val="20"/>
          <w:lang w:eastAsia="en-US"/>
        </w:rPr>
        <w:t>ПЕРЕЧЕНЬ</w:t>
      </w:r>
    </w:p>
    <w:p w:rsidR="00935AEA" w:rsidRPr="00D137AD" w:rsidRDefault="00935AEA" w:rsidP="0093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6"/>
        </w:tabs>
        <w:suppressAutoHyphens w:val="0"/>
        <w:jc w:val="center"/>
        <w:rPr>
          <w:rFonts w:eastAsia="Calibri"/>
          <w:sz w:val="20"/>
          <w:szCs w:val="20"/>
          <w:lang w:eastAsia="en-US"/>
        </w:rPr>
      </w:pPr>
    </w:p>
    <w:p w:rsidR="00935AEA" w:rsidRPr="00D137AD" w:rsidRDefault="00935AEA" w:rsidP="0093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6"/>
        </w:tabs>
        <w:suppressAutoHyphens w:val="0"/>
        <w:jc w:val="center"/>
        <w:rPr>
          <w:rFonts w:eastAsia="Calibri"/>
          <w:sz w:val="20"/>
          <w:szCs w:val="20"/>
          <w:lang w:eastAsia="en-US"/>
        </w:rPr>
      </w:pPr>
      <w:r w:rsidRPr="00D137AD">
        <w:rPr>
          <w:rFonts w:eastAsia="Calibri"/>
          <w:sz w:val="20"/>
          <w:szCs w:val="20"/>
          <w:lang w:eastAsia="en-US"/>
        </w:rPr>
        <w:t>объектов по строительству, реконструкции, капитальному ремонту и ремонту автомобильных дорог и тротуаров</w:t>
      </w:r>
    </w:p>
    <w:p w:rsidR="00935AEA" w:rsidRPr="00D137AD" w:rsidRDefault="00935AEA" w:rsidP="0093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6"/>
        </w:tabs>
        <w:suppressAutoHyphens w:val="0"/>
        <w:jc w:val="center"/>
        <w:rPr>
          <w:rFonts w:eastAsia="Calibri"/>
          <w:sz w:val="20"/>
          <w:szCs w:val="20"/>
          <w:lang w:eastAsia="en-US"/>
        </w:rPr>
      </w:pPr>
      <w:r w:rsidRPr="00D137AD">
        <w:rPr>
          <w:rFonts w:eastAsia="Calibri"/>
          <w:sz w:val="20"/>
          <w:szCs w:val="20"/>
          <w:lang w:eastAsia="en-US"/>
        </w:rPr>
        <w:t xml:space="preserve">за счет средств </w:t>
      </w:r>
      <w:r w:rsidR="005A3E56" w:rsidRPr="00D137AD">
        <w:rPr>
          <w:rFonts w:eastAsia="Calibri"/>
          <w:sz w:val="20"/>
          <w:szCs w:val="20"/>
          <w:lang w:eastAsia="en-US"/>
        </w:rPr>
        <w:t xml:space="preserve">областного и местного бюджетов </w:t>
      </w:r>
      <w:r w:rsidRPr="00D137AD">
        <w:rPr>
          <w:rFonts w:eastAsia="Calibri"/>
          <w:sz w:val="20"/>
          <w:szCs w:val="20"/>
          <w:lang w:eastAsia="en-US"/>
        </w:rPr>
        <w:t>по годам.</w:t>
      </w:r>
    </w:p>
    <w:p w:rsidR="00935AEA" w:rsidRPr="00D137AD" w:rsidRDefault="00935AEA" w:rsidP="0093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uppressAutoHyphens w:val="0"/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921"/>
        <w:gridCol w:w="1447"/>
        <w:gridCol w:w="2201"/>
        <w:gridCol w:w="2473"/>
      </w:tblGrid>
      <w:tr w:rsidR="00205353" w:rsidRPr="00D137AD" w:rsidTr="00935A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D137AD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D137AD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Наименование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Стоимость объекта</w:t>
            </w:r>
          </w:p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D137AD">
              <w:rPr>
                <w:rFonts w:eastAsia="Calibri"/>
                <w:sz w:val="20"/>
                <w:szCs w:val="20"/>
                <w:lang w:eastAsia="en-US"/>
              </w:rPr>
              <w:t>тыс</w:t>
            </w:r>
            <w:proofErr w:type="gramStart"/>
            <w:r w:rsidRPr="00D137AD">
              <w:rPr>
                <w:rFonts w:eastAsia="Calibri"/>
                <w:sz w:val="20"/>
                <w:szCs w:val="20"/>
                <w:lang w:eastAsia="en-US"/>
              </w:rPr>
              <w:t>.р</w:t>
            </w:r>
            <w:proofErr w:type="gramEnd"/>
            <w:r w:rsidRPr="00D137AD">
              <w:rPr>
                <w:rFonts w:eastAsia="Calibri"/>
                <w:sz w:val="20"/>
                <w:szCs w:val="20"/>
                <w:lang w:eastAsia="en-US"/>
              </w:rPr>
              <w:t>уб</w:t>
            </w:r>
            <w:proofErr w:type="spellEnd"/>
            <w:r w:rsidRPr="00D137A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 xml:space="preserve">Финансирование из </w:t>
            </w:r>
            <w:proofErr w:type="gramStart"/>
            <w:r w:rsidRPr="00D137AD">
              <w:rPr>
                <w:rFonts w:eastAsia="Calibri"/>
                <w:sz w:val="20"/>
                <w:szCs w:val="20"/>
                <w:lang w:eastAsia="en-US"/>
              </w:rPr>
              <w:t>областного</w:t>
            </w:r>
            <w:proofErr w:type="gramEnd"/>
            <w:r w:rsidRPr="00D137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бюджета</w:t>
            </w:r>
            <w:r w:rsidRPr="00D137AD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Финансирование из местного бюджета</w:t>
            </w:r>
          </w:p>
        </w:tc>
      </w:tr>
      <w:tr w:rsidR="00205353" w:rsidRPr="00D137AD" w:rsidTr="00935A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205353" w:rsidRPr="00D137AD" w:rsidTr="00935A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Ремонт дорог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 xml:space="preserve">       2012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05353" w:rsidRPr="00D137AD" w:rsidTr="00935A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 xml:space="preserve">ул. Свердлова, Ленина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1129,0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 w:rsidP="005A3E56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1088,0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41,0</w:t>
            </w:r>
          </w:p>
        </w:tc>
      </w:tr>
      <w:tr w:rsidR="00205353" w:rsidRPr="00D137AD" w:rsidTr="00935A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 xml:space="preserve">       2013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05353" w:rsidRPr="00D137AD" w:rsidTr="00935A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ул. Свердлова, Ленина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913,0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 w:rsidP="005A3E56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869,0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44,0</w:t>
            </w:r>
          </w:p>
        </w:tc>
      </w:tr>
      <w:tr w:rsidR="00205353" w:rsidRPr="00D137AD" w:rsidTr="00935A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 xml:space="preserve">        2014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05353" w:rsidRPr="00D137AD" w:rsidTr="00935A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 xml:space="preserve">ул. Назаренко </w:t>
            </w:r>
          </w:p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ремонт моста</w:t>
            </w:r>
            <w:r w:rsidR="00601BC7" w:rsidRPr="00D137AD">
              <w:rPr>
                <w:rFonts w:eastAsia="Calibri"/>
                <w:sz w:val="20"/>
                <w:szCs w:val="20"/>
                <w:lang w:eastAsia="en-US"/>
              </w:rPr>
              <w:t xml:space="preserve"> по ул. Лазо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450,0</w:t>
            </w:r>
          </w:p>
        </w:tc>
      </w:tr>
      <w:tr w:rsidR="00205353" w:rsidRPr="00D137AD" w:rsidTr="00935A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 xml:space="preserve">        2015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05353" w:rsidRPr="00D137AD" w:rsidTr="00935A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ул. Подгорная</w:t>
            </w:r>
            <w:r w:rsidR="00205353" w:rsidRPr="00D137AD">
              <w:rPr>
                <w:rFonts w:eastAsia="Calibri"/>
                <w:sz w:val="20"/>
                <w:szCs w:val="20"/>
                <w:lang w:eastAsia="en-US"/>
              </w:rPr>
              <w:t xml:space="preserve"> установка </w:t>
            </w:r>
            <w:proofErr w:type="spellStart"/>
            <w:r w:rsidR="00205353" w:rsidRPr="00D137AD">
              <w:rPr>
                <w:rFonts w:eastAsia="Calibri"/>
                <w:sz w:val="20"/>
                <w:szCs w:val="20"/>
                <w:lang w:eastAsia="en-US"/>
              </w:rPr>
              <w:t>водопропускн</w:t>
            </w:r>
            <w:proofErr w:type="spellEnd"/>
            <w:r w:rsidR="00205353" w:rsidRPr="00D137AD">
              <w:rPr>
                <w:rFonts w:eastAsia="Calibri"/>
                <w:sz w:val="20"/>
                <w:szCs w:val="20"/>
                <w:lang w:eastAsia="en-US"/>
              </w:rPr>
              <w:t>. труб</w:t>
            </w:r>
          </w:p>
          <w:p w:rsidR="00935AEA" w:rsidRPr="00D137AD" w:rsidRDefault="00205353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 xml:space="preserve">ул. Свердлова установка </w:t>
            </w:r>
            <w:proofErr w:type="spellStart"/>
            <w:r w:rsidRPr="00D137AD">
              <w:rPr>
                <w:rFonts w:eastAsia="Calibri"/>
                <w:sz w:val="20"/>
                <w:szCs w:val="20"/>
                <w:lang w:eastAsia="en-US"/>
              </w:rPr>
              <w:t>водопропускн</w:t>
            </w:r>
            <w:proofErr w:type="gramStart"/>
            <w:r w:rsidRPr="00D137AD">
              <w:rPr>
                <w:rFonts w:eastAsia="Calibri"/>
                <w:sz w:val="20"/>
                <w:szCs w:val="20"/>
                <w:lang w:eastAsia="en-US"/>
              </w:rPr>
              <w:t>.т</w:t>
            </w:r>
            <w:proofErr w:type="gramEnd"/>
            <w:r w:rsidRPr="00D137AD">
              <w:rPr>
                <w:rFonts w:eastAsia="Calibri"/>
                <w:sz w:val="20"/>
                <w:szCs w:val="20"/>
                <w:lang w:eastAsia="en-US"/>
              </w:rPr>
              <w:t>рубы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205353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935AEA" w:rsidRPr="00D137AD">
              <w:rPr>
                <w:rFonts w:eastAsia="Calibr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53" w:rsidRPr="00D137AD" w:rsidRDefault="00205353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935AEA" w:rsidRPr="00D137AD">
              <w:rPr>
                <w:rFonts w:eastAsia="Calibri"/>
                <w:sz w:val="20"/>
                <w:szCs w:val="20"/>
                <w:lang w:eastAsia="en-US"/>
              </w:rPr>
              <w:t>00,0</w:t>
            </w:r>
          </w:p>
          <w:p w:rsidR="00205353" w:rsidRPr="00D137AD" w:rsidRDefault="00205353" w:rsidP="0020535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35AEA" w:rsidRPr="00D137AD" w:rsidRDefault="00205353" w:rsidP="002053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</w:tr>
      <w:tr w:rsidR="00935AEA" w:rsidRPr="00D137AD" w:rsidTr="00935AEA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2016 год</w:t>
            </w:r>
          </w:p>
        </w:tc>
      </w:tr>
      <w:tr w:rsidR="00205353" w:rsidRPr="00D137AD" w:rsidTr="00935A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Ул. Школьная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600,0</w:t>
            </w:r>
          </w:p>
        </w:tc>
      </w:tr>
      <w:tr w:rsidR="00935AEA" w:rsidRPr="00D137AD" w:rsidTr="00935AEA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2017 год</w:t>
            </w:r>
          </w:p>
        </w:tc>
      </w:tr>
      <w:tr w:rsidR="00205353" w:rsidRPr="00D137AD" w:rsidTr="00935A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205353" w:rsidP="00205353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Ул. Подгорная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700,0</w:t>
            </w:r>
          </w:p>
        </w:tc>
      </w:tr>
      <w:tr w:rsidR="00935AEA" w:rsidRPr="00D137AD" w:rsidTr="00935AEA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2018 год</w:t>
            </w:r>
          </w:p>
        </w:tc>
      </w:tr>
      <w:tr w:rsidR="00205353" w:rsidRPr="00D137AD" w:rsidTr="00935A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Ул. Лазо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700,0</w:t>
            </w:r>
          </w:p>
        </w:tc>
      </w:tr>
      <w:tr w:rsidR="00935AEA" w:rsidRPr="00D137AD" w:rsidTr="00935AEA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 xml:space="preserve">                  2019 год</w:t>
            </w:r>
          </w:p>
        </w:tc>
      </w:tr>
      <w:tr w:rsidR="00205353" w:rsidRPr="00D137AD" w:rsidTr="00935A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D137AD">
              <w:rPr>
                <w:rFonts w:eastAsia="Calibri"/>
                <w:sz w:val="20"/>
                <w:szCs w:val="20"/>
                <w:lang w:eastAsia="en-US"/>
              </w:rPr>
              <w:t>М-он</w:t>
            </w:r>
            <w:proofErr w:type="gramEnd"/>
            <w:r w:rsidRPr="00D137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137AD">
              <w:rPr>
                <w:rFonts w:eastAsia="Calibri"/>
                <w:sz w:val="20"/>
                <w:szCs w:val="20"/>
                <w:lang w:eastAsia="en-US"/>
              </w:rPr>
              <w:t>Тальяны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700,0</w:t>
            </w:r>
          </w:p>
        </w:tc>
      </w:tr>
      <w:tr w:rsidR="00935AEA" w:rsidRPr="00D137AD" w:rsidTr="00935AEA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601BC7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 xml:space="preserve">                  2025</w:t>
            </w:r>
            <w:r w:rsidR="00935AEA" w:rsidRPr="00D137AD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205353" w:rsidRPr="00D137AD" w:rsidTr="00935A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205353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 xml:space="preserve">Ул. Молодежная, ул. </w:t>
            </w:r>
            <w:r w:rsidR="00463450" w:rsidRPr="00D137AD">
              <w:rPr>
                <w:rFonts w:eastAsia="Calibri"/>
                <w:sz w:val="20"/>
                <w:szCs w:val="20"/>
                <w:lang w:eastAsia="en-US"/>
              </w:rPr>
              <w:t>Советская, ул. Чкалова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A" w:rsidRPr="00D137AD" w:rsidRDefault="00935AEA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7AD">
              <w:rPr>
                <w:rFonts w:eastAsia="Calibri"/>
                <w:sz w:val="20"/>
                <w:szCs w:val="20"/>
                <w:lang w:eastAsia="en-US"/>
              </w:rPr>
              <w:t>700,0</w:t>
            </w:r>
          </w:p>
        </w:tc>
      </w:tr>
    </w:tbl>
    <w:p w:rsidR="00935AEA" w:rsidRPr="00D137AD" w:rsidRDefault="00935AEA" w:rsidP="00935AEA">
      <w:pPr>
        <w:tabs>
          <w:tab w:val="left" w:pos="540"/>
          <w:tab w:val="left" w:pos="1260"/>
          <w:tab w:val="left" w:pos="1620"/>
        </w:tabs>
        <w:suppressAutoHyphens w:val="0"/>
        <w:rPr>
          <w:b/>
          <w:bCs/>
          <w:color w:val="000000"/>
          <w:spacing w:val="4"/>
          <w:sz w:val="20"/>
          <w:szCs w:val="20"/>
          <w:lang w:val="x-none" w:eastAsia="x-none"/>
        </w:rPr>
      </w:pPr>
      <w:r w:rsidRPr="00D137AD">
        <w:rPr>
          <w:b/>
          <w:bCs/>
          <w:color w:val="000000"/>
          <w:spacing w:val="4"/>
          <w:sz w:val="20"/>
          <w:szCs w:val="20"/>
          <w:lang w:val="x-none" w:eastAsia="x-none"/>
        </w:rPr>
        <w:t>2.5. Жилищное строительство и жилищная обеспеченность</w:t>
      </w:r>
    </w:p>
    <w:p w:rsidR="00935AEA" w:rsidRPr="00D137AD" w:rsidRDefault="00935AEA" w:rsidP="00935AEA">
      <w:pPr>
        <w:suppressAutoHyphens w:val="0"/>
        <w:spacing w:line="264" w:lineRule="auto"/>
        <w:ind w:firstLine="720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>Площадь жилищного фонда МО «Тихоновка» составляет – 27,4 тыс.м</w:t>
      </w:r>
      <w:proofErr w:type="gramStart"/>
      <w:r w:rsidRPr="00D137AD">
        <w:rPr>
          <w:sz w:val="20"/>
          <w:szCs w:val="20"/>
          <w:vertAlign w:val="superscript"/>
          <w:lang w:eastAsia="ru-RU"/>
        </w:rPr>
        <w:t>2</w:t>
      </w:r>
      <w:proofErr w:type="gramEnd"/>
      <w:r w:rsidRPr="00D137AD">
        <w:rPr>
          <w:sz w:val="20"/>
          <w:szCs w:val="20"/>
          <w:lang w:eastAsia="ru-RU"/>
        </w:rPr>
        <w:t>.</w:t>
      </w:r>
    </w:p>
    <w:p w:rsidR="00935AEA" w:rsidRPr="00D137AD" w:rsidRDefault="00935AEA" w:rsidP="00935AEA">
      <w:pPr>
        <w:suppressAutoHyphens w:val="0"/>
        <w:spacing w:line="264" w:lineRule="auto"/>
        <w:ind w:firstLine="720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>Жилищная обеспеченность населения низкая – 17,2 м</w:t>
      </w:r>
      <w:proofErr w:type="gramStart"/>
      <w:r w:rsidRPr="00D137AD">
        <w:rPr>
          <w:sz w:val="20"/>
          <w:szCs w:val="20"/>
          <w:vertAlign w:val="superscript"/>
          <w:lang w:eastAsia="ru-RU"/>
        </w:rPr>
        <w:t>2</w:t>
      </w:r>
      <w:proofErr w:type="gramEnd"/>
      <w:r w:rsidRPr="00D137AD">
        <w:rPr>
          <w:sz w:val="20"/>
          <w:szCs w:val="20"/>
          <w:lang w:eastAsia="ru-RU"/>
        </w:rPr>
        <w:t>/чел, как и в среднем по району (17,2).</w:t>
      </w:r>
    </w:p>
    <w:p w:rsidR="00935AEA" w:rsidRPr="00D137AD" w:rsidRDefault="00935AEA" w:rsidP="00935AEA">
      <w:pPr>
        <w:suppressAutoHyphens w:val="0"/>
        <w:spacing w:line="264" w:lineRule="auto"/>
        <w:ind w:firstLine="720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 xml:space="preserve">Практически все дома – в деревянном исполнении. Средний процент амортизационного износа – 65%. Основной тип жилой застройки МО «Тихоновка» – индивидуальными или двухквартирными жилыми домами с участками. </w:t>
      </w:r>
    </w:p>
    <w:p w:rsidR="00935AEA" w:rsidRPr="00D137AD" w:rsidRDefault="00935AEA" w:rsidP="00935AEA">
      <w:pPr>
        <w:suppressAutoHyphens w:val="0"/>
        <w:spacing w:line="264" w:lineRule="auto"/>
        <w:ind w:firstLine="720"/>
        <w:jc w:val="both"/>
        <w:rPr>
          <w:i/>
          <w:sz w:val="20"/>
          <w:szCs w:val="20"/>
          <w:u w:val="single"/>
          <w:lang w:eastAsia="ru-RU"/>
        </w:rPr>
      </w:pPr>
    </w:p>
    <w:p w:rsidR="00935AEA" w:rsidRPr="00D137AD" w:rsidRDefault="00935AEA" w:rsidP="00935AEA">
      <w:pPr>
        <w:suppressAutoHyphens w:val="0"/>
        <w:ind w:firstLine="720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>Основная цель, повышение качества жизни населения, неразрывно связана с улучшением жилищных условий, что выражается не только высокой жилищной обеспеченностью, но и качеством жилой среды населенного пункта.</w:t>
      </w:r>
    </w:p>
    <w:p w:rsidR="00935AEA" w:rsidRPr="00D137AD" w:rsidRDefault="00463450" w:rsidP="00935AEA">
      <w:pPr>
        <w:suppressAutoHyphens w:val="0"/>
        <w:ind w:firstLine="720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>В генеральном плане МО «Тихо</w:t>
      </w:r>
      <w:r w:rsidR="00935AEA" w:rsidRPr="00D137AD">
        <w:rPr>
          <w:sz w:val="20"/>
          <w:szCs w:val="20"/>
          <w:lang w:eastAsia="ru-RU"/>
        </w:rPr>
        <w:t>но</w:t>
      </w:r>
      <w:r w:rsidRPr="00D137AD">
        <w:rPr>
          <w:sz w:val="20"/>
          <w:szCs w:val="20"/>
          <w:lang w:eastAsia="ru-RU"/>
        </w:rPr>
        <w:t>в</w:t>
      </w:r>
      <w:r w:rsidR="00935AEA" w:rsidRPr="00D137AD">
        <w:rPr>
          <w:sz w:val="20"/>
          <w:szCs w:val="20"/>
          <w:lang w:eastAsia="ru-RU"/>
        </w:rPr>
        <w:t>ка» принимаются целевые проектные показатели жилищной обеспеченности –  на 1 очередь – 19 м</w:t>
      </w:r>
      <w:proofErr w:type="gramStart"/>
      <w:r w:rsidR="00935AEA" w:rsidRPr="00D137AD">
        <w:rPr>
          <w:sz w:val="20"/>
          <w:szCs w:val="20"/>
          <w:vertAlign w:val="superscript"/>
          <w:lang w:eastAsia="ru-RU"/>
        </w:rPr>
        <w:t>2</w:t>
      </w:r>
      <w:proofErr w:type="gramEnd"/>
      <w:r w:rsidR="00935AEA" w:rsidRPr="00D137AD">
        <w:rPr>
          <w:sz w:val="20"/>
          <w:szCs w:val="20"/>
          <w:lang w:eastAsia="ru-RU"/>
        </w:rPr>
        <w:t>/чел, на расчетный срок -  23 м</w:t>
      </w:r>
      <w:r w:rsidR="00935AEA" w:rsidRPr="00D137AD">
        <w:rPr>
          <w:sz w:val="20"/>
          <w:szCs w:val="20"/>
          <w:vertAlign w:val="superscript"/>
          <w:lang w:eastAsia="ru-RU"/>
        </w:rPr>
        <w:t>2</w:t>
      </w:r>
      <w:r w:rsidR="00935AEA" w:rsidRPr="00D137AD">
        <w:rPr>
          <w:sz w:val="20"/>
          <w:szCs w:val="20"/>
          <w:lang w:eastAsia="ru-RU"/>
        </w:rPr>
        <w:t xml:space="preserve">/чел. </w:t>
      </w:r>
    </w:p>
    <w:p w:rsidR="00935AEA" w:rsidRPr="00D137AD" w:rsidRDefault="00935AEA" w:rsidP="00935AE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>Объем нового строительства на расчетный срок составит порядка 9,8 тыс</w:t>
      </w:r>
      <w:proofErr w:type="gramStart"/>
      <w:r w:rsidRPr="00D137AD">
        <w:rPr>
          <w:sz w:val="20"/>
          <w:szCs w:val="20"/>
          <w:lang w:eastAsia="ru-RU"/>
        </w:rPr>
        <w:t>.м</w:t>
      </w:r>
      <w:proofErr w:type="gramEnd"/>
      <w:r w:rsidRPr="00D137AD">
        <w:rPr>
          <w:sz w:val="20"/>
          <w:szCs w:val="20"/>
          <w:vertAlign w:val="superscript"/>
          <w:lang w:eastAsia="ru-RU"/>
        </w:rPr>
        <w:t>2</w:t>
      </w:r>
      <w:r w:rsidRPr="00D137AD">
        <w:rPr>
          <w:sz w:val="20"/>
          <w:szCs w:val="20"/>
          <w:lang w:eastAsia="ru-RU"/>
        </w:rPr>
        <w:t>, в том числе на 1 очередь – 3,8 тыс.м</w:t>
      </w:r>
      <w:r w:rsidRPr="00D137AD">
        <w:rPr>
          <w:sz w:val="20"/>
          <w:szCs w:val="20"/>
          <w:vertAlign w:val="superscript"/>
          <w:lang w:eastAsia="ru-RU"/>
        </w:rPr>
        <w:t>2</w:t>
      </w:r>
      <w:r w:rsidRPr="00D137AD">
        <w:rPr>
          <w:sz w:val="20"/>
          <w:szCs w:val="20"/>
          <w:lang w:eastAsia="ru-RU"/>
        </w:rPr>
        <w:t>.</w:t>
      </w:r>
    </w:p>
    <w:p w:rsidR="00935AEA" w:rsidRPr="00D137AD" w:rsidRDefault="00935AEA" w:rsidP="00935AE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 xml:space="preserve">Для улучшения качества жизни населения необходимо проведение плановой реконструкции и, частично,  ликвидации существующего жилищного фонда. </w:t>
      </w:r>
    </w:p>
    <w:p w:rsidR="00935AEA" w:rsidRPr="00D137AD" w:rsidRDefault="00935AEA" w:rsidP="00935AEA">
      <w:pPr>
        <w:suppressAutoHyphens w:val="0"/>
        <w:spacing w:line="264" w:lineRule="auto"/>
        <w:ind w:firstLine="709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>Наиболее перспективно жилищное строительство в административном центре МО «Тихоновка», в деревнях – строительство будет вестись в основном на существующих земельных участках в рамках реконструкции жилищного фонда.</w:t>
      </w:r>
    </w:p>
    <w:p w:rsidR="00935AEA" w:rsidRPr="00D137AD" w:rsidRDefault="00935AEA" w:rsidP="00935AEA">
      <w:pPr>
        <w:suppressAutoHyphens w:val="0"/>
        <w:spacing w:line="264" w:lineRule="auto"/>
        <w:ind w:firstLine="709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 xml:space="preserve">Под новое жилищное строительство проектом выделяется 13 га в </w:t>
      </w:r>
      <w:proofErr w:type="spellStart"/>
      <w:r w:rsidRPr="00D137AD">
        <w:rPr>
          <w:sz w:val="20"/>
          <w:szCs w:val="20"/>
          <w:lang w:eastAsia="ru-RU"/>
        </w:rPr>
        <w:t>с</w:t>
      </w:r>
      <w:proofErr w:type="gramStart"/>
      <w:r w:rsidRPr="00D137AD">
        <w:rPr>
          <w:sz w:val="20"/>
          <w:szCs w:val="20"/>
          <w:lang w:eastAsia="ru-RU"/>
        </w:rPr>
        <w:t>.Т</w:t>
      </w:r>
      <w:proofErr w:type="gramEnd"/>
      <w:r w:rsidRPr="00D137AD">
        <w:rPr>
          <w:sz w:val="20"/>
          <w:szCs w:val="20"/>
          <w:lang w:eastAsia="ru-RU"/>
        </w:rPr>
        <w:t>ихоновка</w:t>
      </w:r>
      <w:proofErr w:type="spellEnd"/>
      <w:r w:rsidRPr="00D137AD">
        <w:rPr>
          <w:sz w:val="20"/>
          <w:szCs w:val="20"/>
          <w:lang w:eastAsia="ru-RU"/>
        </w:rPr>
        <w:t xml:space="preserve">, в том числе </w:t>
      </w:r>
      <w:smartTag w:uri="urn:schemas-microsoft-com:office:smarttags" w:element="metricconverter">
        <w:smartTagPr>
          <w:attr w:name="ProductID" w:val="5 га"/>
        </w:smartTagPr>
        <w:r w:rsidRPr="00D137AD">
          <w:rPr>
            <w:sz w:val="20"/>
            <w:szCs w:val="20"/>
            <w:lang w:eastAsia="ru-RU"/>
          </w:rPr>
          <w:t>5 га</w:t>
        </w:r>
      </w:smartTag>
      <w:r w:rsidRPr="00D137AD">
        <w:rPr>
          <w:sz w:val="20"/>
          <w:szCs w:val="20"/>
          <w:lang w:eastAsia="ru-RU"/>
        </w:rPr>
        <w:t xml:space="preserve"> на первую очередь.</w:t>
      </w:r>
    </w:p>
    <w:p w:rsidR="00935AEA" w:rsidRPr="00D137AD" w:rsidRDefault="00935AEA" w:rsidP="00935AEA">
      <w:pPr>
        <w:suppressAutoHyphens w:val="0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>Таблица  Динамика жилищного фонда (для постоянного проживания)</w:t>
      </w:r>
    </w:p>
    <w:p w:rsidR="00935AEA" w:rsidRPr="00D137AD" w:rsidRDefault="00935AEA" w:rsidP="00935AEA">
      <w:pPr>
        <w:suppressAutoHyphens w:val="0"/>
        <w:rPr>
          <w:sz w:val="20"/>
          <w:szCs w:val="20"/>
          <w:lang w:eastAsia="ru-RU"/>
        </w:rPr>
      </w:pPr>
    </w:p>
    <w:p w:rsidR="00935AEA" w:rsidRPr="00D137AD" w:rsidRDefault="00935AEA" w:rsidP="00935AEA">
      <w:pPr>
        <w:suppressAutoHyphens w:val="0"/>
        <w:rPr>
          <w:sz w:val="20"/>
          <w:szCs w:val="20"/>
          <w:lang w:eastAsia="ru-RU"/>
        </w:rPr>
      </w:pP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1677"/>
        <w:gridCol w:w="953"/>
        <w:gridCol w:w="763"/>
        <w:gridCol w:w="1382"/>
        <w:gridCol w:w="929"/>
        <w:gridCol w:w="731"/>
        <w:gridCol w:w="1382"/>
        <w:gridCol w:w="929"/>
        <w:gridCol w:w="731"/>
      </w:tblGrid>
      <w:tr w:rsidR="00935AEA" w:rsidRPr="00D137AD" w:rsidTr="00935AEA">
        <w:trPr>
          <w:trHeight w:val="255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AEA" w:rsidRPr="00D137AD" w:rsidRDefault="00935AEA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ru-RU"/>
              </w:rPr>
            </w:pPr>
            <w:r w:rsidRPr="00D137AD">
              <w:rPr>
                <w:b/>
                <w:sz w:val="20"/>
                <w:szCs w:val="20"/>
                <w:lang w:eastAsia="ru-RU"/>
              </w:rPr>
              <w:t>Населенный пункт</w:t>
            </w:r>
          </w:p>
          <w:p w:rsidR="00935AEA" w:rsidRPr="00D137AD" w:rsidRDefault="00935AEA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ru-RU"/>
              </w:rPr>
            </w:pPr>
            <w:r w:rsidRPr="00D137AD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AEA" w:rsidRPr="00D137AD" w:rsidRDefault="00935AEA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D137AD">
              <w:rPr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D137AD">
              <w:rPr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D137AD">
              <w:rPr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D137AD">
              <w:rPr>
                <w:b/>
                <w:sz w:val="20"/>
                <w:szCs w:val="20"/>
                <w:lang w:eastAsia="ru-RU"/>
              </w:rPr>
              <w:t>.</w:t>
            </w:r>
          </w:p>
          <w:p w:rsidR="00935AEA" w:rsidRPr="00D137AD" w:rsidRDefault="00935AEA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ru-RU"/>
              </w:rPr>
            </w:pPr>
            <w:r w:rsidRPr="00D137AD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AEA" w:rsidRPr="00D137AD" w:rsidRDefault="00935AEA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ru-RU"/>
              </w:rPr>
            </w:pPr>
            <w:r w:rsidRPr="00D137AD">
              <w:rPr>
                <w:b/>
                <w:sz w:val="20"/>
                <w:szCs w:val="20"/>
                <w:lang w:eastAsia="ru-RU"/>
              </w:rPr>
              <w:t>2014г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D137AD">
              <w:rPr>
                <w:b/>
                <w:sz w:val="20"/>
                <w:szCs w:val="20"/>
                <w:lang w:eastAsia="ru-RU"/>
              </w:rPr>
              <w:t>1 очередь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D137AD">
              <w:rPr>
                <w:b/>
                <w:sz w:val="20"/>
                <w:szCs w:val="20"/>
                <w:lang w:eastAsia="ru-RU"/>
              </w:rPr>
              <w:t>расчетный срок</w:t>
            </w:r>
          </w:p>
        </w:tc>
      </w:tr>
      <w:tr w:rsidR="00935AEA" w:rsidRPr="00D137AD" w:rsidTr="00935AE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AEA" w:rsidRPr="00D137AD" w:rsidRDefault="00935AEA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37AD">
              <w:rPr>
                <w:b/>
                <w:sz w:val="20"/>
                <w:szCs w:val="20"/>
                <w:lang w:eastAsia="ru-RU"/>
              </w:rPr>
              <w:t>сущ</w:t>
            </w:r>
            <w:proofErr w:type="spellEnd"/>
            <w:proofErr w:type="gram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AEA" w:rsidRPr="00D137AD" w:rsidRDefault="00935AEA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D137AD">
              <w:rPr>
                <w:b/>
                <w:sz w:val="20"/>
                <w:szCs w:val="20"/>
                <w:lang w:eastAsia="ru-RU"/>
              </w:rPr>
              <w:t>сущ</w:t>
            </w:r>
            <w:proofErr w:type="gramStart"/>
            <w:r w:rsidRPr="00D137AD">
              <w:rPr>
                <w:b/>
                <w:sz w:val="20"/>
                <w:szCs w:val="20"/>
                <w:lang w:eastAsia="ru-RU"/>
              </w:rPr>
              <w:t>.с</w:t>
            </w:r>
            <w:proofErr w:type="gramEnd"/>
            <w:r w:rsidRPr="00D137AD">
              <w:rPr>
                <w:b/>
                <w:sz w:val="20"/>
                <w:szCs w:val="20"/>
                <w:lang w:eastAsia="ru-RU"/>
              </w:rPr>
              <w:t>охран</w:t>
            </w:r>
            <w:proofErr w:type="spellEnd"/>
            <w:r w:rsidRPr="00D137AD">
              <w:rPr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AEA" w:rsidRPr="00D137AD" w:rsidRDefault="00935AEA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ru-RU"/>
              </w:rPr>
            </w:pPr>
            <w:r w:rsidRPr="00D137AD">
              <w:rPr>
                <w:b/>
                <w:sz w:val="20"/>
                <w:szCs w:val="20"/>
                <w:lang w:eastAsia="ru-RU"/>
              </w:rPr>
              <w:t>Новое*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AEA" w:rsidRPr="00D137AD" w:rsidRDefault="00935AEA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ru-RU"/>
              </w:rPr>
            </w:pPr>
            <w:r w:rsidRPr="00D137AD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AEA" w:rsidRPr="00D137AD" w:rsidRDefault="00935AEA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D137AD">
              <w:rPr>
                <w:b/>
                <w:sz w:val="20"/>
                <w:szCs w:val="20"/>
                <w:lang w:eastAsia="ru-RU"/>
              </w:rPr>
              <w:t>сущ</w:t>
            </w:r>
            <w:proofErr w:type="gramStart"/>
            <w:r w:rsidRPr="00D137AD">
              <w:rPr>
                <w:b/>
                <w:sz w:val="20"/>
                <w:szCs w:val="20"/>
                <w:lang w:eastAsia="ru-RU"/>
              </w:rPr>
              <w:t>.с</w:t>
            </w:r>
            <w:proofErr w:type="gramEnd"/>
            <w:r w:rsidRPr="00D137AD">
              <w:rPr>
                <w:b/>
                <w:sz w:val="20"/>
                <w:szCs w:val="20"/>
                <w:lang w:eastAsia="ru-RU"/>
              </w:rPr>
              <w:t>охран</w:t>
            </w:r>
            <w:proofErr w:type="spellEnd"/>
            <w:r w:rsidRPr="00D137AD">
              <w:rPr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AEA" w:rsidRPr="00D137AD" w:rsidRDefault="00935AEA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ru-RU"/>
              </w:rPr>
            </w:pPr>
            <w:r w:rsidRPr="00D137AD">
              <w:rPr>
                <w:b/>
                <w:sz w:val="20"/>
                <w:szCs w:val="20"/>
                <w:lang w:eastAsia="ru-RU"/>
              </w:rPr>
              <w:t>Новое*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AEA" w:rsidRPr="00D137AD" w:rsidRDefault="00935AEA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ru-RU"/>
              </w:rPr>
            </w:pPr>
            <w:r w:rsidRPr="00D137AD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935AEA" w:rsidRPr="00D137AD" w:rsidTr="00935AEA">
        <w:trPr>
          <w:trHeight w:val="315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с.</w:t>
            </w:r>
            <w:r w:rsidR="00463450" w:rsidRPr="00D137AD">
              <w:rPr>
                <w:sz w:val="20"/>
                <w:szCs w:val="20"/>
                <w:lang w:eastAsia="ru-RU"/>
              </w:rPr>
              <w:t xml:space="preserve"> </w:t>
            </w:r>
            <w:r w:rsidRPr="00D137AD">
              <w:rPr>
                <w:sz w:val="20"/>
                <w:szCs w:val="20"/>
                <w:lang w:eastAsia="ru-RU"/>
              </w:rPr>
              <w:t>Тихоновка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137AD">
              <w:rPr>
                <w:sz w:val="20"/>
                <w:szCs w:val="20"/>
                <w:lang w:eastAsia="ru-RU"/>
              </w:rPr>
              <w:t>.м</w:t>
            </w:r>
            <w:proofErr w:type="gramEnd"/>
            <w:r w:rsidRPr="00D137AD">
              <w:rPr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137AD">
              <w:rPr>
                <w:b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35,3</w:t>
            </w:r>
          </w:p>
        </w:tc>
      </w:tr>
      <w:tr w:rsidR="00935AEA" w:rsidRPr="00D137AD" w:rsidTr="00935AEA">
        <w:trPr>
          <w:trHeight w:val="2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D137A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137AD">
              <w:rPr>
                <w:sz w:val="20"/>
                <w:szCs w:val="20"/>
                <w:lang w:eastAsia="ru-RU"/>
              </w:rPr>
              <w:t>.ч</w:t>
            </w:r>
            <w:proofErr w:type="gramEnd"/>
            <w:r w:rsidRPr="00D137AD">
              <w:rPr>
                <w:sz w:val="20"/>
                <w:szCs w:val="20"/>
                <w:lang w:eastAsia="ru-RU"/>
              </w:rPr>
              <w:t>ел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1,5</w:t>
            </w:r>
          </w:p>
        </w:tc>
      </w:tr>
      <w:tr w:rsidR="00935AEA" w:rsidRPr="00D137AD" w:rsidTr="00935AEA">
        <w:trPr>
          <w:trHeight w:val="315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д.</w:t>
            </w:r>
            <w:r w:rsidR="00463450" w:rsidRPr="00D137AD">
              <w:rPr>
                <w:sz w:val="20"/>
                <w:szCs w:val="20"/>
                <w:lang w:eastAsia="ru-RU"/>
              </w:rPr>
              <w:t xml:space="preserve"> </w:t>
            </w:r>
            <w:r w:rsidRPr="00D137AD">
              <w:rPr>
                <w:sz w:val="20"/>
                <w:szCs w:val="20"/>
                <w:lang w:eastAsia="ru-RU"/>
              </w:rPr>
              <w:t>Парамоновка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137AD">
              <w:rPr>
                <w:sz w:val="20"/>
                <w:szCs w:val="20"/>
                <w:lang w:eastAsia="ru-RU"/>
              </w:rPr>
              <w:t>.м</w:t>
            </w:r>
            <w:proofErr w:type="gramEnd"/>
            <w:r w:rsidRPr="00D137AD">
              <w:rPr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137AD">
              <w:rPr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0,4</w:t>
            </w:r>
          </w:p>
        </w:tc>
      </w:tr>
      <w:tr w:rsidR="00935AEA" w:rsidRPr="00D137AD" w:rsidTr="00935AEA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D137A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137AD">
              <w:rPr>
                <w:sz w:val="20"/>
                <w:szCs w:val="20"/>
                <w:lang w:eastAsia="ru-RU"/>
              </w:rPr>
              <w:t>.ч</w:t>
            </w:r>
            <w:proofErr w:type="gramEnd"/>
            <w:r w:rsidRPr="00D137AD">
              <w:rPr>
                <w:sz w:val="20"/>
                <w:szCs w:val="20"/>
                <w:lang w:eastAsia="ru-RU"/>
              </w:rPr>
              <w:t>ел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35AEA" w:rsidRPr="00D137AD" w:rsidTr="00935AEA">
        <w:trPr>
          <w:trHeight w:val="315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д.</w:t>
            </w:r>
            <w:r w:rsidR="00463450" w:rsidRPr="00D137AD">
              <w:rPr>
                <w:sz w:val="20"/>
                <w:szCs w:val="20"/>
                <w:lang w:eastAsia="ru-RU"/>
              </w:rPr>
              <w:t xml:space="preserve"> </w:t>
            </w:r>
            <w:r w:rsidRPr="00D137AD">
              <w:rPr>
                <w:sz w:val="20"/>
                <w:szCs w:val="20"/>
                <w:lang w:eastAsia="ru-RU"/>
              </w:rPr>
              <w:t>Чилим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137AD">
              <w:rPr>
                <w:sz w:val="20"/>
                <w:szCs w:val="20"/>
                <w:lang w:eastAsia="ru-RU"/>
              </w:rPr>
              <w:t>.м</w:t>
            </w:r>
            <w:proofErr w:type="gramEnd"/>
            <w:r w:rsidRPr="00D137AD">
              <w:rPr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137AD">
              <w:rPr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935AEA" w:rsidRPr="00D137AD" w:rsidTr="00935AEA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D137A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137AD">
              <w:rPr>
                <w:sz w:val="20"/>
                <w:szCs w:val="20"/>
                <w:lang w:eastAsia="ru-RU"/>
              </w:rPr>
              <w:t>.ч</w:t>
            </w:r>
            <w:proofErr w:type="gramEnd"/>
            <w:r w:rsidRPr="00D137AD">
              <w:rPr>
                <w:sz w:val="20"/>
                <w:szCs w:val="20"/>
                <w:lang w:eastAsia="ru-RU"/>
              </w:rPr>
              <w:t>ел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0,1</w:t>
            </w:r>
          </w:p>
        </w:tc>
      </w:tr>
      <w:tr w:rsidR="00935AEA" w:rsidRPr="00D137AD" w:rsidTr="00935AEA">
        <w:trPr>
          <w:trHeight w:val="315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137AD">
              <w:rPr>
                <w:sz w:val="20"/>
                <w:szCs w:val="20"/>
                <w:lang w:eastAsia="ru-RU"/>
              </w:rPr>
              <w:t>.м</w:t>
            </w:r>
            <w:proofErr w:type="gramEnd"/>
            <w:r w:rsidRPr="00D137AD">
              <w:rPr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137AD">
              <w:rPr>
                <w:bCs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137AD">
              <w:rPr>
                <w:bCs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137AD">
              <w:rPr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137AD">
              <w:rPr>
                <w:bCs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137AD">
              <w:rPr>
                <w:bCs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137AD">
              <w:rPr>
                <w:bCs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137AD">
              <w:rPr>
                <w:bCs/>
                <w:sz w:val="20"/>
                <w:szCs w:val="20"/>
                <w:lang w:eastAsia="ru-RU"/>
              </w:rPr>
              <w:t>36,7</w:t>
            </w:r>
          </w:p>
        </w:tc>
      </w:tr>
      <w:tr w:rsidR="00935AEA" w:rsidRPr="00D137AD" w:rsidTr="00935AEA">
        <w:trPr>
          <w:trHeight w:val="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D137A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137AD">
              <w:rPr>
                <w:sz w:val="20"/>
                <w:szCs w:val="20"/>
                <w:lang w:eastAsia="ru-RU"/>
              </w:rPr>
              <w:t>.ч</w:t>
            </w:r>
            <w:proofErr w:type="gramEnd"/>
            <w:r w:rsidRPr="00D137AD">
              <w:rPr>
                <w:sz w:val="20"/>
                <w:szCs w:val="20"/>
                <w:lang w:eastAsia="ru-RU"/>
              </w:rPr>
              <w:t>ел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EA" w:rsidRPr="00D137AD" w:rsidRDefault="00935AE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137AD">
              <w:rPr>
                <w:sz w:val="20"/>
                <w:szCs w:val="20"/>
                <w:lang w:eastAsia="ru-RU"/>
              </w:rPr>
              <w:t>1,6</w:t>
            </w:r>
          </w:p>
        </w:tc>
      </w:tr>
    </w:tbl>
    <w:p w:rsidR="00935AEA" w:rsidRPr="00D137AD" w:rsidRDefault="00935AEA" w:rsidP="00935AEA">
      <w:pPr>
        <w:suppressAutoHyphens w:val="0"/>
        <w:rPr>
          <w:sz w:val="20"/>
          <w:szCs w:val="20"/>
          <w:lang w:eastAsia="ru-RU"/>
        </w:rPr>
      </w:pPr>
    </w:p>
    <w:p w:rsidR="00935AEA" w:rsidRPr="00D137AD" w:rsidRDefault="00935AEA" w:rsidP="00935AEA">
      <w:pPr>
        <w:suppressAutoHyphens w:val="0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>* без учёта строительства на брошенных земельных участках</w:t>
      </w:r>
    </w:p>
    <w:p w:rsidR="00935AEA" w:rsidRPr="00D137AD" w:rsidRDefault="00935AEA" w:rsidP="00935AEA">
      <w:pPr>
        <w:suppressAutoHyphens w:val="0"/>
        <w:ind w:firstLine="709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935AEA" w:rsidRPr="00D137AD" w:rsidRDefault="00935AEA" w:rsidP="00935AEA">
      <w:pPr>
        <w:suppressAutoHyphens w:val="0"/>
        <w:autoSpaceDE w:val="0"/>
        <w:autoSpaceDN w:val="0"/>
        <w:adjustRightInd w:val="0"/>
        <w:outlineLvl w:val="1"/>
        <w:rPr>
          <w:b/>
          <w:sz w:val="20"/>
          <w:szCs w:val="20"/>
          <w:lang w:eastAsia="ru-RU"/>
        </w:rPr>
      </w:pPr>
      <w:r w:rsidRPr="00D137AD">
        <w:rPr>
          <w:b/>
          <w:sz w:val="20"/>
          <w:szCs w:val="20"/>
          <w:lang w:eastAsia="ru-RU"/>
        </w:rPr>
        <w:t>3.</w:t>
      </w:r>
      <w:r w:rsidRPr="00D137AD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D137AD">
        <w:rPr>
          <w:b/>
          <w:sz w:val="20"/>
          <w:szCs w:val="20"/>
          <w:lang w:eastAsia="ru-RU"/>
        </w:rPr>
        <w:t>Ресурсное обеспечение программы</w:t>
      </w:r>
    </w:p>
    <w:p w:rsidR="00935AEA" w:rsidRPr="00D137AD" w:rsidRDefault="00935AEA" w:rsidP="00935AEA">
      <w:pPr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>Для достижения цели и решения задач Программы в зависимости от конкретной ситуации могут применяться следующие источники финансирования: федеральный бюджет, областной бюджет, районный бюджет, местный бюджет, собственные средства предприятий, заемные средства.</w:t>
      </w:r>
    </w:p>
    <w:p w:rsidR="00935AEA" w:rsidRPr="00D137AD" w:rsidRDefault="00935AEA" w:rsidP="00935AEA">
      <w:pPr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 xml:space="preserve">Организации коммунального комплекса должны на основе утвержденного Администрацией поселения технического задания разработать инвестиционные программы, произвести расчет финансовых потребностей для их реализации.  </w:t>
      </w:r>
    </w:p>
    <w:p w:rsidR="00935AEA" w:rsidRPr="00D137AD" w:rsidRDefault="00935AEA" w:rsidP="00935AEA">
      <w:pPr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>После проверки инвестиционной программы организации коммунального комплекса орган по регулированию тарифов готовит предложения о размере:</w:t>
      </w:r>
    </w:p>
    <w:p w:rsidR="00935AEA" w:rsidRPr="00D137AD" w:rsidRDefault="00935AEA" w:rsidP="00935AEA">
      <w:pPr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>надбавки к ценам (тарифам) для потребителей (ценовая ставка, которая учитывается при расчетах потребителей с организацией в целях финансирования инвестиционных программ);</w:t>
      </w:r>
    </w:p>
    <w:p w:rsidR="00935AEA" w:rsidRPr="00D137AD" w:rsidRDefault="00935AEA" w:rsidP="00935AEA">
      <w:pPr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>надбавки к тарифам на товары и услуги (ценовая ставка, устанавливаемая для организации на основе надбавки к цене для потребителей, используется для финансирования инвестиционной программы организации);</w:t>
      </w:r>
    </w:p>
    <w:p w:rsidR="00935AEA" w:rsidRPr="00D137AD" w:rsidRDefault="00935AEA" w:rsidP="00935AEA">
      <w:pPr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>тарифа на подключение к системе коммунальной инфраструктуры (ценовая ставка, формирующая плату за подключение к сетям при строительстве и модернизации объектов недвижимости);</w:t>
      </w:r>
    </w:p>
    <w:p w:rsidR="00935AEA" w:rsidRPr="00D137AD" w:rsidRDefault="00935AEA" w:rsidP="00935AEA">
      <w:pPr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>тарифа организации коммунального комплекса на подключение (ценовая ставка для организации, используемая для финансирования ее инвестиционной программы).</w:t>
      </w:r>
    </w:p>
    <w:p w:rsidR="00935AEA" w:rsidRPr="00D137AD" w:rsidRDefault="00935AEA" w:rsidP="00935AEA">
      <w:pPr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 xml:space="preserve">Проект инвестиционной программы и расчеты направляются в муниципальный совет поселения, </w:t>
      </w:r>
      <w:proofErr w:type="gramStart"/>
      <w:r w:rsidRPr="00D137AD">
        <w:rPr>
          <w:sz w:val="20"/>
          <w:szCs w:val="20"/>
          <w:lang w:eastAsia="ru-RU"/>
        </w:rPr>
        <w:t>которая</w:t>
      </w:r>
      <w:proofErr w:type="gramEnd"/>
      <w:r w:rsidRPr="00D137AD">
        <w:rPr>
          <w:sz w:val="20"/>
          <w:szCs w:val="20"/>
          <w:lang w:eastAsia="ru-RU"/>
        </w:rPr>
        <w:t xml:space="preserve"> утверждает инвестиционные программы на основании утверждённых программ, рассчитываются надбавки к тарифам.</w:t>
      </w:r>
    </w:p>
    <w:p w:rsidR="00935AEA" w:rsidRPr="00D137AD" w:rsidRDefault="00935AEA" w:rsidP="00935AEA">
      <w:pPr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>После утверждения инвестиционной программы, уполномоченными организациями устанавливаются и утверждаются надбавки к тарифам на товары и услуги, тарифы на подключение к системе коммунальной инфраструктуры, тарифы организации коммунального комплекса на подключение.</w:t>
      </w:r>
    </w:p>
    <w:p w:rsidR="00935AEA" w:rsidRPr="00D137AD" w:rsidRDefault="00935AEA" w:rsidP="00935AEA">
      <w:pPr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>После установления вышеуказанных тарифов и надбавок Администрация поселения заключает с организациями коммунального комплекса договоры, определяющие условия выполнения инвестиционных программ.</w:t>
      </w:r>
    </w:p>
    <w:p w:rsidR="00935AEA" w:rsidRPr="00D137AD" w:rsidRDefault="00935AEA" w:rsidP="00935AEA">
      <w:pPr>
        <w:tabs>
          <w:tab w:val="left" w:pos="540"/>
          <w:tab w:val="left" w:pos="1260"/>
          <w:tab w:val="left" w:pos="1620"/>
        </w:tabs>
        <w:suppressAutoHyphens w:val="0"/>
        <w:rPr>
          <w:b/>
          <w:bCs/>
          <w:color w:val="000000"/>
          <w:spacing w:val="4"/>
          <w:sz w:val="20"/>
          <w:szCs w:val="20"/>
          <w:lang w:val="x-none" w:eastAsia="x-none"/>
        </w:rPr>
      </w:pPr>
    </w:p>
    <w:p w:rsidR="00935AEA" w:rsidRPr="00D137AD" w:rsidRDefault="00935AEA" w:rsidP="00935AEA">
      <w:pPr>
        <w:tabs>
          <w:tab w:val="left" w:pos="540"/>
          <w:tab w:val="left" w:pos="1260"/>
          <w:tab w:val="left" w:pos="1620"/>
        </w:tabs>
        <w:suppressAutoHyphens w:val="0"/>
        <w:rPr>
          <w:b/>
          <w:bCs/>
          <w:color w:val="000000"/>
          <w:spacing w:val="4"/>
          <w:sz w:val="20"/>
          <w:szCs w:val="20"/>
          <w:lang w:val="x-none" w:eastAsia="x-none"/>
        </w:rPr>
      </w:pPr>
      <w:r w:rsidRPr="00D137AD">
        <w:rPr>
          <w:b/>
          <w:bCs/>
          <w:color w:val="000000"/>
          <w:spacing w:val="4"/>
          <w:sz w:val="20"/>
          <w:szCs w:val="20"/>
          <w:lang w:val="x-none" w:eastAsia="x-none"/>
        </w:rPr>
        <w:t>4. Организация управления Программой и контроль за ходом ее реализации</w:t>
      </w:r>
    </w:p>
    <w:p w:rsidR="00935AEA" w:rsidRPr="00D137AD" w:rsidRDefault="00935AEA" w:rsidP="00935AEA">
      <w:pPr>
        <w:tabs>
          <w:tab w:val="left" w:pos="540"/>
          <w:tab w:val="left" w:pos="1260"/>
          <w:tab w:val="left" w:pos="1620"/>
        </w:tabs>
        <w:suppressAutoHyphens w:val="0"/>
        <w:rPr>
          <w:b/>
          <w:bCs/>
          <w:color w:val="000000"/>
          <w:spacing w:val="4"/>
          <w:sz w:val="20"/>
          <w:szCs w:val="20"/>
          <w:lang w:val="x-none" w:eastAsia="x-none"/>
        </w:rPr>
      </w:pPr>
    </w:p>
    <w:p w:rsidR="00935AEA" w:rsidRPr="00D137AD" w:rsidRDefault="00935AEA" w:rsidP="00935AEA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  <w:sz w:val="20"/>
          <w:szCs w:val="20"/>
          <w:lang w:val="x-none" w:eastAsia="x-none"/>
        </w:rPr>
      </w:pPr>
      <w:r w:rsidRPr="00D137AD">
        <w:rPr>
          <w:b/>
          <w:bCs/>
          <w:color w:val="000000"/>
          <w:spacing w:val="4"/>
          <w:sz w:val="20"/>
          <w:szCs w:val="20"/>
          <w:lang w:val="x-none" w:eastAsia="x-none"/>
        </w:rPr>
        <w:tab/>
      </w:r>
      <w:r w:rsidRPr="00D137AD">
        <w:rPr>
          <w:bCs/>
          <w:color w:val="000000"/>
          <w:spacing w:val="4"/>
          <w:sz w:val="20"/>
          <w:szCs w:val="20"/>
          <w:lang w:val="x-none" w:eastAsia="x-none"/>
        </w:rPr>
        <w:t>Стоимость затрат на мероприятия по Программе рассчитана в ценах 201</w:t>
      </w:r>
      <w:r w:rsidRPr="00D137AD">
        <w:rPr>
          <w:bCs/>
          <w:color w:val="000000"/>
          <w:spacing w:val="4"/>
          <w:sz w:val="20"/>
          <w:szCs w:val="20"/>
          <w:lang w:eastAsia="x-none"/>
        </w:rPr>
        <w:t>4</w:t>
      </w:r>
      <w:r w:rsidRPr="00D137AD">
        <w:rPr>
          <w:bCs/>
          <w:color w:val="000000"/>
          <w:spacing w:val="4"/>
          <w:sz w:val="20"/>
          <w:szCs w:val="20"/>
          <w:lang w:val="x-none" w:eastAsia="x-none"/>
        </w:rPr>
        <w:t xml:space="preserve"> года без учета прогнозируемых инфляционных ожиданий на будущие периоды и без учета фактической оплаты населением оказанных коммунальных услуг.</w:t>
      </w:r>
    </w:p>
    <w:p w:rsidR="00935AEA" w:rsidRPr="00D137AD" w:rsidRDefault="00935AEA" w:rsidP="00935AEA">
      <w:pPr>
        <w:suppressAutoHyphens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>В ходе реализации Программы отдельные мероприятия,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уровней.</w:t>
      </w:r>
    </w:p>
    <w:p w:rsidR="00935AEA" w:rsidRPr="00D137AD" w:rsidRDefault="00935AEA" w:rsidP="00935AEA">
      <w:pPr>
        <w:suppressAutoHyphens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ru-RU"/>
        </w:rPr>
      </w:pPr>
      <w:proofErr w:type="gramStart"/>
      <w:r w:rsidRPr="00D137AD">
        <w:rPr>
          <w:sz w:val="20"/>
          <w:szCs w:val="20"/>
          <w:lang w:eastAsia="ru-RU"/>
        </w:rPr>
        <w:t>Контроль за</w:t>
      </w:r>
      <w:proofErr w:type="gramEnd"/>
      <w:r w:rsidRPr="00D137AD">
        <w:rPr>
          <w:sz w:val="20"/>
          <w:szCs w:val="20"/>
          <w:lang w:eastAsia="ru-RU"/>
        </w:rPr>
        <w:t xml:space="preserve"> исполнением Программы осуществляется администрацией  муниципального образования «Тихоновка» и Думой муниципального образования «Тихоновка».</w:t>
      </w:r>
    </w:p>
    <w:p w:rsidR="00935AEA" w:rsidRPr="00D137AD" w:rsidRDefault="00935AEA" w:rsidP="00935AEA">
      <w:pPr>
        <w:suppressAutoHyphens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ru-RU"/>
        </w:rPr>
      </w:pPr>
      <w:r w:rsidRPr="00D137AD">
        <w:rPr>
          <w:sz w:val="20"/>
          <w:szCs w:val="20"/>
          <w:lang w:eastAsia="ru-RU"/>
        </w:rPr>
        <w:t>Дополнения и изменения в Программу вносятся в порядке, установленном действующим законодательством.</w:t>
      </w:r>
    </w:p>
    <w:p w:rsidR="00935AEA" w:rsidRPr="00D137AD" w:rsidRDefault="00935AEA" w:rsidP="00935AEA">
      <w:pPr>
        <w:suppressAutoHyphens w:val="0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935AEA" w:rsidRPr="00D137AD" w:rsidRDefault="00935AEA" w:rsidP="00935AEA">
      <w:pPr>
        <w:jc w:val="center"/>
        <w:rPr>
          <w:sz w:val="20"/>
          <w:szCs w:val="20"/>
        </w:rPr>
      </w:pPr>
    </w:p>
    <w:p w:rsidR="00935AEA" w:rsidRPr="00D137AD" w:rsidRDefault="00935AEA" w:rsidP="00935AEA">
      <w:pPr>
        <w:rPr>
          <w:sz w:val="20"/>
          <w:szCs w:val="20"/>
        </w:rPr>
      </w:pPr>
    </w:p>
    <w:bookmarkEnd w:id="0"/>
    <w:p w:rsidR="00A24076" w:rsidRPr="00D137AD" w:rsidRDefault="00A24076">
      <w:pPr>
        <w:rPr>
          <w:sz w:val="20"/>
          <w:szCs w:val="20"/>
        </w:rPr>
      </w:pPr>
    </w:p>
    <w:sectPr w:rsidR="00A24076" w:rsidRPr="00D1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7BE6"/>
    <w:multiLevelType w:val="multilevel"/>
    <w:tmpl w:val="AA2E2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DB6595D"/>
    <w:multiLevelType w:val="hybridMultilevel"/>
    <w:tmpl w:val="06FAF0A8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numFmt w:val="bullet"/>
      <w:lvlText w:val="·"/>
      <w:lvlJc w:val="left"/>
      <w:pPr>
        <w:tabs>
          <w:tab w:val="num" w:pos="4155"/>
        </w:tabs>
        <w:ind w:left="4155" w:hanging="915"/>
      </w:pPr>
      <w:rPr>
        <w:rFonts w:ascii="Symbol" w:eastAsia="Times New Roman" w:hAnsi="Symbol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2234A"/>
    <w:multiLevelType w:val="hybridMultilevel"/>
    <w:tmpl w:val="09CC4BDA"/>
    <w:lvl w:ilvl="0" w:tplc="67AC9D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61C1800">
      <w:numFmt w:val="bullet"/>
      <w:lvlText w:val="·"/>
      <w:lvlJc w:val="left"/>
      <w:pPr>
        <w:tabs>
          <w:tab w:val="num" w:pos="4155"/>
        </w:tabs>
        <w:ind w:left="4155" w:hanging="915"/>
      </w:pPr>
      <w:rPr>
        <w:rFonts w:ascii="Symbol" w:eastAsia="Times New Roman" w:hAnsi="Symbol" w:cs="Times New Roman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07"/>
    <w:rsid w:val="00205353"/>
    <w:rsid w:val="00294F3F"/>
    <w:rsid w:val="003A5407"/>
    <w:rsid w:val="00463450"/>
    <w:rsid w:val="005A3E56"/>
    <w:rsid w:val="00601BC7"/>
    <w:rsid w:val="00633E12"/>
    <w:rsid w:val="00812846"/>
    <w:rsid w:val="00860A53"/>
    <w:rsid w:val="00935AEA"/>
    <w:rsid w:val="00A24076"/>
    <w:rsid w:val="00D137AD"/>
    <w:rsid w:val="00F6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A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F6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A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F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11</Pages>
  <Words>5378</Words>
  <Characters>30658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2015-12-28T03:57:00Z</cp:lastPrinted>
  <dcterms:created xsi:type="dcterms:W3CDTF">2015-12-09T01:34:00Z</dcterms:created>
  <dcterms:modified xsi:type="dcterms:W3CDTF">2016-01-01T03:30:00Z</dcterms:modified>
</cp:coreProperties>
</file>