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40" w:rsidRDefault="00817240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8"/>
          <w:szCs w:val="28"/>
        </w:rPr>
      </w:pPr>
    </w:p>
    <w:p w:rsidR="00890FEE" w:rsidRPr="00152CAD" w:rsidRDefault="00890FEE" w:rsidP="008B5CFC">
      <w:pPr>
        <w:pStyle w:val="ConsPlusNonformat"/>
        <w:ind w:firstLine="425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Утверждена</w:t>
      </w:r>
      <w:proofErr w:type="gramEnd"/>
      <w:r w:rsidR="008B5CFC"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</w:t>
      </w:r>
    </w:p>
    <w:p w:rsidR="00890FEE" w:rsidRPr="00152CAD" w:rsidRDefault="00164DF1" w:rsidP="00164DF1">
      <w:pPr>
        <w:pStyle w:val="ConsPlusNonformat"/>
        <w:ind w:firstLine="425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92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0FEE"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 </w:t>
      </w:r>
      <w:proofErr w:type="gramStart"/>
      <w:r w:rsidR="00890FEE"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>Киренского</w:t>
      </w:r>
      <w:proofErr w:type="gramEnd"/>
      <w:r w:rsidR="00890FEE"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90FEE" w:rsidRPr="00152CAD" w:rsidRDefault="00164DF1" w:rsidP="00164DF1">
      <w:pPr>
        <w:pStyle w:val="ConsPlusNonformat"/>
        <w:ind w:firstLine="425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152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392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890FEE" w:rsidRPr="00152CA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</w:p>
    <w:p w:rsidR="00890FEE" w:rsidRPr="00152CAD" w:rsidRDefault="00164DF1" w:rsidP="00164DF1">
      <w:pPr>
        <w:pStyle w:val="ConsPlusNonformat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152CA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05624">
        <w:rPr>
          <w:rFonts w:ascii="Times New Roman" w:hAnsi="Times New Roman" w:cs="Times New Roman"/>
          <w:sz w:val="24"/>
          <w:szCs w:val="24"/>
        </w:rPr>
        <w:t xml:space="preserve">                             от  «13</w:t>
      </w:r>
      <w:r w:rsidR="00152CAD">
        <w:rPr>
          <w:rFonts w:ascii="Times New Roman" w:hAnsi="Times New Roman" w:cs="Times New Roman"/>
          <w:sz w:val="24"/>
          <w:szCs w:val="24"/>
        </w:rPr>
        <w:t>»</w:t>
      </w:r>
      <w:r w:rsidR="00405624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152CAD">
        <w:rPr>
          <w:rFonts w:ascii="Times New Roman" w:hAnsi="Times New Roman" w:cs="Times New Roman"/>
          <w:sz w:val="24"/>
          <w:szCs w:val="24"/>
        </w:rPr>
        <w:t>2025г.№</w:t>
      </w:r>
      <w:r w:rsidR="00405624">
        <w:rPr>
          <w:rFonts w:ascii="Times New Roman" w:hAnsi="Times New Roman" w:cs="Times New Roman"/>
          <w:sz w:val="24"/>
          <w:szCs w:val="24"/>
        </w:rPr>
        <w:t>574</w:t>
      </w:r>
    </w:p>
    <w:p w:rsidR="00890FEE" w:rsidRPr="00152CAD" w:rsidRDefault="00890FEE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32DA" w:rsidRPr="00152CAD" w:rsidRDefault="002032DA" w:rsidP="002032DA">
      <w:pPr>
        <w:jc w:val="center"/>
        <w:rPr>
          <w:bCs/>
          <w:color w:val="000000"/>
        </w:rPr>
      </w:pPr>
      <w:r w:rsidRPr="00152CAD">
        <w:rPr>
          <w:bCs/>
          <w:color w:val="000000"/>
        </w:rPr>
        <w:t>МУНИЦИПАЛЬНАЯ ПРОГРАММА</w:t>
      </w:r>
    </w:p>
    <w:p w:rsidR="002032DA" w:rsidRPr="00152CAD" w:rsidRDefault="002032DA" w:rsidP="002032DA">
      <w:pPr>
        <w:jc w:val="center"/>
        <w:rPr>
          <w:bCs/>
          <w:color w:val="000000"/>
        </w:rPr>
      </w:pPr>
    </w:p>
    <w:p w:rsidR="002032DA" w:rsidRPr="00152CAD" w:rsidRDefault="002032DA" w:rsidP="002032DA">
      <w:pPr>
        <w:jc w:val="center"/>
        <w:rPr>
          <w:bCs/>
          <w:color w:val="000000"/>
        </w:rPr>
      </w:pPr>
      <w:r w:rsidRPr="00152CAD">
        <w:rPr>
          <w:bCs/>
          <w:color w:val="000000"/>
        </w:rPr>
        <w:t>«</w:t>
      </w:r>
      <w:r w:rsidRPr="00152CAD">
        <w:rPr>
          <w:bCs/>
        </w:rPr>
        <w:t xml:space="preserve">Профилактика правонарушений </w:t>
      </w:r>
      <w:r w:rsidR="004955BC" w:rsidRPr="00152CAD">
        <w:rPr>
          <w:bCs/>
        </w:rPr>
        <w:t xml:space="preserve">в Киренском муниципальном округе </w:t>
      </w:r>
      <w:r w:rsidRPr="00152CAD">
        <w:rPr>
          <w:bCs/>
        </w:rPr>
        <w:t xml:space="preserve">на </w:t>
      </w:r>
      <w:r w:rsidRPr="00152CAD">
        <w:rPr>
          <w:bCs/>
          <w:color w:val="000000"/>
        </w:rPr>
        <w:t xml:space="preserve"> 202</w:t>
      </w:r>
      <w:r w:rsidR="004955BC" w:rsidRPr="00152CAD">
        <w:rPr>
          <w:bCs/>
          <w:color w:val="000000"/>
        </w:rPr>
        <w:t>6-2036</w:t>
      </w:r>
      <w:r w:rsidR="00553F3E">
        <w:rPr>
          <w:bCs/>
          <w:color w:val="000000"/>
        </w:rPr>
        <w:t xml:space="preserve"> </w:t>
      </w:r>
      <w:r w:rsidR="00FB5841">
        <w:rPr>
          <w:bCs/>
          <w:color w:val="000000"/>
        </w:rPr>
        <w:t>г</w:t>
      </w:r>
      <w:r w:rsidR="0057404D" w:rsidRPr="00152CAD">
        <w:rPr>
          <w:bCs/>
          <w:color w:val="000000"/>
        </w:rPr>
        <w:t>г.</w:t>
      </w:r>
      <w:r w:rsidRPr="00152CAD">
        <w:rPr>
          <w:bCs/>
          <w:color w:val="000000"/>
        </w:rPr>
        <w:t>»</w:t>
      </w:r>
    </w:p>
    <w:p w:rsidR="002032DA" w:rsidRPr="00152CAD" w:rsidRDefault="002032DA" w:rsidP="002032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032DA" w:rsidRPr="00152CAD" w:rsidRDefault="002032DA" w:rsidP="002032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55BC" w:rsidRPr="00152CAD" w:rsidRDefault="004955BC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55BC" w:rsidRPr="00152CAD" w:rsidRDefault="004955BC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890FEE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55BC" w:rsidRPr="00152CAD" w:rsidRDefault="004955BC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55BC" w:rsidRPr="00152CAD" w:rsidRDefault="004955BC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55BC" w:rsidRPr="00152CAD" w:rsidRDefault="004955BC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55BC" w:rsidRDefault="004955BC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2CAD" w:rsidRDefault="00152CAD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2CAD" w:rsidRDefault="00152CAD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2CAD" w:rsidRDefault="00152CAD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2CAD" w:rsidRDefault="00152CAD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2CAD" w:rsidRDefault="00152CAD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2CAD" w:rsidRPr="00152CAD" w:rsidRDefault="00152CAD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55BC" w:rsidRPr="00152CAD" w:rsidRDefault="004955BC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55BC" w:rsidRPr="00152CAD" w:rsidRDefault="004955BC" w:rsidP="00890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90FEE" w:rsidRPr="00152CAD" w:rsidRDefault="004955BC" w:rsidP="00890FEE">
      <w:pPr>
        <w:jc w:val="center"/>
      </w:pPr>
      <w:r w:rsidRPr="00152CAD">
        <w:t>Киренск, 2025</w:t>
      </w:r>
      <w:r w:rsidR="00890FEE" w:rsidRPr="00152CAD">
        <w:t xml:space="preserve"> год</w:t>
      </w:r>
    </w:p>
    <w:p w:rsidR="00890FEE" w:rsidRPr="00152CAD" w:rsidRDefault="00890FEE" w:rsidP="00890FEE">
      <w:pPr>
        <w:pStyle w:val="11"/>
        <w:widowControl w:val="0"/>
        <w:tabs>
          <w:tab w:val="left" w:pos="142"/>
          <w:tab w:val="left" w:pos="1276"/>
        </w:tabs>
        <w:ind w:left="0" w:firstLine="709"/>
        <w:jc w:val="center"/>
        <w:rPr>
          <w:b/>
          <w:sz w:val="24"/>
          <w:szCs w:val="24"/>
        </w:rPr>
      </w:pPr>
    </w:p>
    <w:p w:rsidR="00890FEE" w:rsidRPr="00152CAD" w:rsidRDefault="00890FEE" w:rsidP="00890FEE"/>
    <w:p w:rsidR="004955BC" w:rsidRPr="00152CAD" w:rsidRDefault="004955BC" w:rsidP="00890FEE"/>
    <w:p w:rsidR="004955BC" w:rsidRPr="00152CAD" w:rsidRDefault="004955BC" w:rsidP="00890FEE"/>
    <w:p w:rsidR="004955BC" w:rsidRPr="00152CAD" w:rsidRDefault="004955BC" w:rsidP="00890FEE"/>
    <w:p w:rsidR="004955BC" w:rsidRPr="00152CAD" w:rsidRDefault="004955BC" w:rsidP="00890FEE"/>
    <w:p w:rsidR="004955BC" w:rsidRDefault="004955BC" w:rsidP="00890FEE"/>
    <w:p w:rsidR="00152CAD" w:rsidRDefault="00152CAD" w:rsidP="00890FEE"/>
    <w:p w:rsidR="00890FEE" w:rsidRPr="00152CAD" w:rsidRDefault="00890FEE" w:rsidP="00DC64CF">
      <w:pPr>
        <w:pStyle w:val="1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4"/>
          <w:szCs w:val="24"/>
        </w:rPr>
      </w:pPr>
    </w:p>
    <w:p w:rsidR="00890FEE" w:rsidRPr="00152CAD" w:rsidRDefault="00890FEE" w:rsidP="00DC64CF">
      <w:pPr>
        <w:pStyle w:val="1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4"/>
          <w:szCs w:val="24"/>
        </w:rPr>
      </w:pPr>
    </w:p>
    <w:p w:rsidR="00890FEE" w:rsidRPr="00152CAD" w:rsidRDefault="00890FEE" w:rsidP="00DC64CF">
      <w:pPr>
        <w:pStyle w:val="11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4"/>
          <w:szCs w:val="24"/>
        </w:rPr>
      </w:pPr>
    </w:p>
    <w:p w:rsidR="00BC7AF1" w:rsidRPr="00152CAD" w:rsidRDefault="00BC7AF1" w:rsidP="00BC7AF1">
      <w:pPr>
        <w:pStyle w:val="11"/>
        <w:widowControl w:val="0"/>
        <w:tabs>
          <w:tab w:val="left" w:pos="142"/>
          <w:tab w:val="left" w:pos="1276"/>
        </w:tabs>
        <w:ind w:left="0" w:firstLine="709"/>
        <w:jc w:val="center"/>
        <w:rPr>
          <w:b/>
          <w:sz w:val="24"/>
          <w:szCs w:val="24"/>
        </w:rPr>
      </w:pPr>
      <w:r w:rsidRPr="00152CAD">
        <w:rPr>
          <w:b/>
          <w:sz w:val="24"/>
          <w:szCs w:val="24"/>
        </w:rPr>
        <w:lastRenderedPageBreak/>
        <w:t>ПАСПОРТ</w:t>
      </w:r>
    </w:p>
    <w:p w:rsidR="00BC7AF1" w:rsidRPr="00152CAD" w:rsidRDefault="00BC7AF1" w:rsidP="00BC7AF1">
      <w:pPr>
        <w:jc w:val="center"/>
        <w:rPr>
          <w:b/>
        </w:rPr>
      </w:pPr>
      <w:r w:rsidRPr="00152CAD">
        <w:rPr>
          <w:b/>
        </w:rPr>
        <w:t>МУНИ</w:t>
      </w:r>
      <w:r w:rsidR="00553F3E">
        <w:rPr>
          <w:b/>
        </w:rPr>
        <w:t>ЦИПАЛЬНОЙ ПРОГРАММЫ КИРЕНСКОГО МУНИЦИПАЛЬНОГО ОКРУГА</w:t>
      </w:r>
    </w:p>
    <w:p w:rsidR="004955BC" w:rsidRPr="00152CAD" w:rsidRDefault="004955BC" w:rsidP="004955BC">
      <w:pPr>
        <w:jc w:val="center"/>
        <w:rPr>
          <w:bCs/>
          <w:color w:val="000000"/>
        </w:rPr>
      </w:pPr>
      <w:r w:rsidRPr="00152CAD">
        <w:rPr>
          <w:bCs/>
          <w:color w:val="000000"/>
        </w:rPr>
        <w:t>«</w:t>
      </w:r>
      <w:r w:rsidRPr="00152CAD">
        <w:rPr>
          <w:bCs/>
        </w:rPr>
        <w:t xml:space="preserve">Профилактика правонарушений в Киренском муниципальном округе на </w:t>
      </w:r>
      <w:r w:rsidRPr="00152CAD">
        <w:rPr>
          <w:bCs/>
          <w:color w:val="000000"/>
        </w:rPr>
        <w:t xml:space="preserve"> 2026-2036</w:t>
      </w:r>
      <w:r w:rsidR="00FB5841">
        <w:rPr>
          <w:bCs/>
          <w:color w:val="000000"/>
        </w:rPr>
        <w:t>г</w:t>
      </w:r>
      <w:r w:rsidRPr="00152CAD">
        <w:rPr>
          <w:bCs/>
          <w:color w:val="000000"/>
        </w:rPr>
        <w:t>г.»</w:t>
      </w:r>
    </w:p>
    <w:p w:rsidR="00BC7AF1" w:rsidRPr="00152CAD" w:rsidRDefault="00BC7AF1" w:rsidP="00BC7AF1">
      <w:pPr>
        <w:jc w:val="center"/>
        <w:rPr>
          <w:bCs/>
          <w:color w:val="000000"/>
        </w:rPr>
      </w:pPr>
    </w:p>
    <w:p w:rsidR="00BC7AF1" w:rsidRPr="00152CAD" w:rsidRDefault="00BC7AF1" w:rsidP="00BC7AF1">
      <w:pPr>
        <w:jc w:val="center"/>
        <w:rPr>
          <w:b/>
        </w:rPr>
      </w:pPr>
    </w:p>
    <w:p w:rsidR="00BC7AF1" w:rsidRPr="00152CAD" w:rsidRDefault="00BC7AF1" w:rsidP="00BC7AF1">
      <w:pPr>
        <w:jc w:val="center"/>
        <w:rPr>
          <w:b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3"/>
        <w:gridCol w:w="5741"/>
      </w:tblGrid>
      <w:tr w:rsidR="00BC7AF1" w:rsidRPr="00152CAD" w:rsidTr="002879EC">
        <w:trPr>
          <w:trHeight w:val="130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BC7AF1" w:rsidP="002879EC">
            <w:pPr>
              <w:spacing w:line="276" w:lineRule="auto"/>
            </w:pPr>
            <w:r w:rsidRPr="00152CAD">
              <w:t xml:space="preserve">Наименование </w:t>
            </w:r>
          </w:p>
          <w:p w:rsidR="00BC7AF1" w:rsidRPr="00152CAD" w:rsidRDefault="00BC7AF1" w:rsidP="002879EC">
            <w:pPr>
              <w:spacing w:line="276" w:lineRule="auto"/>
            </w:pPr>
            <w:r w:rsidRPr="00152CAD">
              <w:t xml:space="preserve">муниципальной программы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BC7AF1" w:rsidP="002879EC">
            <w:pPr>
              <w:jc w:val="center"/>
              <w:rPr>
                <w:color w:val="000000" w:themeColor="text1"/>
              </w:rPr>
            </w:pPr>
          </w:p>
          <w:p w:rsidR="004955BC" w:rsidRPr="00152CAD" w:rsidRDefault="00BC7AF1" w:rsidP="004955BC">
            <w:pPr>
              <w:jc w:val="center"/>
              <w:rPr>
                <w:bCs/>
                <w:color w:val="000000"/>
              </w:rPr>
            </w:pPr>
            <w:r w:rsidRPr="00152CAD">
              <w:rPr>
                <w:color w:val="000000" w:themeColor="text1"/>
              </w:rPr>
              <w:t xml:space="preserve"> </w:t>
            </w:r>
            <w:r w:rsidR="004955BC" w:rsidRPr="00152CAD">
              <w:rPr>
                <w:bCs/>
                <w:color w:val="000000"/>
              </w:rPr>
              <w:t>«</w:t>
            </w:r>
            <w:r w:rsidR="004955BC" w:rsidRPr="00152CAD">
              <w:rPr>
                <w:bCs/>
              </w:rPr>
              <w:t xml:space="preserve">Профилактика правонарушений в Киренском муниципальном округе на </w:t>
            </w:r>
            <w:r w:rsidR="00553F3E">
              <w:rPr>
                <w:bCs/>
                <w:color w:val="000000"/>
              </w:rPr>
              <w:t xml:space="preserve"> 2026-2036</w:t>
            </w:r>
            <w:r w:rsidR="00FB5841">
              <w:rPr>
                <w:bCs/>
                <w:color w:val="000000"/>
              </w:rPr>
              <w:t>г</w:t>
            </w:r>
            <w:r w:rsidR="004955BC" w:rsidRPr="00152CAD">
              <w:rPr>
                <w:bCs/>
                <w:color w:val="000000"/>
              </w:rPr>
              <w:t>г.»</w:t>
            </w:r>
          </w:p>
          <w:p w:rsidR="00BC7AF1" w:rsidRPr="00152CAD" w:rsidRDefault="00BC7AF1" w:rsidP="002879EC">
            <w:pPr>
              <w:spacing w:line="276" w:lineRule="auto"/>
              <w:rPr>
                <w:bCs/>
                <w:color w:val="000000" w:themeColor="text1"/>
              </w:rPr>
            </w:pPr>
          </w:p>
        </w:tc>
      </w:tr>
      <w:tr w:rsidR="00BC7AF1" w:rsidRPr="00152CAD" w:rsidTr="002879EC">
        <w:trPr>
          <w:trHeight w:val="73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1" w:rsidRPr="00152CAD" w:rsidRDefault="00BC7AF1" w:rsidP="002879EC">
            <w:pPr>
              <w:spacing w:line="276" w:lineRule="auto"/>
            </w:pPr>
            <w:r w:rsidRPr="00152CAD">
              <w:t>Ответственный исполнитель муниципальной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553F3E" w:rsidP="00553F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Киренского муниципального округа</w:t>
            </w:r>
          </w:p>
        </w:tc>
      </w:tr>
      <w:tr w:rsidR="00BC7AF1" w:rsidRPr="00152CAD" w:rsidTr="002879EC">
        <w:trPr>
          <w:trHeight w:val="733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 xml:space="preserve">Соисполнители </w:t>
            </w:r>
          </w:p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>муниципальной 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39278D" w:rsidP="002879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C7AF1" w:rsidRPr="00152CAD">
              <w:rPr>
                <w:color w:val="000000" w:themeColor="text1"/>
              </w:rPr>
              <w:t>тсутствуют</w:t>
            </w:r>
          </w:p>
          <w:p w:rsidR="00BC7AF1" w:rsidRPr="00152CAD" w:rsidRDefault="00BC7AF1" w:rsidP="002879EC">
            <w:pPr>
              <w:rPr>
                <w:color w:val="000000" w:themeColor="text1"/>
              </w:rPr>
            </w:pPr>
          </w:p>
        </w:tc>
      </w:tr>
      <w:tr w:rsidR="00BC7AF1" w:rsidRPr="00152CAD" w:rsidTr="002879EC">
        <w:trPr>
          <w:trHeight w:val="709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 xml:space="preserve">Участники </w:t>
            </w:r>
          </w:p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>муниципальной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39278D" w:rsidP="002879E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ind w:right="6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C7AF1" w:rsidRPr="00152CAD">
              <w:rPr>
                <w:color w:val="000000" w:themeColor="text1"/>
              </w:rPr>
              <w:t>тсутствуют</w:t>
            </w:r>
          </w:p>
        </w:tc>
      </w:tr>
      <w:tr w:rsidR="00BC7AF1" w:rsidRPr="00152CAD" w:rsidTr="002879EC">
        <w:trPr>
          <w:trHeight w:val="709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 xml:space="preserve">Цель </w:t>
            </w:r>
          </w:p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 xml:space="preserve">муниципальной программы 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BC7AF1" w:rsidP="002879EC">
            <w:pPr>
              <w:pStyle w:val="ConsPlusCell"/>
              <w:widowControl/>
              <w:spacing w:line="276" w:lineRule="auto"/>
              <w:jc w:val="both"/>
              <w:rPr>
                <w:color w:val="000000" w:themeColor="text1"/>
                <w:lang w:eastAsia="ar-SA"/>
              </w:rPr>
            </w:pPr>
            <w:r w:rsidRPr="00152CAD">
              <w:t xml:space="preserve">Совершенствование работы по профилактике преступлений и правонарушений. </w:t>
            </w:r>
          </w:p>
        </w:tc>
      </w:tr>
      <w:tr w:rsidR="00BC7AF1" w:rsidRPr="00152CAD" w:rsidTr="00A61F9F">
        <w:trPr>
          <w:trHeight w:val="332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>Задачи</w:t>
            </w:r>
          </w:p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>муниципальной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8D" w:rsidRDefault="0039278D" w:rsidP="002879EC">
            <w:pPr>
              <w:pStyle w:val="ConsPlusCell"/>
              <w:widowControl/>
              <w:jc w:val="both"/>
              <w:rPr>
                <w:color w:val="000000" w:themeColor="text1"/>
              </w:rPr>
            </w:pPr>
          </w:p>
          <w:p w:rsidR="00BC7AF1" w:rsidRPr="00152CAD" w:rsidRDefault="00F6243A" w:rsidP="002879EC">
            <w:pPr>
              <w:pStyle w:val="ConsPlusCell"/>
              <w:widowControl/>
              <w:jc w:val="both"/>
              <w:rPr>
                <w:rFonts w:eastAsia="Times New Roman"/>
                <w:color w:val="000000"/>
              </w:rPr>
            </w:pPr>
            <w:r w:rsidRPr="00152CAD">
              <w:rPr>
                <w:color w:val="000000" w:themeColor="text1"/>
              </w:rPr>
              <w:t>1.</w:t>
            </w:r>
            <w:r w:rsidR="00BC7AF1" w:rsidRPr="00152CAD">
              <w:rPr>
                <w:color w:val="000000" w:themeColor="text1"/>
              </w:rPr>
              <w:t xml:space="preserve">Организация </w:t>
            </w:r>
            <w:r w:rsidR="00BC7AF1" w:rsidRPr="00152CAD">
              <w:rPr>
                <w:rFonts w:eastAsia="Times New Roman"/>
                <w:color w:val="000000"/>
              </w:rPr>
              <w:t xml:space="preserve">правового просвещения и правового информирования населения </w:t>
            </w:r>
            <w:r w:rsidR="00091DA4">
              <w:rPr>
                <w:color w:val="000000" w:themeColor="text1"/>
              </w:rPr>
              <w:t>Киренского муниципального округа</w:t>
            </w:r>
            <w:r w:rsidRPr="00152CAD">
              <w:rPr>
                <w:rFonts w:eastAsia="Times New Roman"/>
                <w:color w:val="000000"/>
              </w:rPr>
              <w:t>.</w:t>
            </w:r>
          </w:p>
          <w:p w:rsidR="00E44743" w:rsidRPr="00152CAD" w:rsidRDefault="00F6243A" w:rsidP="005D6CE6">
            <w:pPr>
              <w:pStyle w:val="ConsPlusCell"/>
              <w:widowControl/>
              <w:jc w:val="both"/>
              <w:rPr>
                <w:rFonts w:eastAsia="Times New Roman"/>
                <w:color w:val="000000" w:themeColor="text1"/>
              </w:rPr>
            </w:pPr>
            <w:r w:rsidRPr="00152CAD">
              <w:rPr>
                <w:rFonts w:eastAsia="Times New Roman"/>
                <w:color w:val="000000" w:themeColor="text1"/>
              </w:rPr>
              <w:t>2</w:t>
            </w:r>
            <w:r w:rsidR="005D6CE6" w:rsidRPr="00152CAD">
              <w:rPr>
                <w:rFonts w:eastAsia="Times New Roman"/>
                <w:color w:val="000000" w:themeColor="text1"/>
              </w:rPr>
              <w:t>.</w:t>
            </w:r>
            <w:r w:rsidR="000F045B" w:rsidRPr="00152CAD">
              <w:rPr>
                <w:rFonts w:eastAsia="Times New Roman"/>
              </w:rPr>
              <w:t>Организация</w:t>
            </w:r>
            <w:r w:rsidR="00117B65" w:rsidRPr="00152CAD">
              <w:rPr>
                <w:rFonts w:eastAsia="Times New Roman"/>
              </w:rPr>
              <w:t xml:space="preserve"> содействия в охране общественного порядка</w:t>
            </w:r>
            <w:r w:rsidR="00E44743" w:rsidRPr="00152CAD">
              <w:rPr>
                <w:rFonts w:eastAsia="Times New Roman"/>
              </w:rPr>
              <w:t>.</w:t>
            </w:r>
          </w:p>
          <w:p w:rsidR="00E44743" w:rsidRPr="00152CAD" w:rsidRDefault="00E44743" w:rsidP="00E44743">
            <w:pPr>
              <w:pStyle w:val="ConsPlusCell"/>
              <w:widowControl/>
              <w:jc w:val="both"/>
              <w:rPr>
                <w:color w:val="000000" w:themeColor="text1"/>
              </w:rPr>
            </w:pPr>
            <w:r w:rsidRPr="00152CAD">
              <w:rPr>
                <w:rFonts w:eastAsia="Times New Roman"/>
                <w:color w:val="000000" w:themeColor="text1"/>
              </w:rPr>
              <w:t>3.</w:t>
            </w:r>
            <w:r w:rsidR="00513DE5" w:rsidRPr="00152CAD">
              <w:rPr>
                <w:rFonts w:eastAsia="Times New Roman"/>
                <w:color w:val="000000" w:themeColor="text1"/>
              </w:rPr>
              <w:t>Оказание мер п</w:t>
            </w:r>
            <w:r w:rsidRPr="00152CAD">
              <w:rPr>
                <w:color w:val="000000" w:themeColor="text1"/>
              </w:rPr>
              <w:t xml:space="preserve">оддержки </w:t>
            </w:r>
            <w:r w:rsidR="00513DE5" w:rsidRPr="00152CAD">
              <w:rPr>
                <w:color w:val="000000" w:themeColor="text1"/>
              </w:rPr>
              <w:t xml:space="preserve">лицам, </w:t>
            </w:r>
            <w:r w:rsidR="006C3D0E" w:rsidRPr="00152CAD">
              <w:rPr>
                <w:color w:val="000000" w:themeColor="text1"/>
              </w:rPr>
              <w:t xml:space="preserve">осужденным без изоляции от общества и лицам, </w:t>
            </w:r>
            <w:r w:rsidR="00513DE5" w:rsidRPr="00152CAD">
              <w:rPr>
                <w:color w:val="000000" w:themeColor="text1"/>
              </w:rPr>
              <w:t>о</w:t>
            </w:r>
            <w:r w:rsidR="00FA28B4" w:rsidRPr="00152CAD">
              <w:rPr>
                <w:color w:val="000000" w:themeColor="text1"/>
              </w:rPr>
              <w:t>тбывшим уголовное наказание в виде</w:t>
            </w:r>
            <w:r w:rsidR="00513DE5" w:rsidRPr="00152CAD">
              <w:rPr>
                <w:color w:val="000000" w:themeColor="text1"/>
              </w:rPr>
              <w:t xml:space="preserve"> лишения свободы,</w:t>
            </w:r>
            <w:r w:rsidRPr="00152CAD">
              <w:rPr>
                <w:color w:val="000000" w:themeColor="text1"/>
              </w:rPr>
              <w:t xml:space="preserve"> попавшим в трудную жизненную ситуацию</w:t>
            </w:r>
            <w:r w:rsidR="00047723" w:rsidRPr="00152CAD">
              <w:rPr>
                <w:color w:val="000000" w:themeColor="text1"/>
              </w:rPr>
              <w:t>.</w:t>
            </w:r>
          </w:p>
          <w:p w:rsidR="00E44743" w:rsidRPr="00152CAD" w:rsidRDefault="00E44743" w:rsidP="005D6CE6">
            <w:pPr>
              <w:pStyle w:val="ConsPlusCell"/>
              <w:widowControl/>
              <w:jc w:val="both"/>
              <w:rPr>
                <w:color w:val="000000" w:themeColor="text1"/>
              </w:rPr>
            </w:pPr>
          </w:p>
        </w:tc>
      </w:tr>
      <w:tr w:rsidR="00BC7AF1" w:rsidRPr="00152CAD" w:rsidTr="002879EC">
        <w:trPr>
          <w:trHeight w:val="709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1" w:rsidRPr="00152CAD" w:rsidRDefault="00BC7AF1" w:rsidP="002879EC">
            <w:pPr>
              <w:spacing w:line="276" w:lineRule="auto"/>
              <w:outlineLvl w:val="4"/>
            </w:pPr>
            <w:r w:rsidRPr="00152CAD">
              <w:t>Сроки реализации муниципальной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4955BC" w:rsidP="004955BC">
            <w:pPr>
              <w:tabs>
                <w:tab w:val="left" w:pos="540"/>
              </w:tabs>
              <w:spacing w:line="276" w:lineRule="auto"/>
              <w:ind w:right="66"/>
            </w:pPr>
            <w:r w:rsidRPr="00152CAD">
              <w:t>2026</w:t>
            </w:r>
            <w:r w:rsidR="00BC7AF1" w:rsidRPr="00152CAD">
              <w:t>-20</w:t>
            </w:r>
            <w:r w:rsidRPr="00152CAD">
              <w:t>36</w:t>
            </w:r>
            <w:r w:rsidR="00BC7AF1" w:rsidRPr="00152CAD">
              <w:t xml:space="preserve"> годы</w:t>
            </w:r>
          </w:p>
        </w:tc>
      </w:tr>
      <w:tr w:rsidR="00BC7AF1" w:rsidRPr="00152CAD" w:rsidTr="00293DA0">
        <w:trPr>
          <w:trHeight w:val="55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1" w:rsidRPr="00152CAD" w:rsidRDefault="00BC7AF1" w:rsidP="002879EC">
            <w:pPr>
              <w:spacing w:line="276" w:lineRule="auto"/>
            </w:pPr>
            <w:r w:rsidRPr="00152CAD">
              <w:t>Целевые показатели муниципальной 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B65" w:rsidRPr="00152CAD" w:rsidRDefault="00047723" w:rsidP="002879EC">
            <w:pPr>
              <w:widowControl w:val="0"/>
              <w:autoSpaceDE w:val="0"/>
              <w:autoSpaceDN w:val="0"/>
              <w:adjustRightInd w:val="0"/>
              <w:ind w:left="67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1.</w:t>
            </w:r>
            <w:r w:rsidR="00F0639F" w:rsidRPr="00152CAD">
              <w:rPr>
                <w:color w:val="000000" w:themeColor="text1"/>
              </w:rPr>
              <w:t xml:space="preserve">Доля населения, охваченного </w:t>
            </w:r>
            <w:r w:rsidR="00BC7AF1" w:rsidRPr="00152CAD">
              <w:rPr>
                <w:color w:val="000000" w:themeColor="text1"/>
              </w:rPr>
              <w:t xml:space="preserve">мероприятиями по </w:t>
            </w:r>
            <w:r w:rsidR="00F0639F" w:rsidRPr="00152CAD">
              <w:rPr>
                <w:color w:val="000000" w:themeColor="text1"/>
              </w:rPr>
              <w:t xml:space="preserve"> правовой </w:t>
            </w:r>
            <w:r w:rsidR="00BC7AF1" w:rsidRPr="00152CAD">
              <w:rPr>
                <w:color w:val="000000" w:themeColor="text1"/>
              </w:rPr>
              <w:t>информиров</w:t>
            </w:r>
            <w:r w:rsidR="00793A12" w:rsidRPr="00152CAD">
              <w:rPr>
                <w:color w:val="000000" w:themeColor="text1"/>
              </w:rPr>
              <w:t>анности</w:t>
            </w:r>
            <w:r w:rsidR="00117B65" w:rsidRPr="00152CAD">
              <w:rPr>
                <w:color w:val="000000" w:themeColor="text1"/>
              </w:rPr>
              <w:t>.</w:t>
            </w:r>
            <w:r w:rsidR="00793A12" w:rsidRPr="00152CAD">
              <w:rPr>
                <w:color w:val="000000" w:themeColor="text1"/>
              </w:rPr>
              <w:t xml:space="preserve"> </w:t>
            </w:r>
          </w:p>
          <w:p w:rsidR="003560AF" w:rsidRPr="00152CAD" w:rsidRDefault="003560AF" w:rsidP="003560AF">
            <w:pPr>
              <w:widowControl w:val="0"/>
              <w:autoSpaceDE w:val="0"/>
              <w:autoSpaceDN w:val="0"/>
              <w:adjustRightInd w:val="0"/>
              <w:ind w:left="67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2.Доля застрахованных  дружинников от   общего числа дружинников, входящих в Киренскую народную дружину.</w:t>
            </w:r>
          </w:p>
          <w:p w:rsidR="00047723" w:rsidRPr="00152CAD" w:rsidRDefault="003560AF" w:rsidP="002879EC">
            <w:pPr>
              <w:widowControl w:val="0"/>
              <w:autoSpaceDE w:val="0"/>
              <w:autoSpaceDN w:val="0"/>
              <w:adjustRightInd w:val="0"/>
              <w:ind w:left="67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3</w:t>
            </w:r>
            <w:r w:rsidR="00047723" w:rsidRPr="00152CAD">
              <w:rPr>
                <w:color w:val="000000" w:themeColor="text1"/>
              </w:rPr>
              <w:t>.Доля  поощрённых дружинников от общего числа дружинников, входящих в Киренскую народную дружину.</w:t>
            </w:r>
          </w:p>
          <w:p w:rsidR="00DE307F" w:rsidRPr="00152CAD" w:rsidRDefault="003560AF" w:rsidP="00DE307F">
            <w:pPr>
              <w:widowControl w:val="0"/>
              <w:autoSpaceDE w:val="0"/>
              <w:autoSpaceDN w:val="0"/>
              <w:adjustRightInd w:val="0"/>
              <w:ind w:left="67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4</w:t>
            </w:r>
            <w:r w:rsidR="00047723" w:rsidRPr="00152CAD">
              <w:rPr>
                <w:color w:val="000000" w:themeColor="text1"/>
              </w:rPr>
              <w:t>.Доля лиц, получивших меру поддержки в виде оплаты госпошлины за бланк паспорта, от числа обратившихся</w:t>
            </w:r>
            <w:r w:rsidR="001132E6" w:rsidRPr="00152CAD">
              <w:rPr>
                <w:color w:val="000000" w:themeColor="text1"/>
              </w:rPr>
              <w:t>.</w:t>
            </w:r>
          </w:p>
          <w:p w:rsidR="00047723" w:rsidRPr="00152CAD" w:rsidRDefault="00047723" w:rsidP="002879EC">
            <w:pPr>
              <w:widowControl w:val="0"/>
              <w:autoSpaceDE w:val="0"/>
              <w:autoSpaceDN w:val="0"/>
              <w:adjustRightInd w:val="0"/>
              <w:ind w:left="67"/>
              <w:rPr>
                <w:color w:val="FF0000"/>
              </w:rPr>
            </w:pPr>
          </w:p>
        </w:tc>
      </w:tr>
      <w:tr w:rsidR="00BC7AF1" w:rsidRPr="00152CAD" w:rsidTr="002879EC">
        <w:trPr>
          <w:trHeight w:val="709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F1" w:rsidRPr="00152CAD" w:rsidRDefault="00BC7AF1" w:rsidP="002879EC">
            <w:pPr>
              <w:spacing w:line="276" w:lineRule="auto"/>
            </w:pPr>
            <w:r w:rsidRPr="00152CAD">
              <w:t>Подпрограммы муниципальной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39278D" w:rsidP="002879EC">
            <w:r>
              <w:rPr>
                <w:color w:val="000000" w:themeColor="text1"/>
              </w:rPr>
              <w:t>О</w:t>
            </w:r>
            <w:r w:rsidR="00BC7AF1" w:rsidRPr="00152CAD">
              <w:rPr>
                <w:color w:val="000000" w:themeColor="text1"/>
              </w:rPr>
              <w:t>тсутствуют</w:t>
            </w:r>
          </w:p>
        </w:tc>
      </w:tr>
      <w:tr w:rsidR="00BC7AF1" w:rsidRPr="00152CAD" w:rsidTr="00FA28B4">
        <w:trPr>
          <w:trHeight w:val="350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F1" w:rsidRPr="00152CAD" w:rsidRDefault="00BC7AF1" w:rsidP="002879EC">
            <w:pPr>
              <w:spacing w:line="276" w:lineRule="auto"/>
            </w:pPr>
            <w:r w:rsidRPr="00152CAD">
              <w:lastRenderedPageBreak/>
              <w:t>Основные мероприятия муниципальной программы</w:t>
            </w:r>
          </w:p>
          <w:p w:rsidR="00BC7AF1" w:rsidRPr="00152CAD" w:rsidRDefault="00BC7AF1" w:rsidP="002879EC">
            <w:pPr>
              <w:spacing w:line="276" w:lineRule="auto"/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5D6CE6" w:rsidP="002879EC">
            <w:pPr>
              <w:widowControl w:val="0"/>
              <w:outlineLvl w:val="4"/>
            </w:pPr>
            <w:r w:rsidRPr="00152CAD">
              <w:t>1.</w:t>
            </w:r>
            <w:r w:rsidR="00BC7AF1" w:rsidRPr="00152CAD">
              <w:t>Проведение просветительной работы среди населения, направленной на профилактику правонарушений</w:t>
            </w:r>
            <w:r w:rsidRPr="00152CAD">
              <w:t>.</w:t>
            </w:r>
          </w:p>
          <w:p w:rsidR="00C42E05" w:rsidRPr="00152CAD" w:rsidRDefault="005D6CE6" w:rsidP="00C42E05">
            <w:pPr>
              <w:widowControl w:val="0"/>
              <w:outlineLvl w:val="4"/>
              <w:rPr>
                <w:rFonts w:eastAsiaTheme="minorHAnsi"/>
                <w:lang w:eastAsia="en-US"/>
              </w:rPr>
            </w:pPr>
            <w:r w:rsidRPr="00152CAD">
              <w:rPr>
                <w:color w:val="000000" w:themeColor="text1"/>
              </w:rPr>
              <w:t>2.</w:t>
            </w:r>
            <w:r w:rsidR="00C42E05" w:rsidRPr="00152CAD">
              <w:rPr>
                <w:rFonts w:eastAsiaTheme="minorHAnsi"/>
                <w:lang w:eastAsia="en-US"/>
              </w:rPr>
              <w:t xml:space="preserve">Страхование </w:t>
            </w:r>
            <w:r w:rsidR="00C42E05" w:rsidRPr="00152CAD">
              <w:rPr>
                <w:color w:val="000000" w:themeColor="text1"/>
              </w:rPr>
              <w:t>членов Киренской народной дружины</w:t>
            </w:r>
            <w:r w:rsidR="00C42E05" w:rsidRPr="00152CAD">
              <w:rPr>
                <w:rFonts w:eastAsiaTheme="minorHAnsi"/>
                <w:lang w:eastAsia="en-US"/>
              </w:rPr>
              <w:t xml:space="preserve"> на период их участия в мероприятиях по охране общественного порядка.</w:t>
            </w:r>
          </w:p>
          <w:p w:rsidR="005D6CE6" w:rsidRPr="00152CAD" w:rsidRDefault="00117B65" w:rsidP="005A7FB4">
            <w:pPr>
              <w:widowControl w:val="0"/>
              <w:outlineLvl w:val="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3.</w:t>
            </w:r>
            <w:r w:rsidR="005A7FB4" w:rsidRPr="00152CAD">
              <w:rPr>
                <w:color w:val="000000" w:themeColor="text1"/>
              </w:rPr>
              <w:t>Проведение конкурса «Лучший дружинник»</w:t>
            </w:r>
            <w:r w:rsidR="000F045B" w:rsidRPr="00152CAD">
              <w:rPr>
                <w:color w:val="000000" w:themeColor="text1"/>
              </w:rPr>
              <w:t xml:space="preserve"> в целях поощрения активных  членов народной дружины</w:t>
            </w:r>
            <w:r w:rsidR="005D6CE6" w:rsidRPr="00152CAD">
              <w:rPr>
                <w:color w:val="000000" w:themeColor="text1"/>
              </w:rPr>
              <w:t>.</w:t>
            </w:r>
          </w:p>
          <w:p w:rsidR="00FA28B4" w:rsidRPr="00152CAD" w:rsidRDefault="00DC3A75" w:rsidP="00FA28B4">
            <w:pPr>
              <w:pStyle w:val="ConsPlusCell"/>
              <w:widowControl/>
              <w:jc w:val="both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4</w:t>
            </w:r>
            <w:r w:rsidR="005A7FB4" w:rsidRPr="00152CAD">
              <w:rPr>
                <w:color w:val="000000" w:themeColor="text1"/>
              </w:rPr>
              <w:t>.Оплата госпошлины за бланк паспорта гражданина РФ лицам,</w:t>
            </w:r>
            <w:r w:rsidR="00FA28B4" w:rsidRPr="00152CAD">
              <w:rPr>
                <w:color w:val="000000" w:themeColor="text1"/>
              </w:rPr>
              <w:t xml:space="preserve"> </w:t>
            </w:r>
            <w:r w:rsidR="006C3D0E" w:rsidRPr="00152CAD">
              <w:rPr>
                <w:color w:val="000000" w:themeColor="text1"/>
              </w:rPr>
              <w:t xml:space="preserve">осужденным без изоляции от общества и лицам, </w:t>
            </w:r>
            <w:r w:rsidR="00FA28B4" w:rsidRPr="00152CAD">
              <w:rPr>
                <w:color w:val="000000" w:themeColor="text1"/>
              </w:rPr>
              <w:t>отбывшим уголовное наказание в виде лишения свободы, попавшим в трудную жизненную ситуацию.</w:t>
            </w:r>
          </w:p>
          <w:p w:rsidR="005A7FB4" w:rsidRPr="00152CAD" w:rsidRDefault="005A7FB4" w:rsidP="00FA28B4">
            <w:pPr>
              <w:widowControl w:val="0"/>
              <w:outlineLvl w:val="4"/>
            </w:pPr>
          </w:p>
        </w:tc>
      </w:tr>
      <w:tr w:rsidR="00BC7AF1" w:rsidRPr="00152CAD" w:rsidTr="002879EC">
        <w:trPr>
          <w:trHeight w:val="2956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F1" w:rsidRPr="00152CAD" w:rsidRDefault="00BC7AF1" w:rsidP="002879EC">
            <w:pPr>
              <w:spacing w:line="276" w:lineRule="auto"/>
            </w:pPr>
            <w:r w:rsidRPr="00152CAD">
              <w:t>Ресурсное обеспечение муниципальной 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AF1" w:rsidRPr="00152CAD" w:rsidRDefault="00BC7AF1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 xml:space="preserve">Финансирование программы предусмотрено за счет средств  бюджета  </w:t>
            </w:r>
            <w:r w:rsidR="002B7F1A" w:rsidRPr="00152CAD">
              <w:rPr>
                <w:color w:val="000000" w:themeColor="text1"/>
              </w:rPr>
              <w:t xml:space="preserve">Киренского муниципального  округа </w:t>
            </w:r>
            <w:r w:rsidRPr="00152CAD">
              <w:rPr>
                <w:color w:val="000000" w:themeColor="text1"/>
              </w:rPr>
              <w:t>в объеме -</w:t>
            </w:r>
            <w:r w:rsidR="0039278D">
              <w:rPr>
                <w:color w:val="000000" w:themeColor="text1"/>
              </w:rPr>
              <w:t>1247</w:t>
            </w:r>
            <w:r w:rsidR="001C18E5">
              <w:rPr>
                <w:color w:val="000000" w:themeColor="text1"/>
              </w:rPr>
              <w:t>,5</w:t>
            </w:r>
            <w:r w:rsidRPr="00152CAD">
              <w:rPr>
                <w:color w:val="000000" w:themeColor="text1"/>
              </w:rPr>
              <w:t xml:space="preserve">  тыс</w:t>
            </w:r>
            <w:proofErr w:type="gramStart"/>
            <w:r w:rsidRPr="00152CAD">
              <w:rPr>
                <w:color w:val="000000" w:themeColor="text1"/>
              </w:rPr>
              <w:t>.р</w:t>
            </w:r>
            <w:proofErr w:type="gramEnd"/>
            <w:r w:rsidRPr="00152CAD">
              <w:rPr>
                <w:color w:val="000000" w:themeColor="text1"/>
              </w:rPr>
              <w:t>ублей, в том числе по годам:</w:t>
            </w:r>
          </w:p>
          <w:p w:rsidR="00BC7AF1" w:rsidRPr="00152CAD" w:rsidRDefault="00BC7AF1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202</w:t>
            </w:r>
            <w:r w:rsidR="00051CD4" w:rsidRPr="00152CAD">
              <w:rPr>
                <w:color w:val="000000" w:themeColor="text1"/>
              </w:rPr>
              <w:t>6</w:t>
            </w:r>
            <w:r w:rsidRPr="00152CAD">
              <w:rPr>
                <w:color w:val="000000" w:themeColor="text1"/>
              </w:rPr>
              <w:t xml:space="preserve"> год -  </w:t>
            </w:r>
            <w:r w:rsidR="0039278D">
              <w:rPr>
                <w:color w:val="000000" w:themeColor="text1"/>
              </w:rPr>
              <w:t>94</w:t>
            </w:r>
            <w:r w:rsidR="001C18E5">
              <w:rPr>
                <w:color w:val="000000" w:themeColor="text1"/>
              </w:rPr>
              <w:t>,5</w:t>
            </w:r>
            <w:r w:rsidRPr="00152CAD">
              <w:rPr>
                <w:color w:val="000000" w:themeColor="text1"/>
              </w:rPr>
              <w:t xml:space="preserve"> тыс. рублей;</w:t>
            </w:r>
          </w:p>
          <w:p w:rsidR="00BC7AF1" w:rsidRPr="00152CAD" w:rsidRDefault="00BC7AF1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202</w:t>
            </w:r>
            <w:r w:rsidR="00051CD4" w:rsidRPr="00152CAD">
              <w:rPr>
                <w:color w:val="000000" w:themeColor="text1"/>
              </w:rPr>
              <w:t>7</w:t>
            </w:r>
            <w:r w:rsidRPr="00152CAD">
              <w:rPr>
                <w:color w:val="000000" w:themeColor="text1"/>
              </w:rPr>
              <w:t xml:space="preserve"> год -  </w:t>
            </w:r>
            <w:r w:rsidR="0039278D">
              <w:rPr>
                <w:color w:val="000000" w:themeColor="text1"/>
              </w:rPr>
              <w:t>109</w:t>
            </w:r>
            <w:r w:rsidR="009D4B93" w:rsidRPr="00152CAD">
              <w:rPr>
                <w:color w:val="000000" w:themeColor="text1"/>
              </w:rPr>
              <w:t>,0</w:t>
            </w:r>
            <w:r w:rsidRPr="00152CAD">
              <w:rPr>
                <w:color w:val="000000" w:themeColor="text1"/>
              </w:rPr>
              <w:t xml:space="preserve"> тыс. рублей;</w:t>
            </w:r>
          </w:p>
          <w:p w:rsidR="00BC7AF1" w:rsidRPr="00152CAD" w:rsidRDefault="00BC7AF1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202</w:t>
            </w:r>
            <w:r w:rsidR="0039278D">
              <w:rPr>
                <w:color w:val="000000" w:themeColor="text1"/>
              </w:rPr>
              <w:t>8 год -  116</w:t>
            </w:r>
            <w:r w:rsidRPr="00152CAD">
              <w:rPr>
                <w:color w:val="000000" w:themeColor="text1"/>
              </w:rPr>
              <w:t>,0 тыс. рублей;</w:t>
            </w:r>
          </w:p>
          <w:p w:rsidR="00BC7AF1" w:rsidRPr="00152CAD" w:rsidRDefault="00BC7AF1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202</w:t>
            </w:r>
            <w:r w:rsidR="0039278D">
              <w:rPr>
                <w:color w:val="000000" w:themeColor="text1"/>
              </w:rPr>
              <w:t>9 год -  116</w:t>
            </w:r>
            <w:r w:rsidRPr="00152CAD">
              <w:rPr>
                <w:color w:val="000000" w:themeColor="text1"/>
              </w:rPr>
              <w:t>,0 тыс. рублей;</w:t>
            </w:r>
          </w:p>
          <w:p w:rsidR="00BC7AF1" w:rsidRPr="00152CAD" w:rsidRDefault="00BC7AF1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</w:t>
            </w:r>
            <w:r w:rsidR="0039278D">
              <w:rPr>
                <w:color w:val="000000" w:themeColor="text1"/>
              </w:rPr>
              <w:t>30 год -  116</w:t>
            </w:r>
            <w:r w:rsidRPr="00152CAD">
              <w:rPr>
                <w:color w:val="000000" w:themeColor="text1"/>
              </w:rPr>
              <w:t>,0 тыс. рублей</w:t>
            </w:r>
            <w:r w:rsidR="009D4B93" w:rsidRPr="00152CAD">
              <w:rPr>
                <w:color w:val="000000" w:themeColor="text1"/>
              </w:rPr>
              <w:t>;</w:t>
            </w:r>
          </w:p>
          <w:p w:rsidR="00BC7AF1" w:rsidRPr="00152CAD" w:rsidRDefault="00051CD4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2031</w:t>
            </w:r>
            <w:r w:rsidR="00BC7AF1" w:rsidRPr="00152CAD">
              <w:rPr>
                <w:color w:val="000000" w:themeColor="text1"/>
              </w:rPr>
              <w:t xml:space="preserve"> год -  </w:t>
            </w:r>
            <w:r w:rsidR="0039278D">
              <w:rPr>
                <w:color w:val="000000" w:themeColor="text1"/>
              </w:rPr>
              <w:t>116</w:t>
            </w:r>
            <w:r w:rsidR="00BC7AF1" w:rsidRPr="00152CAD">
              <w:rPr>
                <w:color w:val="000000" w:themeColor="text1"/>
              </w:rPr>
              <w:t>,0 тыс. рублей</w:t>
            </w:r>
            <w:r w:rsidR="009D4B93" w:rsidRPr="00152CAD">
              <w:rPr>
                <w:color w:val="000000" w:themeColor="text1"/>
              </w:rPr>
              <w:t>;</w:t>
            </w:r>
          </w:p>
          <w:p w:rsidR="00BC7AF1" w:rsidRPr="00152CAD" w:rsidRDefault="00051CD4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2032</w:t>
            </w:r>
            <w:r w:rsidR="00BC7AF1" w:rsidRPr="00152CAD">
              <w:rPr>
                <w:color w:val="000000" w:themeColor="text1"/>
              </w:rPr>
              <w:t xml:space="preserve"> год-   </w:t>
            </w:r>
            <w:r w:rsidR="0039278D">
              <w:rPr>
                <w:color w:val="000000" w:themeColor="text1"/>
              </w:rPr>
              <w:t>116</w:t>
            </w:r>
            <w:r w:rsidR="00BC7AF1" w:rsidRPr="00152CAD">
              <w:rPr>
                <w:color w:val="000000" w:themeColor="text1"/>
              </w:rPr>
              <w:t>,0 тыс. рублей</w:t>
            </w:r>
            <w:r w:rsidR="009D4B93" w:rsidRPr="00152CAD">
              <w:rPr>
                <w:color w:val="000000" w:themeColor="text1"/>
              </w:rPr>
              <w:t>;</w:t>
            </w:r>
          </w:p>
          <w:p w:rsidR="00051CD4" w:rsidRPr="00152CAD" w:rsidRDefault="00051CD4" w:rsidP="002879EC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2033 год</w:t>
            </w:r>
            <w:r w:rsidR="009D4B93" w:rsidRPr="00152CAD">
              <w:rPr>
                <w:color w:val="000000" w:themeColor="text1"/>
              </w:rPr>
              <w:t xml:space="preserve">- </w:t>
            </w:r>
            <w:r w:rsidR="00FB5841">
              <w:rPr>
                <w:color w:val="000000" w:themeColor="text1"/>
              </w:rPr>
              <w:t xml:space="preserve"> </w:t>
            </w:r>
            <w:r w:rsidR="0039278D">
              <w:rPr>
                <w:color w:val="000000" w:themeColor="text1"/>
              </w:rPr>
              <w:t>116</w:t>
            </w:r>
            <w:r w:rsidR="009D4B93" w:rsidRPr="00152CAD">
              <w:rPr>
                <w:color w:val="000000" w:themeColor="text1"/>
              </w:rPr>
              <w:t xml:space="preserve">,0 </w:t>
            </w:r>
            <w:r w:rsidRPr="00152CAD">
              <w:rPr>
                <w:color w:val="000000" w:themeColor="text1"/>
              </w:rPr>
              <w:t xml:space="preserve"> тыс. рублей</w:t>
            </w:r>
            <w:r w:rsidR="009D4B93" w:rsidRPr="00152CAD">
              <w:rPr>
                <w:color w:val="000000" w:themeColor="text1"/>
              </w:rPr>
              <w:t>;</w:t>
            </w:r>
          </w:p>
          <w:p w:rsidR="00051CD4" w:rsidRPr="00152CAD" w:rsidRDefault="00051CD4" w:rsidP="00051CD4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 xml:space="preserve">2034 год </w:t>
            </w:r>
            <w:r w:rsidR="009D4B93" w:rsidRPr="00152CAD">
              <w:rPr>
                <w:color w:val="000000" w:themeColor="text1"/>
              </w:rPr>
              <w:t>–</w:t>
            </w:r>
            <w:r w:rsidRPr="00152CAD">
              <w:rPr>
                <w:color w:val="000000" w:themeColor="text1"/>
              </w:rPr>
              <w:t xml:space="preserve"> </w:t>
            </w:r>
            <w:r w:rsidR="0039278D">
              <w:rPr>
                <w:color w:val="000000" w:themeColor="text1"/>
              </w:rPr>
              <w:t>116</w:t>
            </w:r>
            <w:r w:rsidR="009D4B93" w:rsidRPr="00152CAD">
              <w:rPr>
                <w:color w:val="000000" w:themeColor="text1"/>
              </w:rPr>
              <w:t xml:space="preserve">,0 </w:t>
            </w:r>
            <w:r w:rsidRPr="00152CAD">
              <w:rPr>
                <w:color w:val="000000" w:themeColor="text1"/>
              </w:rPr>
              <w:t xml:space="preserve"> тыс. рублей</w:t>
            </w:r>
            <w:r w:rsidR="009D4B93" w:rsidRPr="00152CAD">
              <w:rPr>
                <w:color w:val="000000" w:themeColor="text1"/>
              </w:rPr>
              <w:t>;</w:t>
            </w:r>
          </w:p>
          <w:p w:rsidR="00051CD4" w:rsidRPr="00152CAD" w:rsidRDefault="00051CD4" w:rsidP="00051CD4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 xml:space="preserve">2035 год </w:t>
            </w:r>
            <w:r w:rsidR="009D4B93" w:rsidRPr="00152CAD">
              <w:rPr>
                <w:color w:val="000000" w:themeColor="text1"/>
              </w:rPr>
              <w:t>–</w:t>
            </w:r>
            <w:r w:rsidRPr="00152CAD">
              <w:rPr>
                <w:color w:val="000000" w:themeColor="text1"/>
              </w:rPr>
              <w:t xml:space="preserve"> </w:t>
            </w:r>
            <w:r w:rsidR="0039278D">
              <w:rPr>
                <w:color w:val="000000" w:themeColor="text1"/>
              </w:rPr>
              <w:t>116</w:t>
            </w:r>
            <w:r w:rsidR="009D4B93" w:rsidRPr="00152CAD">
              <w:rPr>
                <w:color w:val="000000" w:themeColor="text1"/>
              </w:rPr>
              <w:t xml:space="preserve">,0  тыс. </w:t>
            </w:r>
            <w:r w:rsidRPr="00152CAD">
              <w:rPr>
                <w:color w:val="000000" w:themeColor="text1"/>
              </w:rPr>
              <w:t>рублей</w:t>
            </w:r>
            <w:r w:rsidR="009D4B93" w:rsidRPr="00152CAD">
              <w:rPr>
                <w:color w:val="000000" w:themeColor="text1"/>
              </w:rPr>
              <w:t>;</w:t>
            </w:r>
          </w:p>
          <w:p w:rsidR="00051CD4" w:rsidRPr="00152CAD" w:rsidRDefault="009D4B93" w:rsidP="00051CD4">
            <w:pPr>
              <w:tabs>
                <w:tab w:val="left" w:pos="3714"/>
              </w:tabs>
              <w:ind w:firstLine="34"/>
              <w:rPr>
                <w:color w:val="000000" w:themeColor="text1"/>
              </w:rPr>
            </w:pPr>
            <w:r w:rsidRPr="00152CAD">
              <w:rPr>
                <w:color w:val="000000" w:themeColor="text1"/>
              </w:rPr>
              <w:t>2036 год –</w:t>
            </w:r>
            <w:r w:rsidR="0039278D">
              <w:rPr>
                <w:color w:val="000000" w:themeColor="text1"/>
              </w:rPr>
              <w:t xml:space="preserve"> 116</w:t>
            </w:r>
            <w:r w:rsidRPr="00152CAD">
              <w:rPr>
                <w:color w:val="000000" w:themeColor="text1"/>
              </w:rPr>
              <w:t xml:space="preserve">,0 тыс. </w:t>
            </w:r>
            <w:r w:rsidR="00051CD4" w:rsidRPr="00152CAD">
              <w:rPr>
                <w:color w:val="000000" w:themeColor="text1"/>
              </w:rPr>
              <w:t>рублей</w:t>
            </w:r>
            <w:r w:rsidRPr="00152CAD">
              <w:rPr>
                <w:color w:val="000000" w:themeColor="text1"/>
              </w:rPr>
              <w:t>.</w:t>
            </w:r>
          </w:p>
          <w:p w:rsidR="00BC7AF1" w:rsidRPr="00152CAD" w:rsidRDefault="00BC7AF1" w:rsidP="002879EC">
            <w:pPr>
              <w:tabs>
                <w:tab w:val="left" w:pos="3714"/>
              </w:tabs>
              <w:spacing w:line="276" w:lineRule="auto"/>
            </w:pPr>
          </w:p>
        </w:tc>
      </w:tr>
      <w:tr w:rsidR="002879EC" w:rsidRPr="00152CAD" w:rsidTr="002879EC">
        <w:trPr>
          <w:trHeight w:val="751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79EC" w:rsidRPr="00152CAD" w:rsidRDefault="002879EC" w:rsidP="002879EC">
            <w:pPr>
              <w:spacing w:line="276" w:lineRule="auto"/>
            </w:pPr>
            <w:r w:rsidRPr="00152CAD">
              <w:t>Ожидаемые конечные  результаты реализации муниципальной программы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79EC" w:rsidRPr="00E05633" w:rsidRDefault="005A7FB4" w:rsidP="002879EC">
            <w:pPr>
              <w:tabs>
                <w:tab w:val="left" w:pos="3714"/>
              </w:tabs>
              <w:ind w:firstLine="34"/>
              <w:rPr>
                <w:bCs/>
                <w:color w:val="FF0000"/>
              </w:rPr>
            </w:pPr>
            <w:r w:rsidRPr="00E05633">
              <w:rPr>
                <w:bCs/>
                <w:color w:val="000000" w:themeColor="text1"/>
              </w:rPr>
              <w:t>1.</w:t>
            </w:r>
            <w:r w:rsidR="002879EC" w:rsidRPr="00E05633">
              <w:rPr>
                <w:bCs/>
                <w:color w:val="000000" w:themeColor="text1"/>
              </w:rPr>
              <w:t>Увеличение доли населения, охваченного мероприятиями по профилактике правонару</w:t>
            </w:r>
            <w:r w:rsidR="00051CD4" w:rsidRPr="00E05633">
              <w:rPr>
                <w:bCs/>
                <w:color w:val="000000" w:themeColor="text1"/>
              </w:rPr>
              <w:t>шений</w:t>
            </w:r>
            <w:r w:rsidR="00FB5841" w:rsidRPr="00E05633">
              <w:rPr>
                <w:bCs/>
                <w:color w:val="000000" w:themeColor="text1"/>
              </w:rPr>
              <w:t xml:space="preserve"> до 87 %</w:t>
            </w:r>
          </w:p>
          <w:p w:rsidR="00117B65" w:rsidRPr="00E05633" w:rsidRDefault="00117B65" w:rsidP="00C42E05">
            <w:pPr>
              <w:tabs>
                <w:tab w:val="left" w:pos="3714"/>
              </w:tabs>
              <w:rPr>
                <w:bCs/>
                <w:color w:val="FF0000"/>
              </w:rPr>
            </w:pPr>
            <w:r w:rsidRPr="00E05633">
              <w:rPr>
                <w:bCs/>
              </w:rPr>
              <w:t>2.</w:t>
            </w:r>
            <w:r w:rsidR="00FB5841" w:rsidRPr="00E05633">
              <w:rPr>
                <w:bCs/>
              </w:rPr>
              <w:t xml:space="preserve">Обеспечение доли застрахованных </w:t>
            </w:r>
            <w:r w:rsidR="00FB5841" w:rsidRPr="00E05633">
              <w:t>членов Киренской</w:t>
            </w:r>
            <w:r w:rsidR="00FB5841" w:rsidRPr="00E05633">
              <w:rPr>
                <w:color w:val="000000" w:themeColor="text1"/>
              </w:rPr>
              <w:t xml:space="preserve"> народной дружины</w:t>
            </w:r>
            <w:r w:rsidR="00FB5841" w:rsidRPr="00E05633">
              <w:rPr>
                <w:rFonts w:eastAsiaTheme="minorHAnsi"/>
                <w:lang w:eastAsia="en-US"/>
              </w:rPr>
              <w:t xml:space="preserve"> на период их участия в мероприятиях по охране общественного порядка на уровне 100%</w:t>
            </w:r>
            <w:r w:rsidRPr="00E05633">
              <w:rPr>
                <w:bCs/>
                <w:color w:val="FF0000"/>
              </w:rPr>
              <w:t>.</w:t>
            </w:r>
          </w:p>
          <w:p w:rsidR="005A7FB4" w:rsidRPr="00E05633" w:rsidRDefault="00117B65" w:rsidP="00975A56">
            <w:pPr>
              <w:tabs>
                <w:tab w:val="left" w:pos="3714"/>
              </w:tabs>
              <w:rPr>
                <w:color w:val="000000" w:themeColor="text1"/>
              </w:rPr>
            </w:pPr>
            <w:r w:rsidRPr="00E05633">
              <w:rPr>
                <w:bCs/>
                <w:color w:val="000000" w:themeColor="text1"/>
              </w:rPr>
              <w:t>3</w:t>
            </w:r>
            <w:r w:rsidR="005A7FB4" w:rsidRPr="00E05633">
              <w:rPr>
                <w:bCs/>
                <w:color w:val="000000" w:themeColor="text1"/>
              </w:rPr>
              <w:t>.</w:t>
            </w:r>
            <w:r w:rsidR="007C605E" w:rsidRPr="00E05633">
              <w:rPr>
                <w:color w:val="000000" w:themeColor="text1"/>
              </w:rPr>
              <w:t>Увеличение доли  поощрённых дружинников от общего числа дружинников, входящих в Киренскую народную дружину</w:t>
            </w:r>
            <w:r w:rsidR="00FB5841" w:rsidRPr="00E05633">
              <w:rPr>
                <w:color w:val="000000" w:themeColor="text1"/>
              </w:rPr>
              <w:t xml:space="preserve"> до 70%</w:t>
            </w:r>
            <w:r w:rsidR="007C605E" w:rsidRPr="00E05633">
              <w:rPr>
                <w:color w:val="000000" w:themeColor="text1"/>
              </w:rPr>
              <w:t>.</w:t>
            </w:r>
          </w:p>
          <w:p w:rsidR="007C605E" w:rsidRPr="00152CAD" w:rsidRDefault="00117B65" w:rsidP="00DC3A75">
            <w:pPr>
              <w:tabs>
                <w:tab w:val="left" w:pos="3714"/>
              </w:tabs>
              <w:rPr>
                <w:color w:val="000000" w:themeColor="text1"/>
              </w:rPr>
            </w:pPr>
            <w:r w:rsidRPr="00E05633">
              <w:rPr>
                <w:color w:val="000000" w:themeColor="text1"/>
              </w:rPr>
              <w:t>4</w:t>
            </w:r>
            <w:r w:rsidR="007C605E" w:rsidRPr="00E05633">
              <w:rPr>
                <w:color w:val="000000" w:themeColor="text1"/>
              </w:rPr>
              <w:t>.Увеличение доли лиц, получивших меру поддержки в виде оплаты госпошлины за бланк паспорта, от числа обратившихся</w:t>
            </w:r>
            <w:r w:rsidR="00FB5841" w:rsidRPr="00E05633">
              <w:rPr>
                <w:color w:val="000000" w:themeColor="text1"/>
              </w:rPr>
              <w:t xml:space="preserve"> до 63%</w:t>
            </w:r>
            <w:r w:rsidR="00DC3A75" w:rsidRPr="00E05633">
              <w:rPr>
                <w:color w:val="000000" w:themeColor="text1"/>
              </w:rPr>
              <w:t>.</w:t>
            </w:r>
          </w:p>
        </w:tc>
      </w:tr>
    </w:tbl>
    <w:p w:rsidR="002032DA" w:rsidRPr="00152CAD" w:rsidRDefault="002032DA" w:rsidP="002032DA"/>
    <w:p w:rsidR="002032DA" w:rsidRPr="00152CAD" w:rsidRDefault="002032DA" w:rsidP="002032DA"/>
    <w:p w:rsidR="00D4027D" w:rsidRPr="00152CAD" w:rsidRDefault="00D4027D" w:rsidP="00DC64CF">
      <w:pPr>
        <w:jc w:val="center"/>
        <w:rPr>
          <w:b/>
        </w:rPr>
      </w:pPr>
      <w:r w:rsidRPr="00152CAD">
        <w:rPr>
          <w:b/>
        </w:rPr>
        <w:t>РАЗДЕЛ 1. ХАРАКТЕРИСТИКА ТЕКУЩЕГО СОСТОЯНИЯ СФЕРЫ РЕАЛИЗАЦИИ МУНИЦИПАЛЬНОЙ ПРОГРАММЫ</w:t>
      </w:r>
    </w:p>
    <w:p w:rsidR="00FB186F" w:rsidRPr="00152CAD" w:rsidRDefault="00FB186F" w:rsidP="00DC64CF">
      <w:pPr>
        <w:jc w:val="center"/>
        <w:rPr>
          <w:b/>
        </w:rPr>
      </w:pPr>
    </w:p>
    <w:p w:rsidR="00016DC1" w:rsidRPr="00E05633" w:rsidRDefault="001C18E5" w:rsidP="00016DC1">
      <w:pPr>
        <w:pStyle w:val="a6"/>
        <w:spacing w:before="0" w:beforeAutospacing="0" w:after="0" w:afterAutospacing="0"/>
        <w:ind w:firstLine="709"/>
        <w:jc w:val="both"/>
      </w:pPr>
      <w:r w:rsidRPr="00E05633">
        <w:t>В течение 2021-2025г</w:t>
      </w:r>
      <w:r w:rsidR="007D6592" w:rsidRPr="00E05633">
        <w:t>г.  в  районе действовала муниципальная программа «Профилактика правонарушений на территории Киренского района», утвержденная постановлением администрации №516 от 23.09.2020г.</w:t>
      </w:r>
      <w:r w:rsidR="00016DC1" w:rsidRPr="00E05633">
        <w:t>, осуществлялась планомерная работа по решению задач, направленных на повышение доверия граждан к правоохранительным органам, многоуровневую профилактику правонарушений и преступлений, укрепление взаимодействия правоохранительных органов с муниципальными органами власти.</w:t>
      </w:r>
    </w:p>
    <w:p w:rsidR="00016DC1" w:rsidRPr="00E05633" w:rsidRDefault="00016DC1" w:rsidP="00016DC1">
      <w:pPr>
        <w:ind w:firstLine="708"/>
        <w:jc w:val="both"/>
      </w:pPr>
      <w:proofErr w:type="gramStart"/>
      <w:r w:rsidRPr="00E05633">
        <w:t>Общий объем средств, предусмотренных программой на весь период её реализации  – 577,0 тыс. рублей,  в течение 202</w:t>
      </w:r>
      <w:r w:rsidR="00C42E05" w:rsidRPr="00E05633">
        <w:t>1</w:t>
      </w:r>
      <w:r w:rsidRPr="00E05633">
        <w:t>-202</w:t>
      </w:r>
      <w:r w:rsidR="00C42E05" w:rsidRPr="00E05633">
        <w:t>4</w:t>
      </w:r>
      <w:r w:rsidRPr="00E05633">
        <w:t>гг. б</w:t>
      </w:r>
      <w:r w:rsidR="00C42E05" w:rsidRPr="00E05633">
        <w:t>ыло профинансировано и освоено-310,7</w:t>
      </w:r>
      <w:r w:rsidRPr="00E05633">
        <w:t xml:space="preserve"> тыс. руб., </w:t>
      </w:r>
      <w:r w:rsidR="00C42E05" w:rsidRPr="00E05633">
        <w:t>указанные денежные средства были израсходов</w:t>
      </w:r>
      <w:r w:rsidR="00152CAD" w:rsidRPr="00E05633">
        <w:t>а</w:t>
      </w:r>
      <w:r w:rsidR="00C42E05" w:rsidRPr="00E05633">
        <w:t>ны на следующие мероприятия:</w:t>
      </w:r>
      <w:r w:rsidRPr="00E05633">
        <w:t xml:space="preserve"> публикаци</w:t>
      </w:r>
      <w:r w:rsidR="00C42E05" w:rsidRPr="00E05633">
        <w:t>я</w:t>
      </w:r>
      <w:r w:rsidRPr="00E05633">
        <w:t xml:space="preserve"> в районной газете статей </w:t>
      </w:r>
      <w:r w:rsidRPr="00E05633">
        <w:lastRenderedPageBreak/>
        <w:t>про</w:t>
      </w:r>
      <w:r w:rsidR="00EE7409" w:rsidRPr="00E05633">
        <w:t>филактической направленности - 100</w:t>
      </w:r>
      <w:r w:rsidRPr="00E05633">
        <w:t>,6 тыс. руб., изготовление баннеров -</w:t>
      </w:r>
      <w:r w:rsidR="00EE7409" w:rsidRPr="00E05633">
        <w:t>8</w:t>
      </w:r>
      <w:r w:rsidR="00152CAD" w:rsidRPr="00E05633">
        <w:t>5,3</w:t>
      </w:r>
      <w:r w:rsidRPr="00E05633">
        <w:t xml:space="preserve"> тыс. руб., изготовление памяток, листовок профилактической направленности- 1</w:t>
      </w:r>
      <w:r w:rsidR="00152CAD" w:rsidRPr="00E05633">
        <w:t>23,3</w:t>
      </w:r>
      <w:r w:rsidRPr="00E05633">
        <w:t xml:space="preserve"> тыс. руб.,  оплату госпошлины за бланк паспорта гражданина</w:t>
      </w:r>
      <w:proofErr w:type="gramEnd"/>
      <w:r w:rsidRPr="00E05633">
        <w:t xml:space="preserve"> РФ лицам, отбывшим уголовное наказание в виде лишения свободы - 1,5 тыс. руб.</w:t>
      </w:r>
    </w:p>
    <w:p w:rsidR="00016DC1" w:rsidRPr="00E05633" w:rsidRDefault="00016DC1" w:rsidP="00016DC1">
      <w:pPr>
        <w:ind w:firstLine="709"/>
        <w:jc w:val="both"/>
      </w:pPr>
      <w:r w:rsidRPr="00E05633">
        <w:t xml:space="preserve">Кроме того, с целью </w:t>
      </w:r>
      <w:proofErr w:type="gramStart"/>
      <w:r w:rsidRPr="00E05633">
        <w:t>увеличения процента охвата населения района</w:t>
      </w:r>
      <w:proofErr w:type="gramEnd"/>
      <w:r w:rsidRPr="00E05633">
        <w:t xml:space="preserve"> профилактическими мероприятиями, а также с целью снижения количества преступлений</w:t>
      </w:r>
      <w:r w:rsidRPr="00E05633">
        <w:rPr>
          <w:b/>
        </w:rPr>
        <w:t xml:space="preserve"> </w:t>
      </w:r>
      <w:r w:rsidRPr="00E05633">
        <w:t xml:space="preserve"> осуществлялся показ видеороликов, направленных на профилактику  алкоголизма и мошенничества, в том числе на профилактику хищения денежных средств граждан, совершенных с использованием информационно-коммуникационных технологий.  </w:t>
      </w:r>
    </w:p>
    <w:p w:rsidR="00016DC1" w:rsidRPr="00091DA4" w:rsidRDefault="00016DC1" w:rsidP="00016DC1">
      <w:pPr>
        <w:ind w:firstLine="709"/>
        <w:jc w:val="both"/>
      </w:pPr>
      <w:r w:rsidRPr="00E05633">
        <w:t>Трансляция видеороликов осуществлялась на информационном табло в сквере «Свобода», а также в кинотеатре «</w:t>
      </w:r>
      <w:r w:rsidRPr="00091DA4">
        <w:t xml:space="preserve">Современник» перед показом художественных фильмов. Через муниципальную систему оповещения населения МКУ ЕДДС по громкой связи  также транслировалась  информация о предупреждении мошеннических действий. </w:t>
      </w:r>
    </w:p>
    <w:p w:rsidR="00016DC1" w:rsidRPr="00091DA4" w:rsidRDefault="00016DC1" w:rsidP="00016DC1">
      <w:pPr>
        <w:ind w:firstLine="708"/>
        <w:jc w:val="both"/>
      </w:pPr>
      <w:r w:rsidRPr="00091DA4">
        <w:t>Указанные мероприятия позволили охватить профилактическими мероприятиями значительную часть населения Киренского муниципального округа.</w:t>
      </w:r>
    </w:p>
    <w:p w:rsidR="00016DC1" w:rsidRPr="00091DA4" w:rsidRDefault="00016DC1" w:rsidP="00016DC1">
      <w:pPr>
        <w:ind w:firstLine="567"/>
        <w:jc w:val="both"/>
      </w:pPr>
      <w:r w:rsidRPr="00091DA4">
        <w:t xml:space="preserve">Меры, предусмотренные Программой, являются основой для развития существующих механизмов профилактики правонарушений, с включением в них всех заинтересованных органов. </w:t>
      </w:r>
    </w:p>
    <w:p w:rsidR="007D6592" w:rsidRPr="00091DA4" w:rsidRDefault="00016DC1" w:rsidP="00091D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91DA4">
        <w:rPr>
          <w:rFonts w:ascii="Times New Roman" w:hAnsi="Times New Roman" w:cs="Times New Roman"/>
          <w:sz w:val="24"/>
          <w:szCs w:val="24"/>
        </w:rPr>
        <w:t>В</w:t>
      </w:r>
      <w:r w:rsidR="007D6592" w:rsidRPr="00091DA4">
        <w:rPr>
          <w:rFonts w:ascii="Times New Roman" w:hAnsi="Times New Roman" w:cs="Times New Roman"/>
          <w:sz w:val="24"/>
          <w:szCs w:val="24"/>
        </w:rPr>
        <w:t xml:space="preserve"> связи с  принятием Закона Иркутской области №27-оз от 23.04.2025 года «О преобразовании всех поселений, входящих,</w:t>
      </w:r>
      <w:r w:rsidR="00091DA4" w:rsidRPr="00091DA4">
        <w:rPr>
          <w:rFonts w:ascii="Times New Roman" w:hAnsi="Times New Roman" w:cs="Times New Roman"/>
          <w:sz w:val="24"/>
          <w:szCs w:val="24"/>
        </w:rPr>
        <w:t xml:space="preserve"> в состав Ки</w:t>
      </w:r>
      <w:r w:rsidR="00091DA4">
        <w:rPr>
          <w:rFonts w:ascii="Times New Roman" w:hAnsi="Times New Roman" w:cs="Times New Roman"/>
          <w:sz w:val="24"/>
          <w:szCs w:val="24"/>
        </w:rPr>
        <w:t>ренского муниципального района И</w:t>
      </w:r>
      <w:r w:rsidR="00091DA4" w:rsidRPr="00091DA4">
        <w:rPr>
          <w:rFonts w:ascii="Times New Roman" w:hAnsi="Times New Roman" w:cs="Times New Roman"/>
          <w:sz w:val="24"/>
          <w:szCs w:val="24"/>
        </w:rPr>
        <w:t xml:space="preserve">ркутской области, путем их объединения» </w:t>
      </w:r>
      <w:r w:rsidR="00091DA4" w:rsidRPr="00091D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6592" w:rsidRPr="00091DA4">
        <w:rPr>
          <w:rFonts w:ascii="Times New Roman" w:hAnsi="Times New Roman" w:cs="Times New Roman"/>
          <w:sz w:val="24"/>
          <w:szCs w:val="24"/>
        </w:rPr>
        <w:t xml:space="preserve"> назрела необходимость продолжения действия   данной муниципальной программы на территории  вновь образованного Киренского муниципального округа на 2026-2036г.г. </w:t>
      </w:r>
    </w:p>
    <w:p w:rsidR="002B7F1A" w:rsidRPr="00091DA4" w:rsidRDefault="002B7F1A" w:rsidP="007D6592">
      <w:pPr>
        <w:pStyle w:val="a6"/>
        <w:spacing w:before="0" w:beforeAutospacing="0" w:after="0" w:afterAutospacing="0"/>
        <w:ind w:firstLine="709"/>
        <w:jc w:val="both"/>
      </w:pPr>
      <w:r w:rsidRPr="00091DA4">
        <w:t>В соответствии со ст. 16.1 Федерального закона № 131-ФЗ органы местного самоуправления муниципального округа правомочны осуществлять мероприятия в сфере профилактики</w:t>
      </w:r>
      <w:r w:rsidR="004172F5" w:rsidRPr="00091DA4">
        <w:t xml:space="preserve"> правонарушений, предусмотренные</w:t>
      </w:r>
      <w:r w:rsidRPr="00091DA4">
        <w:t xml:space="preserve"> Федеральным законом «Об основах системы профилактики правонарушений в Российской Федерации».</w:t>
      </w:r>
    </w:p>
    <w:p w:rsidR="004172F5" w:rsidRPr="00E05633" w:rsidRDefault="002B7F1A" w:rsidP="002B7F1A">
      <w:pPr>
        <w:autoSpaceDE w:val="0"/>
        <w:autoSpaceDN w:val="0"/>
        <w:adjustRightInd w:val="0"/>
        <w:ind w:firstLine="709"/>
        <w:jc w:val="both"/>
      </w:pPr>
      <w:r w:rsidRPr="00E05633">
        <w:t>Федеральный закон «Об основах системы профилактики правонарушений в Российской Федерации» от 23.06.2016 года №182-ФЗ устанавливает правовые и организационные основы системы профилактики</w:t>
      </w:r>
      <w:r w:rsidR="00AF7DE0" w:rsidRPr="00E05633">
        <w:t>.</w:t>
      </w:r>
    </w:p>
    <w:p w:rsidR="002B7F1A" w:rsidRPr="00E05633" w:rsidRDefault="002B7F1A" w:rsidP="002B7F1A">
      <w:pPr>
        <w:autoSpaceDE w:val="0"/>
        <w:autoSpaceDN w:val="0"/>
        <w:adjustRightInd w:val="0"/>
        <w:ind w:firstLine="709"/>
        <w:jc w:val="both"/>
      </w:pPr>
      <w:r w:rsidRPr="00E05633">
        <w:t xml:space="preserve">В соответствии с указанным законом, органам местного самоуправления предписано: </w:t>
      </w:r>
    </w:p>
    <w:p w:rsidR="002B7F1A" w:rsidRPr="00E05633" w:rsidRDefault="002B7F1A" w:rsidP="002B7F1A">
      <w:pPr>
        <w:autoSpaceDE w:val="0"/>
        <w:autoSpaceDN w:val="0"/>
        <w:adjustRightInd w:val="0"/>
        <w:ind w:firstLine="709"/>
        <w:jc w:val="both"/>
      </w:pPr>
      <w:r w:rsidRPr="00E05633">
        <w:t>1) принимать муниципальные правовые акты в сфере профилактики правонарушений;</w:t>
      </w:r>
    </w:p>
    <w:p w:rsidR="002B7F1A" w:rsidRPr="00E05633" w:rsidRDefault="002B7F1A" w:rsidP="002B7F1A">
      <w:pPr>
        <w:autoSpaceDE w:val="0"/>
        <w:autoSpaceDN w:val="0"/>
        <w:adjustRightInd w:val="0"/>
        <w:ind w:firstLine="709"/>
        <w:jc w:val="both"/>
      </w:pPr>
      <w:r w:rsidRPr="00E05633">
        <w:t>2) создавать координационные органы в сфере профилактики правонарушений;</w:t>
      </w:r>
    </w:p>
    <w:p w:rsidR="002B7F1A" w:rsidRPr="00E05633" w:rsidRDefault="002B7F1A" w:rsidP="002B7F1A">
      <w:pPr>
        <w:autoSpaceDE w:val="0"/>
        <w:autoSpaceDN w:val="0"/>
        <w:adjustRightInd w:val="0"/>
        <w:ind w:firstLine="709"/>
        <w:jc w:val="both"/>
      </w:pPr>
      <w:r w:rsidRPr="00E05633">
        <w:t>3) принимать меры по устранению причин и условий, способствующих совершению правонарушений;</w:t>
      </w:r>
    </w:p>
    <w:p w:rsidR="002B7F1A" w:rsidRPr="00E05633" w:rsidRDefault="002B7F1A" w:rsidP="002B7F1A">
      <w:pPr>
        <w:autoSpaceDE w:val="0"/>
        <w:autoSpaceDN w:val="0"/>
        <w:adjustRightInd w:val="0"/>
        <w:ind w:firstLine="709"/>
        <w:jc w:val="both"/>
      </w:pPr>
      <w:r w:rsidRPr="00E05633">
        <w:t>4) обеспечивать взаимодействие лиц, участвующих в профилактике правонарушений, на территории муниципального образования;</w:t>
      </w:r>
    </w:p>
    <w:p w:rsidR="002B7F1A" w:rsidRPr="00E05633" w:rsidRDefault="002B7F1A" w:rsidP="002B7F1A">
      <w:pPr>
        <w:autoSpaceDE w:val="0"/>
        <w:autoSpaceDN w:val="0"/>
        <w:adjustRightInd w:val="0"/>
        <w:ind w:firstLine="709"/>
        <w:jc w:val="both"/>
      </w:pPr>
      <w:r w:rsidRPr="00E05633">
        <w:t>5) осуществлять профилактику правонарушений в формах профилактического воздействия: правового просвещения и правового информирования, социальной адаптации и помощи лицам, пострадавшим от правонарушений или подверженным риску стать таковыми;</w:t>
      </w:r>
    </w:p>
    <w:p w:rsidR="002B7F1A" w:rsidRPr="00E05633" w:rsidRDefault="002B7F1A" w:rsidP="002B7F1A">
      <w:pPr>
        <w:autoSpaceDE w:val="0"/>
        <w:autoSpaceDN w:val="0"/>
        <w:adjustRightInd w:val="0"/>
        <w:ind w:firstLine="709"/>
        <w:jc w:val="both"/>
      </w:pPr>
      <w:r w:rsidRPr="00E05633">
        <w:t>6) реализовывать иные права в сфере профилактики правонарушений.</w:t>
      </w:r>
    </w:p>
    <w:p w:rsidR="00656FF9" w:rsidRPr="00E05633" w:rsidRDefault="00656FF9" w:rsidP="00656FF9">
      <w:pPr>
        <w:pStyle w:val="a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05633">
        <w:rPr>
          <w:rFonts w:ascii="Times New Roman" w:hAnsi="Times New Roman" w:cs="Times New Roman"/>
          <w:sz w:val="24"/>
          <w:szCs w:val="24"/>
        </w:rPr>
        <w:t xml:space="preserve">В криминогенной обстановке на территории Киренского района за период реализации программы с 2021  по 2025 год отмечается ряд положительных моментов: на 43,6% снизилось число краж (с 39 до 22), убийств и фактов умышленного причинения тяжкого вреда здоровью </w:t>
      </w:r>
      <w:proofErr w:type="gramStart"/>
      <w:r w:rsidRPr="00E0563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05633">
        <w:rPr>
          <w:rFonts w:ascii="Times New Roman" w:hAnsi="Times New Roman" w:cs="Times New Roman"/>
          <w:sz w:val="24"/>
          <w:szCs w:val="24"/>
        </w:rPr>
        <w:t xml:space="preserve"> 66,6% (с 6 до 2); на 22.6% меньше совершено преступлений в общественных местах (с 31 до 22), на 46,9% пьяными (с 49 </w:t>
      </w:r>
      <w:proofErr w:type="gramStart"/>
      <w:r w:rsidRPr="00E0563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05633">
        <w:rPr>
          <w:rFonts w:ascii="Times New Roman" w:hAnsi="Times New Roman" w:cs="Times New Roman"/>
          <w:sz w:val="24"/>
          <w:szCs w:val="24"/>
        </w:rPr>
        <w:t xml:space="preserve"> 26) и на 43,6 % ранее судимыми лицами (с 39 до 27). В целом на 31,2 % снизилось количество тяжких и особо тяжких преступлений (с 48 до 33).</w:t>
      </w:r>
    </w:p>
    <w:p w:rsidR="00656FF9" w:rsidRPr="00E05633" w:rsidRDefault="00656FF9" w:rsidP="00656FF9">
      <w:pPr>
        <w:pStyle w:val="a7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05633">
        <w:rPr>
          <w:rFonts w:ascii="Times New Roman" w:hAnsi="Times New Roman" w:cs="Times New Roman"/>
          <w:sz w:val="24"/>
          <w:szCs w:val="24"/>
        </w:rPr>
        <w:t>В 2025 году с положительной стороны следует отметить отсутствие зарегис</w:t>
      </w:r>
      <w:r w:rsidR="001C18E5" w:rsidRPr="00E05633">
        <w:rPr>
          <w:rFonts w:ascii="Times New Roman" w:hAnsi="Times New Roman" w:cs="Times New Roman"/>
          <w:sz w:val="24"/>
          <w:szCs w:val="24"/>
        </w:rPr>
        <w:t xml:space="preserve">трированных грабежей, разбоев, </w:t>
      </w:r>
      <w:r w:rsidRPr="00E05633">
        <w:rPr>
          <w:rFonts w:ascii="Times New Roman" w:hAnsi="Times New Roman" w:cs="Times New Roman"/>
          <w:sz w:val="24"/>
          <w:szCs w:val="24"/>
        </w:rPr>
        <w:t xml:space="preserve"> поджогов и угонов.</w:t>
      </w:r>
    </w:p>
    <w:p w:rsidR="00656FF9" w:rsidRPr="00E05633" w:rsidRDefault="00656FF9" w:rsidP="00656FF9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633">
        <w:rPr>
          <w:rFonts w:ascii="Times New Roman" w:hAnsi="Times New Roman" w:cs="Times New Roman"/>
          <w:sz w:val="24"/>
          <w:szCs w:val="24"/>
        </w:rPr>
        <w:t xml:space="preserve">Вместе с тем по сравнению с первым полугодием 2024 года, в текущем году возросло количество преступлений, совершаемых путем обмана и злоупотреблением доверия граждан  на 35,3% (с 17 до 23). </w:t>
      </w:r>
      <w:proofErr w:type="gramStart"/>
      <w:r w:rsidRPr="00E05633">
        <w:rPr>
          <w:rFonts w:ascii="Times New Roman" w:hAnsi="Times New Roman" w:cs="Times New Roman"/>
          <w:sz w:val="24"/>
          <w:szCs w:val="24"/>
        </w:rPr>
        <w:t xml:space="preserve">А так же рост на 66,7% регистрируемых преступлений, совершенных в сфере </w:t>
      </w:r>
      <w:r w:rsidRPr="00E0563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05633">
        <w:rPr>
          <w:rFonts w:ascii="Times New Roman" w:hAnsi="Times New Roman" w:cs="Times New Roman"/>
          <w:sz w:val="24"/>
          <w:szCs w:val="24"/>
        </w:rPr>
        <w:t xml:space="preserve">-технологий и компьютерной информации  (с 24 до 40), впервые в структуру преступности в текущем году вошли преступления связанные с неправомерным доступом к компьютерной информации (учетных данных портала </w:t>
      </w:r>
      <w:proofErr w:type="spellStart"/>
      <w:r w:rsidRPr="00E0563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E05633">
        <w:rPr>
          <w:rFonts w:ascii="Times New Roman" w:hAnsi="Times New Roman" w:cs="Times New Roman"/>
          <w:sz w:val="24"/>
          <w:szCs w:val="24"/>
        </w:rPr>
        <w:t xml:space="preserve"> и иных сайтов ведомств) (с 0 до 10) в большинстве случаев граждане сами передали данные преступникам.</w:t>
      </w:r>
      <w:proofErr w:type="gramEnd"/>
      <w:r w:rsidRPr="00E05633">
        <w:rPr>
          <w:rFonts w:ascii="Times New Roman" w:hAnsi="Times New Roman" w:cs="Times New Roman"/>
          <w:sz w:val="24"/>
          <w:szCs w:val="24"/>
        </w:rPr>
        <w:t xml:space="preserve"> Для профилактики данных составов проводятся профилактические беседы с населением, организована трансляция видеороликов в общественных местах г</w:t>
      </w:r>
      <w:proofErr w:type="gramStart"/>
      <w:r w:rsidRPr="00E056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05633">
        <w:rPr>
          <w:rFonts w:ascii="Times New Roman" w:hAnsi="Times New Roman" w:cs="Times New Roman"/>
          <w:sz w:val="24"/>
          <w:szCs w:val="24"/>
        </w:rPr>
        <w:t>иренска, а так же трансляция аудиозаписи по системе оповещения.</w:t>
      </w:r>
    </w:p>
    <w:p w:rsidR="00656FF9" w:rsidRPr="00E05633" w:rsidRDefault="00656FF9" w:rsidP="00656FF9">
      <w:pPr>
        <w:pStyle w:val="a6"/>
        <w:spacing w:before="0" w:beforeAutospacing="0" w:after="0" w:afterAutospacing="0"/>
        <w:ind w:firstLine="709"/>
        <w:jc w:val="both"/>
      </w:pPr>
      <w:r w:rsidRPr="00E05633">
        <w:t xml:space="preserve">В целях улучшения оперативной обстановки необходимо продолжить работу, связанную с профилактикой, а именно,  проводить беседы с населением,  размещать   информацию на сайтах и в </w:t>
      </w:r>
      <w:r w:rsidRPr="00E05633">
        <w:lastRenderedPageBreak/>
        <w:t>средствах массовой информации, привлекать дружинников к участию в охране общественного порядка при проведении массовых мероприятий.</w:t>
      </w:r>
    </w:p>
    <w:p w:rsidR="00656FF9" w:rsidRPr="00E05633" w:rsidRDefault="00656FF9" w:rsidP="00656FF9">
      <w:pPr>
        <w:pStyle w:val="a6"/>
        <w:shd w:val="clear" w:color="auto" w:fill="FFFFFF" w:themeFill="background1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E05633">
        <w:rPr>
          <w:color w:val="000000" w:themeColor="text1"/>
        </w:rPr>
        <w:t>Участие граждан в охране общественного порядка регулируется вступившим в 2014 году Федеральным законом от 02.04.2014 №44-ФЗ «Об участии граждан в охране общественного порядка».</w:t>
      </w:r>
    </w:p>
    <w:p w:rsidR="00656FF9" w:rsidRPr="00E05633" w:rsidRDefault="00656FF9" w:rsidP="00656FF9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E05633">
        <w:t>На территории Киренского муниципального округа осуществляет свою деятельность Киренская народная дружина</w:t>
      </w:r>
      <w:r w:rsidRPr="00E05633">
        <w:rPr>
          <w:color w:val="000000" w:themeColor="text1"/>
        </w:rPr>
        <w:t>, основной задачей  дружины  является  содействие правоохранительным органам в охране общественного порядка.</w:t>
      </w:r>
    </w:p>
    <w:p w:rsidR="00656FF9" w:rsidRPr="00E05633" w:rsidRDefault="00656FF9" w:rsidP="00656FF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</w:pPr>
      <w:r w:rsidRPr="00E05633">
        <w:t>Для полноценной работы данного общественного объединения необходимо материально-техническое обеспечение, а также дополнительное стимулирование в виде поощрения за активное участие в охране общественного порядка на территории Киренского муниципального округа.  В целях предотвращения риска получения вреда здоровью и жизни членов добровольных народных дружин необходимо обеспечить страхование каждого члена народной дружины.</w:t>
      </w:r>
    </w:p>
    <w:p w:rsidR="00656FF9" w:rsidRPr="00E05633" w:rsidRDefault="00656FF9" w:rsidP="00656FF9">
      <w:pPr>
        <w:widowControl w:val="0"/>
        <w:autoSpaceDE w:val="0"/>
        <w:autoSpaceDN w:val="0"/>
        <w:adjustRightInd w:val="0"/>
        <w:ind w:firstLine="709"/>
        <w:jc w:val="both"/>
        <w:outlineLvl w:val="1"/>
      </w:pPr>
    </w:p>
    <w:p w:rsidR="00CB71D2" w:rsidRPr="00E05633" w:rsidRDefault="00656FF9" w:rsidP="00656FF9">
      <w:pPr>
        <w:pStyle w:val="ConsPlusCell"/>
        <w:widowControl/>
        <w:shd w:val="clear" w:color="auto" w:fill="FFFFFF" w:themeFill="background1"/>
        <w:ind w:firstLine="540"/>
        <w:jc w:val="both"/>
        <w:rPr>
          <w:color w:val="000000" w:themeColor="text1"/>
        </w:rPr>
      </w:pPr>
      <w:r w:rsidRPr="00E05633">
        <w:rPr>
          <w:b/>
        </w:rPr>
        <w:t xml:space="preserve">РАЗДЕЛ 2. ЦЕЛЬ И ЗАДАЧИ МУНИЦИПАЛЬНОЙ ПРОГРАММЫ, </w:t>
      </w:r>
      <w:r w:rsidR="00CB71D2" w:rsidRPr="00E05633">
        <w:rPr>
          <w:color w:val="000000" w:themeColor="text1"/>
        </w:rPr>
        <w:t xml:space="preserve"> </w:t>
      </w:r>
    </w:p>
    <w:p w:rsidR="00D16245" w:rsidRPr="00E05633" w:rsidRDefault="00D16245" w:rsidP="00D16245">
      <w:pPr>
        <w:pStyle w:val="60"/>
        <w:shd w:val="clear" w:color="auto" w:fill="auto"/>
        <w:spacing w:after="0" w:line="240" w:lineRule="auto"/>
        <w:ind w:right="20" w:firstLine="0"/>
        <w:jc w:val="center"/>
        <w:rPr>
          <w:b/>
          <w:sz w:val="24"/>
          <w:szCs w:val="24"/>
        </w:rPr>
      </w:pPr>
      <w:r w:rsidRPr="00E05633">
        <w:rPr>
          <w:b/>
          <w:sz w:val="24"/>
          <w:szCs w:val="24"/>
        </w:rPr>
        <w:t>ЦЕЛЕВЫЕ ПОКАЗАТЕЛИ МУНИЦИПАЛЬНОЙ ПРОГРАММЫ, СРОКИ РЕАЛИЗАЦИИ</w:t>
      </w:r>
    </w:p>
    <w:p w:rsidR="00D16245" w:rsidRPr="00E05633" w:rsidRDefault="00D16245" w:rsidP="00D16245">
      <w:pPr>
        <w:jc w:val="center"/>
      </w:pPr>
    </w:p>
    <w:p w:rsidR="00D16245" w:rsidRPr="00E05633" w:rsidRDefault="00D16245" w:rsidP="00842BB6">
      <w:pPr>
        <w:ind w:firstLine="708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Основной целью муниципальной программы является </w:t>
      </w:r>
      <w:r w:rsidR="00842BB6" w:rsidRPr="00E05633">
        <w:rPr>
          <w:color w:val="000000" w:themeColor="text1"/>
        </w:rPr>
        <w:t>совершенствование работы по профилактике преступлений и правонарушений.</w:t>
      </w:r>
    </w:p>
    <w:p w:rsidR="001C18E5" w:rsidRPr="00E05633" w:rsidRDefault="00E05633" w:rsidP="00E05633">
      <w:pPr>
        <w:pStyle w:val="ConsPlusCell"/>
        <w:widowControl/>
        <w:ind w:firstLine="708"/>
        <w:jc w:val="both"/>
      </w:pPr>
      <w:proofErr w:type="gramStart"/>
      <w:r w:rsidRPr="00E05633">
        <w:t xml:space="preserve">К задачам </w:t>
      </w:r>
      <w:r w:rsidR="001C18E5" w:rsidRPr="00E05633">
        <w:t xml:space="preserve"> муниципальной программы</w:t>
      </w:r>
      <w:r w:rsidRPr="00E05633">
        <w:t xml:space="preserve"> относятся следующие</w:t>
      </w:r>
      <w:r w:rsidR="001C18E5" w:rsidRPr="00E05633">
        <w:t>:</w:t>
      </w:r>
      <w:proofErr w:type="gramEnd"/>
    </w:p>
    <w:p w:rsidR="001C18E5" w:rsidRPr="00E05633" w:rsidRDefault="001C18E5" w:rsidP="001C18E5">
      <w:pPr>
        <w:pStyle w:val="ConsPlusCell"/>
        <w:widowControl/>
        <w:jc w:val="both"/>
        <w:rPr>
          <w:rFonts w:eastAsia="Times New Roman"/>
        </w:rPr>
      </w:pPr>
      <w:r w:rsidRPr="00E05633">
        <w:t xml:space="preserve">1.Организация </w:t>
      </w:r>
      <w:r w:rsidRPr="00E05633">
        <w:rPr>
          <w:rFonts w:eastAsia="Times New Roman"/>
        </w:rPr>
        <w:t xml:space="preserve">правового просвещения и правового информирования населения </w:t>
      </w:r>
      <w:r w:rsidR="00091DA4">
        <w:rPr>
          <w:color w:val="000000" w:themeColor="text1"/>
        </w:rPr>
        <w:t>Киренского муниципального округа</w:t>
      </w:r>
      <w:r w:rsidRPr="00E05633">
        <w:rPr>
          <w:rFonts w:eastAsia="Times New Roman"/>
        </w:rPr>
        <w:t>.</w:t>
      </w:r>
    </w:p>
    <w:p w:rsidR="001C18E5" w:rsidRPr="00E05633" w:rsidRDefault="001C18E5" w:rsidP="001C18E5">
      <w:pPr>
        <w:pStyle w:val="ConsPlusCell"/>
        <w:widowControl/>
        <w:jc w:val="both"/>
        <w:rPr>
          <w:rFonts w:eastAsia="Times New Roman"/>
        </w:rPr>
      </w:pPr>
      <w:r w:rsidRPr="00E05633">
        <w:rPr>
          <w:rFonts w:eastAsia="Times New Roman"/>
        </w:rPr>
        <w:t>2.Организация содействия в охране общественного порядка.</w:t>
      </w:r>
    </w:p>
    <w:p w:rsidR="001C18E5" w:rsidRPr="00E05633" w:rsidRDefault="001C18E5" w:rsidP="001C18E5">
      <w:pPr>
        <w:pStyle w:val="ConsPlusCell"/>
        <w:widowControl/>
        <w:jc w:val="both"/>
      </w:pPr>
      <w:r w:rsidRPr="00E05633">
        <w:rPr>
          <w:rFonts w:eastAsia="Times New Roman"/>
        </w:rPr>
        <w:t>3.Оказание мер п</w:t>
      </w:r>
      <w:r w:rsidRPr="00E05633">
        <w:t>оддержки лицам, осужденным без изоляции от общества и лицам, отбывшим уголовное наказание в виде лишения свободы, попавшим в трудную жизненную ситуацию.</w:t>
      </w:r>
    </w:p>
    <w:p w:rsidR="00D16245" w:rsidRPr="00E05633" w:rsidRDefault="00D16245" w:rsidP="00C146A9">
      <w:pPr>
        <w:ind w:left="113" w:firstLine="595"/>
        <w:jc w:val="both"/>
        <w:rPr>
          <w:color w:val="000000" w:themeColor="text1"/>
        </w:rPr>
      </w:pPr>
      <w:r w:rsidRPr="00E05633">
        <w:rPr>
          <w:color w:val="000000" w:themeColor="text1"/>
          <w:u w:val="single"/>
        </w:rPr>
        <w:t>Методика расчета целевых показателей</w:t>
      </w:r>
      <w:r w:rsidRPr="00E05633">
        <w:rPr>
          <w:color w:val="000000" w:themeColor="text1"/>
        </w:rPr>
        <w:t>:</w:t>
      </w:r>
    </w:p>
    <w:p w:rsidR="00975A56" w:rsidRPr="00E05633" w:rsidRDefault="00D16245" w:rsidP="00824509">
      <w:pPr>
        <w:ind w:left="-89" w:right="10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>Целев</w:t>
      </w:r>
      <w:r w:rsidR="00975A56" w:rsidRPr="00E05633">
        <w:rPr>
          <w:color w:val="000000" w:themeColor="text1"/>
        </w:rPr>
        <w:t>ые</w:t>
      </w:r>
      <w:r w:rsidRPr="00E05633">
        <w:rPr>
          <w:color w:val="000000" w:themeColor="text1"/>
        </w:rPr>
        <w:t xml:space="preserve"> показател</w:t>
      </w:r>
      <w:r w:rsidR="00975A56" w:rsidRPr="00E05633">
        <w:rPr>
          <w:color w:val="000000" w:themeColor="text1"/>
        </w:rPr>
        <w:t>и</w:t>
      </w:r>
      <w:r w:rsidR="00FA28B4" w:rsidRPr="00E05633">
        <w:rPr>
          <w:color w:val="000000" w:themeColor="text1"/>
        </w:rPr>
        <w:t xml:space="preserve"> рассчитываются нарастающим итогом.</w:t>
      </w:r>
    </w:p>
    <w:p w:rsidR="00D16245" w:rsidRPr="00E05633" w:rsidRDefault="00975A56" w:rsidP="00751E96">
      <w:pPr>
        <w:ind w:left="-89" w:right="10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>1.</w:t>
      </w:r>
      <w:r w:rsidR="00D16245" w:rsidRPr="00E05633">
        <w:rPr>
          <w:color w:val="000000" w:themeColor="text1"/>
        </w:rPr>
        <w:t xml:space="preserve"> Доля населения, охваченная мероприятиями по профилактике правонарушений,  определяется по следующей формуле:</w:t>
      </w:r>
    </w:p>
    <w:p w:rsidR="00D16245" w:rsidRPr="00E05633" w:rsidRDefault="00D16245" w:rsidP="00751E96">
      <w:pPr>
        <w:ind w:left="-89" w:firstLine="221"/>
        <w:jc w:val="both"/>
        <w:rPr>
          <w:color w:val="000000" w:themeColor="text1"/>
        </w:rPr>
      </w:pPr>
      <w:proofErr w:type="spellStart"/>
      <w:r w:rsidRPr="00E05633">
        <w:rPr>
          <w:color w:val="000000" w:themeColor="text1"/>
        </w:rPr>
        <w:t>Дн</w:t>
      </w:r>
      <w:proofErr w:type="spellEnd"/>
      <w:r w:rsidRPr="00E05633">
        <w:rPr>
          <w:color w:val="000000" w:themeColor="text1"/>
        </w:rPr>
        <w:t xml:space="preserve"> = </w:t>
      </w:r>
      <w:proofErr w:type="spellStart"/>
      <w:r w:rsidRPr="00E05633">
        <w:rPr>
          <w:color w:val="000000" w:themeColor="text1"/>
        </w:rPr>
        <w:t>Чо</w:t>
      </w:r>
      <w:proofErr w:type="spellEnd"/>
      <w:r w:rsidRPr="00E05633">
        <w:rPr>
          <w:color w:val="000000" w:themeColor="text1"/>
        </w:rPr>
        <w:t>/</w:t>
      </w:r>
      <w:proofErr w:type="spellStart"/>
      <w:r w:rsidRPr="00E05633">
        <w:rPr>
          <w:color w:val="000000" w:themeColor="text1"/>
        </w:rPr>
        <w:t>Чв</w:t>
      </w:r>
      <w:proofErr w:type="spellEnd"/>
      <w:r w:rsidRPr="00E05633">
        <w:rPr>
          <w:color w:val="000000" w:themeColor="text1"/>
        </w:rPr>
        <w:t xml:space="preserve"> </w:t>
      </w:r>
      <w:proofErr w:type="spellStart"/>
      <w:r w:rsidRPr="00E05633">
        <w:rPr>
          <w:color w:val="000000" w:themeColor="text1"/>
        </w:rPr>
        <w:t>х</w:t>
      </w:r>
      <w:proofErr w:type="spellEnd"/>
      <w:r w:rsidRPr="00E05633">
        <w:rPr>
          <w:color w:val="000000" w:themeColor="text1"/>
        </w:rPr>
        <w:t xml:space="preserve"> 100</w:t>
      </w:r>
      <w:r w:rsidR="00AA7D4D" w:rsidRPr="00E05633">
        <w:rPr>
          <w:color w:val="000000" w:themeColor="text1"/>
        </w:rPr>
        <w:t>,</w:t>
      </w:r>
      <w:r w:rsidRPr="00E05633">
        <w:rPr>
          <w:color w:val="000000" w:themeColor="text1"/>
        </w:rPr>
        <w:t>%;</w:t>
      </w:r>
    </w:p>
    <w:p w:rsidR="00D16245" w:rsidRPr="00E05633" w:rsidRDefault="00D16245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где, </w:t>
      </w:r>
      <w:proofErr w:type="spellStart"/>
      <w:r w:rsidRPr="00E05633">
        <w:rPr>
          <w:color w:val="000000" w:themeColor="text1"/>
        </w:rPr>
        <w:t>Дн</w:t>
      </w:r>
      <w:proofErr w:type="spellEnd"/>
      <w:r w:rsidRPr="00E05633">
        <w:rPr>
          <w:color w:val="000000" w:themeColor="text1"/>
        </w:rPr>
        <w:t xml:space="preserve"> - доля населения, охваченная мероприятиями;</w:t>
      </w:r>
    </w:p>
    <w:p w:rsidR="00D16245" w:rsidRPr="00E05633" w:rsidRDefault="00D16245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  </w:t>
      </w:r>
      <w:proofErr w:type="spellStart"/>
      <w:r w:rsidRPr="00E05633">
        <w:rPr>
          <w:color w:val="000000" w:themeColor="text1"/>
        </w:rPr>
        <w:t>Чо</w:t>
      </w:r>
      <w:proofErr w:type="spellEnd"/>
      <w:r w:rsidRPr="00E05633">
        <w:rPr>
          <w:color w:val="000000" w:themeColor="text1"/>
        </w:rPr>
        <w:t xml:space="preserve"> - численность населения,  охваченная мероприятиями;</w:t>
      </w:r>
    </w:p>
    <w:p w:rsidR="00D16245" w:rsidRPr="00E05633" w:rsidRDefault="00D16245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  </w:t>
      </w:r>
      <w:proofErr w:type="spellStart"/>
      <w:r w:rsidRPr="00E05633">
        <w:rPr>
          <w:color w:val="000000" w:themeColor="text1"/>
        </w:rPr>
        <w:t>Чв</w:t>
      </w:r>
      <w:proofErr w:type="spellEnd"/>
      <w:r w:rsidRPr="00E05633">
        <w:rPr>
          <w:color w:val="000000" w:themeColor="text1"/>
        </w:rPr>
        <w:t xml:space="preserve"> - численность населения всего (на начало года)</w:t>
      </w:r>
      <w:r w:rsidR="00975A56" w:rsidRPr="00E05633">
        <w:rPr>
          <w:color w:val="000000" w:themeColor="text1"/>
        </w:rPr>
        <w:t>.</w:t>
      </w:r>
    </w:p>
    <w:p w:rsidR="003560AF" w:rsidRPr="00E05633" w:rsidRDefault="003560AF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>2.Доля застрахованных дружинников определяется по следующей формуле:</w:t>
      </w:r>
    </w:p>
    <w:p w:rsidR="003560AF" w:rsidRPr="00E05633" w:rsidRDefault="0032623D" w:rsidP="00751E96">
      <w:pPr>
        <w:ind w:left="-89" w:firstLine="221"/>
        <w:jc w:val="both"/>
        <w:rPr>
          <w:color w:val="000000" w:themeColor="text1"/>
        </w:rPr>
      </w:pPr>
      <w:proofErr w:type="spellStart"/>
      <w:r w:rsidRPr="00E05633">
        <w:rPr>
          <w:color w:val="000000" w:themeColor="text1"/>
        </w:rPr>
        <w:t>Дз</w:t>
      </w:r>
      <w:r w:rsidR="003560AF" w:rsidRPr="00E05633">
        <w:rPr>
          <w:color w:val="000000" w:themeColor="text1"/>
        </w:rPr>
        <w:t>=</w:t>
      </w:r>
      <w:r w:rsidRPr="00E05633">
        <w:rPr>
          <w:color w:val="000000" w:themeColor="text1"/>
        </w:rPr>
        <w:t>чз</w:t>
      </w:r>
      <w:proofErr w:type="spellEnd"/>
      <w:r w:rsidRPr="00E05633">
        <w:rPr>
          <w:color w:val="000000" w:themeColor="text1"/>
        </w:rPr>
        <w:t>/</w:t>
      </w:r>
      <w:proofErr w:type="spellStart"/>
      <w:r w:rsidRPr="00E05633">
        <w:rPr>
          <w:color w:val="000000" w:themeColor="text1"/>
        </w:rPr>
        <w:t>чд</w:t>
      </w:r>
      <w:proofErr w:type="spellEnd"/>
      <w:r w:rsidRPr="00E05633">
        <w:rPr>
          <w:color w:val="000000" w:themeColor="text1"/>
        </w:rPr>
        <w:t xml:space="preserve"> х100%</w:t>
      </w:r>
    </w:p>
    <w:p w:rsidR="0032623D" w:rsidRPr="00E05633" w:rsidRDefault="003560AF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>где</w:t>
      </w:r>
      <w:r w:rsidR="0032623D" w:rsidRPr="00E05633">
        <w:rPr>
          <w:color w:val="000000" w:themeColor="text1"/>
        </w:rPr>
        <w:t xml:space="preserve">, </w:t>
      </w:r>
      <w:proofErr w:type="spellStart"/>
      <w:r w:rsidR="0032623D" w:rsidRPr="00E05633">
        <w:rPr>
          <w:color w:val="000000" w:themeColor="text1"/>
        </w:rPr>
        <w:t>Дз-доля</w:t>
      </w:r>
      <w:proofErr w:type="spellEnd"/>
      <w:r w:rsidR="0032623D" w:rsidRPr="00E05633">
        <w:rPr>
          <w:color w:val="000000" w:themeColor="text1"/>
        </w:rPr>
        <w:t xml:space="preserve"> застрахованных дружинников;</w:t>
      </w:r>
    </w:p>
    <w:p w:rsidR="003560AF" w:rsidRPr="00E05633" w:rsidRDefault="0032623D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</w:t>
      </w:r>
      <w:r w:rsidR="003560AF" w:rsidRPr="00E05633">
        <w:rPr>
          <w:color w:val="000000" w:themeColor="text1"/>
        </w:rPr>
        <w:t xml:space="preserve"> </w:t>
      </w:r>
      <w:proofErr w:type="spellStart"/>
      <w:r w:rsidR="003560AF" w:rsidRPr="00E05633">
        <w:rPr>
          <w:color w:val="000000" w:themeColor="text1"/>
        </w:rPr>
        <w:t>чз-число</w:t>
      </w:r>
      <w:proofErr w:type="spellEnd"/>
      <w:r w:rsidR="003560AF" w:rsidRPr="00E05633">
        <w:rPr>
          <w:color w:val="000000" w:themeColor="text1"/>
        </w:rPr>
        <w:t xml:space="preserve"> застрахованных дружинников;</w:t>
      </w:r>
    </w:p>
    <w:p w:rsidR="003560AF" w:rsidRPr="00E05633" w:rsidRDefault="0032623D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 </w:t>
      </w:r>
      <w:proofErr w:type="spellStart"/>
      <w:r w:rsidR="003560AF" w:rsidRPr="00E05633">
        <w:rPr>
          <w:color w:val="000000" w:themeColor="text1"/>
        </w:rPr>
        <w:t>чд-общее</w:t>
      </w:r>
      <w:proofErr w:type="spellEnd"/>
      <w:r w:rsidR="003560AF" w:rsidRPr="00E05633">
        <w:rPr>
          <w:color w:val="000000" w:themeColor="text1"/>
        </w:rPr>
        <w:t xml:space="preserve"> число членов народной дружины</w:t>
      </w:r>
    </w:p>
    <w:p w:rsidR="00975A56" w:rsidRPr="00E05633" w:rsidRDefault="0032623D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>3</w:t>
      </w:r>
      <w:r w:rsidR="00975A56" w:rsidRPr="00E05633">
        <w:rPr>
          <w:color w:val="000000" w:themeColor="text1"/>
        </w:rPr>
        <w:t>.Доля поощрённых дружинников определяется по следующей формуле:</w:t>
      </w:r>
    </w:p>
    <w:p w:rsidR="00975A56" w:rsidRPr="00E05633" w:rsidRDefault="00975A56" w:rsidP="00751E96">
      <w:pPr>
        <w:ind w:left="-89" w:firstLine="221"/>
        <w:jc w:val="both"/>
        <w:rPr>
          <w:color w:val="000000" w:themeColor="text1"/>
        </w:rPr>
      </w:pPr>
      <w:proofErr w:type="spellStart"/>
      <w:r w:rsidRPr="00E05633">
        <w:rPr>
          <w:color w:val="000000" w:themeColor="text1"/>
        </w:rPr>
        <w:t>Дд=</w:t>
      </w:r>
      <w:r w:rsidR="00751E96" w:rsidRPr="00E05633">
        <w:rPr>
          <w:color w:val="000000" w:themeColor="text1"/>
        </w:rPr>
        <w:t>чп</w:t>
      </w:r>
      <w:proofErr w:type="spellEnd"/>
      <w:r w:rsidRPr="00E05633">
        <w:rPr>
          <w:color w:val="000000" w:themeColor="text1"/>
        </w:rPr>
        <w:t>/</w:t>
      </w:r>
      <w:proofErr w:type="spellStart"/>
      <w:r w:rsidR="00751E96" w:rsidRPr="00E05633">
        <w:rPr>
          <w:color w:val="000000" w:themeColor="text1"/>
        </w:rPr>
        <w:t>чд</w:t>
      </w:r>
      <w:proofErr w:type="spellEnd"/>
      <w:r w:rsidRPr="00E05633">
        <w:rPr>
          <w:color w:val="000000" w:themeColor="text1"/>
        </w:rPr>
        <w:t xml:space="preserve"> х100</w:t>
      </w:r>
      <w:r w:rsidR="00AA7D4D" w:rsidRPr="00E05633">
        <w:rPr>
          <w:color w:val="000000" w:themeColor="text1"/>
        </w:rPr>
        <w:t>,</w:t>
      </w:r>
      <w:r w:rsidRPr="00E05633">
        <w:rPr>
          <w:color w:val="000000" w:themeColor="text1"/>
        </w:rPr>
        <w:t>%,</w:t>
      </w:r>
    </w:p>
    <w:p w:rsidR="00975A56" w:rsidRPr="00E05633" w:rsidRDefault="00975A56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где, </w:t>
      </w:r>
      <w:proofErr w:type="spellStart"/>
      <w:r w:rsidR="00751E96" w:rsidRPr="00E05633">
        <w:rPr>
          <w:color w:val="000000" w:themeColor="text1"/>
        </w:rPr>
        <w:t>Дд</w:t>
      </w:r>
      <w:proofErr w:type="spellEnd"/>
      <w:r w:rsidRPr="00E05633">
        <w:rPr>
          <w:color w:val="000000" w:themeColor="text1"/>
        </w:rPr>
        <w:t xml:space="preserve"> - </w:t>
      </w:r>
      <w:r w:rsidR="00751E96" w:rsidRPr="00E05633">
        <w:rPr>
          <w:color w:val="000000" w:themeColor="text1"/>
        </w:rPr>
        <w:t>доля</w:t>
      </w:r>
      <w:r w:rsidRPr="00E05633">
        <w:rPr>
          <w:color w:val="000000" w:themeColor="text1"/>
        </w:rPr>
        <w:t xml:space="preserve"> </w:t>
      </w:r>
      <w:r w:rsidR="00A92C8A" w:rsidRPr="00E05633">
        <w:rPr>
          <w:color w:val="000000" w:themeColor="text1"/>
        </w:rPr>
        <w:t>поощренных дружинников</w:t>
      </w:r>
      <w:r w:rsidRPr="00E05633">
        <w:rPr>
          <w:color w:val="000000" w:themeColor="text1"/>
        </w:rPr>
        <w:t>;</w:t>
      </w:r>
    </w:p>
    <w:p w:rsidR="00975A56" w:rsidRPr="00E05633" w:rsidRDefault="00751E96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  </w:t>
      </w:r>
      <w:proofErr w:type="spellStart"/>
      <w:r w:rsidR="00783951" w:rsidRPr="00E05633">
        <w:rPr>
          <w:color w:val="000000" w:themeColor="text1"/>
        </w:rPr>
        <w:t>ч</w:t>
      </w:r>
      <w:proofErr w:type="gramStart"/>
      <w:r w:rsidR="00783951" w:rsidRPr="00E05633">
        <w:rPr>
          <w:color w:val="000000" w:themeColor="text1"/>
        </w:rPr>
        <w:t>п</w:t>
      </w:r>
      <w:proofErr w:type="spellEnd"/>
      <w:r w:rsidR="00783951" w:rsidRPr="00E05633">
        <w:rPr>
          <w:color w:val="000000" w:themeColor="text1"/>
        </w:rPr>
        <w:t>-</w:t>
      </w:r>
      <w:proofErr w:type="gramEnd"/>
      <w:r w:rsidR="00975A56" w:rsidRPr="00E05633">
        <w:rPr>
          <w:color w:val="000000" w:themeColor="text1"/>
        </w:rPr>
        <w:t xml:space="preserve">  </w:t>
      </w:r>
      <w:r w:rsidR="00A92C8A" w:rsidRPr="00E05633">
        <w:rPr>
          <w:color w:val="000000" w:themeColor="text1"/>
        </w:rPr>
        <w:t>число поощрённых дружинников</w:t>
      </w:r>
      <w:r w:rsidR="00975A56" w:rsidRPr="00E05633">
        <w:rPr>
          <w:color w:val="000000" w:themeColor="text1"/>
        </w:rPr>
        <w:t>;</w:t>
      </w:r>
    </w:p>
    <w:p w:rsidR="00975A56" w:rsidRPr="00E05633" w:rsidRDefault="00A92C8A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  </w:t>
      </w:r>
      <w:proofErr w:type="spellStart"/>
      <w:r w:rsidR="00751E96" w:rsidRPr="00E05633">
        <w:rPr>
          <w:color w:val="000000" w:themeColor="text1"/>
        </w:rPr>
        <w:t>чд</w:t>
      </w:r>
      <w:r w:rsidR="00783951" w:rsidRPr="00E05633">
        <w:rPr>
          <w:color w:val="000000" w:themeColor="text1"/>
        </w:rPr>
        <w:t>-</w:t>
      </w:r>
      <w:r w:rsidRPr="00E05633">
        <w:rPr>
          <w:color w:val="000000" w:themeColor="text1"/>
        </w:rPr>
        <w:t>общее</w:t>
      </w:r>
      <w:proofErr w:type="spellEnd"/>
      <w:r w:rsidRPr="00E05633">
        <w:rPr>
          <w:color w:val="000000" w:themeColor="text1"/>
        </w:rPr>
        <w:t xml:space="preserve"> число членов народной дружины</w:t>
      </w:r>
      <w:r w:rsidR="00975A56" w:rsidRPr="00E05633">
        <w:rPr>
          <w:color w:val="000000" w:themeColor="text1"/>
        </w:rPr>
        <w:t>.</w:t>
      </w:r>
    </w:p>
    <w:p w:rsidR="00A92C8A" w:rsidRPr="00E05633" w:rsidRDefault="0032623D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>4</w:t>
      </w:r>
      <w:r w:rsidR="00A92C8A" w:rsidRPr="00E05633">
        <w:rPr>
          <w:color w:val="000000" w:themeColor="text1"/>
        </w:rPr>
        <w:t>.Доля лиц, получивших меру поддержки в виде оплаты госпошли</w:t>
      </w:r>
      <w:r w:rsidRPr="00E05633">
        <w:rPr>
          <w:color w:val="000000" w:themeColor="text1"/>
        </w:rPr>
        <w:t>ны за бланк паспорта, от числа запланированных,</w:t>
      </w:r>
      <w:r w:rsidR="00A92C8A" w:rsidRPr="00E05633">
        <w:rPr>
          <w:color w:val="000000" w:themeColor="text1"/>
        </w:rPr>
        <w:t xml:space="preserve"> определяется по следующей формуле:</w:t>
      </w:r>
    </w:p>
    <w:p w:rsidR="00751E96" w:rsidRPr="00E05633" w:rsidRDefault="00751E96" w:rsidP="00751E96">
      <w:pPr>
        <w:ind w:left="-89" w:firstLine="221"/>
        <w:jc w:val="both"/>
        <w:rPr>
          <w:color w:val="000000" w:themeColor="text1"/>
        </w:rPr>
      </w:pPr>
      <w:proofErr w:type="spellStart"/>
      <w:r w:rsidRPr="00E05633">
        <w:rPr>
          <w:color w:val="000000" w:themeColor="text1"/>
        </w:rPr>
        <w:t>Длп=чл</w:t>
      </w:r>
      <w:r w:rsidR="007D6A8B" w:rsidRPr="00E05633">
        <w:rPr>
          <w:color w:val="000000" w:themeColor="text1"/>
        </w:rPr>
        <w:t>о</w:t>
      </w:r>
      <w:proofErr w:type="spellEnd"/>
      <w:r w:rsidRPr="00E05633">
        <w:rPr>
          <w:color w:val="000000" w:themeColor="text1"/>
        </w:rPr>
        <w:t>/</w:t>
      </w:r>
      <w:proofErr w:type="spellStart"/>
      <w:r w:rsidRPr="00E05633">
        <w:rPr>
          <w:color w:val="000000" w:themeColor="text1"/>
        </w:rPr>
        <w:t>чл</w:t>
      </w:r>
      <w:r w:rsidR="007D6A8B" w:rsidRPr="00E05633">
        <w:rPr>
          <w:color w:val="000000" w:themeColor="text1"/>
        </w:rPr>
        <w:t>з</w:t>
      </w:r>
      <w:proofErr w:type="spellEnd"/>
      <w:r w:rsidRPr="00E05633">
        <w:rPr>
          <w:color w:val="000000" w:themeColor="text1"/>
        </w:rPr>
        <w:t xml:space="preserve"> х100</w:t>
      </w:r>
      <w:r w:rsidR="00AA7D4D" w:rsidRPr="00E05633">
        <w:rPr>
          <w:color w:val="000000" w:themeColor="text1"/>
        </w:rPr>
        <w:t>,</w:t>
      </w:r>
      <w:r w:rsidRPr="00E05633">
        <w:rPr>
          <w:color w:val="000000" w:themeColor="text1"/>
        </w:rPr>
        <w:t>%,</w:t>
      </w:r>
    </w:p>
    <w:p w:rsidR="00751E96" w:rsidRPr="00E05633" w:rsidRDefault="00751E96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где, </w:t>
      </w:r>
      <w:proofErr w:type="spellStart"/>
      <w:r w:rsidRPr="00E05633">
        <w:rPr>
          <w:color w:val="000000" w:themeColor="text1"/>
        </w:rPr>
        <w:t>Длп</w:t>
      </w:r>
      <w:proofErr w:type="spellEnd"/>
      <w:r w:rsidRPr="00E05633">
        <w:rPr>
          <w:color w:val="000000" w:themeColor="text1"/>
        </w:rPr>
        <w:t xml:space="preserve">– </w:t>
      </w:r>
      <w:proofErr w:type="gramStart"/>
      <w:r w:rsidRPr="00E05633">
        <w:rPr>
          <w:color w:val="000000" w:themeColor="text1"/>
        </w:rPr>
        <w:t>до</w:t>
      </w:r>
      <w:proofErr w:type="gramEnd"/>
      <w:r w:rsidRPr="00E05633">
        <w:rPr>
          <w:color w:val="000000" w:themeColor="text1"/>
        </w:rPr>
        <w:t>ля лиц, получивших меру поддержки в виде оплаты госпошлины за  бланк паспорта</w:t>
      </w:r>
      <w:r w:rsidR="00AA7D4D" w:rsidRPr="00E05633">
        <w:rPr>
          <w:color w:val="000000" w:themeColor="text1"/>
        </w:rPr>
        <w:t>;</w:t>
      </w:r>
    </w:p>
    <w:p w:rsidR="007D6A8B" w:rsidRPr="00E05633" w:rsidRDefault="00751E96" w:rsidP="00751E96">
      <w:pPr>
        <w:ind w:left="-89" w:firstLine="221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 </w:t>
      </w:r>
      <w:r w:rsidR="007D6A8B" w:rsidRPr="00E05633">
        <w:rPr>
          <w:color w:val="000000" w:themeColor="text1"/>
        </w:rPr>
        <w:t xml:space="preserve">     </w:t>
      </w:r>
      <w:proofErr w:type="spellStart"/>
      <w:r w:rsidRPr="00E05633">
        <w:rPr>
          <w:color w:val="000000" w:themeColor="text1"/>
        </w:rPr>
        <w:t>чло</w:t>
      </w:r>
      <w:proofErr w:type="spellEnd"/>
      <w:r w:rsidR="00A92C8A" w:rsidRPr="00E05633">
        <w:rPr>
          <w:color w:val="000000" w:themeColor="text1"/>
        </w:rPr>
        <w:t xml:space="preserve"> –</w:t>
      </w:r>
      <w:r w:rsidR="00A92C8A" w:rsidRPr="00E05633">
        <w:rPr>
          <w:color w:val="FF0000"/>
        </w:rPr>
        <w:t xml:space="preserve"> </w:t>
      </w:r>
      <w:r w:rsidRPr="00E05633">
        <w:rPr>
          <w:color w:val="000000" w:themeColor="text1"/>
        </w:rPr>
        <w:t>число</w:t>
      </w:r>
      <w:r w:rsidR="00A92C8A" w:rsidRPr="00E05633">
        <w:rPr>
          <w:color w:val="000000" w:themeColor="text1"/>
        </w:rPr>
        <w:t xml:space="preserve"> лиц,</w:t>
      </w:r>
      <w:r w:rsidR="00DC3A75" w:rsidRPr="00E05633">
        <w:rPr>
          <w:color w:val="000000" w:themeColor="text1"/>
        </w:rPr>
        <w:t xml:space="preserve"> </w:t>
      </w:r>
      <w:r w:rsidR="00A92C8A" w:rsidRPr="00E05633">
        <w:rPr>
          <w:color w:val="000000" w:themeColor="text1"/>
        </w:rPr>
        <w:t xml:space="preserve"> обратившихся за мерой поддержки</w:t>
      </w:r>
      <w:r w:rsidR="007D6A8B" w:rsidRPr="00E05633">
        <w:rPr>
          <w:color w:val="000000" w:themeColor="text1"/>
        </w:rPr>
        <w:t>;</w:t>
      </w:r>
    </w:p>
    <w:p w:rsidR="00A92C8A" w:rsidRPr="00E05633" w:rsidRDefault="007D6A8B" w:rsidP="00751E96">
      <w:pPr>
        <w:ind w:left="-89" w:firstLine="221"/>
        <w:jc w:val="both"/>
        <w:rPr>
          <w:color w:val="FF0000"/>
        </w:rPr>
      </w:pPr>
      <w:r w:rsidRPr="00E05633">
        <w:rPr>
          <w:color w:val="000000" w:themeColor="text1"/>
        </w:rPr>
        <w:t xml:space="preserve">              </w:t>
      </w:r>
      <w:proofErr w:type="spellStart"/>
      <w:r w:rsidRPr="00E05633">
        <w:rPr>
          <w:color w:val="000000" w:themeColor="text1"/>
        </w:rPr>
        <w:t>члз</w:t>
      </w:r>
      <w:proofErr w:type="spellEnd"/>
      <w:r w:rsidRPr="00E05633">
        <w:rPr>
          <w:color w:val="000000" w:themeColor="text1"/>
        </w:rPr>
        <w:t xml:space="preserve"> – число лиц,  запланированных </w:t>
      </w:r>
      <w:r w:rsidR="0032623D" w:rsidRPr="00E05633">
        <w:rPr>
          <w:color w:val="000000" w:themeColor="text1"/>
        </w:rPr>
        <w:t>к получению</w:t>
      </w:r>
      <w:r w:rsidRPr="00E05633">
        <w:rPr>
          <w:color w:val="000000" w:themeColor="text1"/>
        </w:rPr>
        <w:t xml:space="preserve"> мер поддержки в виде оплаты госпошлины за бланк паспорта</w:t>
      </w:r>
      <w:r w:rsidR="00A92C8A" w:rsidRPr="00E05633">
        <w:rPr>
          <w:color w:val="000000" w:themeColor="text1"/>
        </w:rPr>
        <w:t>.</w:t>
      </w:r>
    </w:p>
    <w:p w:rsidR="00D16245" w:rsidRPr="00E05633" w:rsidRDefault="00D16245" w:rsidP="00842BB6">
      <w:pPr>
        <w:ind w:firstLine="708"/>
        <w:jc w:val="both"/>
      </w:pPr>
      <w:r w:rsidRPr="00E05633">
        <w:t>На основе анализа мероприятий, предлагаемых для реализации в рамках муниципальной программы, выделены следующие риски ее реализации.</w:t>
      </w:r>
    </w:p>
    <w:p w:rsidR="00D16245" w:rsidRPr="00E05633" w:rsidRDefault="00D16245" w:rsidP="00842BB6">
      <w:pPr>
        <w:ind w:firstLine="708"/>
        <w:jc w:val="both"/>
      </w:pPr>
      <w:r w:rsidRPr="00E05633">
        <w:t>Финансово-экономические (внешние риски), связанные с возможными кризисными явлениями в экономике,   которые могут привести к снижению объемов финансирования программных мероприятий, что повлечет за собой пересмотр и корректировку плана реализации мероприятий муниципальной программы в сторону их сокращения, и. как следствие, не</w:t>
      </w:r>
      <w:r w:rsidR="00051CD4" w:rsidRPr="00E05633">
        <w:t xml:space="preserve"> </w:t>
      </w:r>
      <w:r w:rsidRPr="00E05633">
        <w:t>достижение целевых показателей муниципальной программы.</w:t>
      </w:r>
    </w:p>
    <w:p w:rsidR="00D16245" w:rsidRPr="00E05633" w:rsidRDefault="00D16245" w:rsidP="00842BB6">
      <w:pPr>
        <w:ind w:firstLine="708"/>
        <w:jc w:val="both"/>
      </w:pPr>
      <w:r w:rsidRPr="00E05633">
        <w:lastRenderedPageBreak/>
        <w:t>Минимизация этих рисков возможна путем проведения мониторинга и оценки эффективности программных мероприятий в целях возможного перераспределения средств внутри муниципальной программы, поиска мало</w:t>
      </w:r>
      <w:r w:rsidR="00051CD4" w:rsidRPr="00E05633">
        <w:t xml:space="preserve"> </w:t>
      </w:r>
      <w:r w:rsidRPr="00E05633">
        <w:t xml:space="preserve">затратных, но эффективных форм достижения конечного результата.     </w:t>
      </w:r>
    </w:p>
    <w:p w:rsidR="00D16245" w:rsidRPr="00E05633" w:rsidRDefault="00D16245" w:rsidP="00842BB6">
      <w:pPr>
        <w:ind w:firstLine="708"/>
        <w:jc w:val="both"/>
      </w:pPr>
      <w:r w:rsidRPr="00E05633">
        <w:t>Организационные и управленческие риски (внутренние риски). Несвоевременное принятие управленческих решений, подготовка и принятие документов, обеспечивающих выполнение муниципальной программы, низкая исполнительская дисциплина должностных лиц, ответственных за выполнение мероприятий муниципальной программы, недостаточная оперативность при корректировке плана реализации муниципальной программы в связи с возникновением внешних рисков могут привести к снижению эффективности реализации муниципальной программы.</w:t>
      </w:r>
    </w:p>
    <w:p w:rsidR="00D16245" w:rsidRPr="00E05633" w:rsidRDefault="00D16245" w:rsidP="00842BB6">
      <w:pPr>
        <w:ind w:firstLine="708"/>
        <w:jc w:val="both"/>
      </w:pPr>
      <w:r w:rsidRPr="00E05633">
        <w:t>Мерами управления внутренними рисками являются: оперативное реагирование на выявленные недостатки в процедурах управления, контроля и кадрового обеспечения  реализации муниципальной программы, детальное планирование хода реализации муниципальной программы, своевременная актуализация ежегодных планов реализации муниципальной программы, в том числе корректировка перечня мероприятий и сроков их исполнения с сохранением ожидаемых результатов мероприятий муниципальной программы.</w:t>
      </w:r>
    </w:p>
    <w:p w:rsidR="00D16245" w:rsidRPr="00E05633" w:rsidRDefault="00D16245" w:rsidP="00842BB6">
      <w:pPr>
        <w:ind w:firstLine="700"/>
        <w:jc w:val="both"/>
      </w:pPr>
      <w:r w:rsidRPr="00E05633">
        <w:t xml:space="preserve">Программа рассчитана  на  </w:t>
      </w:r>
      <w:r w:rsidR="009D4B93" w:rsidRPr="00E05633">
        <w:t xml:space="preserve">11 </w:t>
      </w:r>
      <w:r w:rsidRPr="00E05633">
        <w:t xml:space="preserve"> лет с 202</w:t>
      </w:r>
      <w:r w:rsidR="00051CD4" w:rsidRPr="00E05633">
        <w:t>6 по 2036</w:t>
      </w:r>
      <w:r w:rsidRPr="00E05633">
        <w:t xml:space="preserve"> г.г.</w:t>
      </w:r>
    </w:p>
    <w:p w:rsidR="00D80E9F" w:rsidRPr="00E05633" w:rsidRDefault="00D80E9F" w:rsidP="00824509">
      <w:pPr>
        <w:ind w:firstLine="700"/>
        <w:jc w:val="both"/>
      </w:pPr>
      <w:r w:rsidRPr="00E05633">
        <w:t>Сведения о составе и значениях целевых показателей муниципальной программы приведены в приложении №1 к программе.</w:t>
      </w:r>
    </w:p>
    <w:p w:rsidR="00D80E9F" w:rsidRPr="00E05633" w:rsidRDefault="00D80E9F" w:rsidP="00824509">
      <w:pPr>
        <w:ind w:firstLine="720"/>
        <w:jc w:val="both"/>
      </w:pPr>
    </w:p>
    <w:p w:rsidR="00D4027D" w:rsidRPr="00E05633" w:rsidRDefault="00D4027D" w:rsidP="00DC64CF">
      <w:pPr>
        <w:jc w:val="center"/>
        <w:rPr>
          <w:b/>
        </w:rPr>
      </w:pPr>
      <w:r w:rsidRPr="00E05633">
        <w:rPr>
          <w:b/>
        </w:rPr>
        <w:t xml:space="preserve">РАЗДЕЛ 3. ОСНОВНЫЕ МЕРОПРИЯТИЯ МУНИЦИПАЛЬНОЙ ПРОГРАММЫ, ОБОСНОВАНИЕ ВЫДЕЛЕНИЯ ПОДПРОГРАММ </w:t>
      </w:r>
    </w:p>
    <w:p w:rsidR="007729D2" w:rsidRPr="00E05633" w:rsidRDefault="007729D2" w:rsidP="00DC64CF">
      <w:pPr>
        <w:jc w:val="center"/>
        <w:rPr>
          <w:b/>
        </w:rPr>
      </w:pPr>
    </w:p>
    <w:p w:rsidR="00D4027D" w:rsidRPr="00E05633" w:rsidRDefault="007729D2" w:rsidP="00DC64CF">
      <w:pPr>
        <w:rPr>
          <w:color w:val="000000" w:themeColor="text1"/>
        </w:rPr>
      </w:pPr>
      <w:r w:rsidRPr="00E05633">
        <w:t xml:space="preserve"> </w:t>
      </w:r>
      <w:r w:rsidR="00842BB6" w:rsidRPr="00E05633">
        <w:t>Выделение подпрограмм в данной муниципальной программе не предусмотрено</w:t>
      </w:r>
      <w:r w:rsidRPr="00E05633">
        <w:rPr>
          <w:color w:val="000000" w:themeColor="text1"/>
        </w:rPr>
        <w:t>.</w:t>
      </w:r>
    </w:p>
    <w:p w:rsidR="00F0639F" w:rsidRPr="00E05633" w:rsidRDefault="00890FEE" w:rsidP="00890FEE">
      <w:pPr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    </w:t>
      </w:r>
      <w:r w:rsidR="007729D2" w:rsidRPr="00E05633">
        <w:rPr>
          <w:color w:val="000000" w:themeColor="text1"/>
        </w:rPr>
        <w:t>Основным</w:t>
      </w:r>
      <w:r w:rsidR="00F0639F" w:rsidRPr="00E05633">
        <w:rPr>
          <w:color w:val="000000" w:themeColor="text1"/>
        </w:rPr>
        <w:t>и</w:t>
      </w:r>
      <w:r w:rsidR="007729D2" w:rsidRPr="00E05633">
        <w:rPr>
          <w:color w:val="000000" w:themeColor="text1"/>
        </w:rPr>
        <w:t xml:space="preserve"> </w:t>
      </w:r>
      <w:r w:rsidRPr="00E05633">
        <w:rPr>
          <w:color w:val="000000" w:themeColor="text1"/>
        </w:rPr>
        <w:t xml:space="preserve"> мероприяти</w:t>
      </w:r>
      <w:r w:rsidR="00F0639F" w:rsidRPr="00E05633">
        <w:rPr>
          <w:color w:val="000000" w:themeColor="text1"/>
        </w:rPr>
        <w:t>ями муниципальной программы являю</w:t>
      </w:r>
      <w:r w:rsidR="00D80E9F" w:rsidRPr="00E05633">
        <w:rPr>
          <w:color w:val="000000" w:themeColor="text1"/>
        </w:rPr>
        <w:t>тся</w:t>
      </w:r>
      <w:r w:rsidR="00F0639F" w:rsidRPr="00E05633">
        <w:rPr>
          <w:color w:val="000000" w:themeColor="text1"/>
        </w:rPr>
        <w:t>:</w:t>
      </w:r>
    </w:p>
    <w:p w:rsidR="001F4438" w:rsidRPr="00E05633" w:rsidRDefault="001F4438" w:rsidP="001F4438">
      <w:pPr>
        <w:widowControl w:val="0"/>
        <w:jc w:val="both"/>
        <w:outlineLvl w:val="4"/>
        <w:rPr>
          <w:color w:val="000000" w:themeColor="text1"/>
        </w:rPr>
      </w:pPr>
      <w:r w:rsidRPr="00E05633">
        <w:rPr>
          <w:color w:val="000000" w:themeColor="text1"/>
        </w:rPr>
        <w:t>1.Проведение просветительной работы среди населения, направленной на профилактику правонарушений.</w:t>
      </w:r>
    </w:p>
    <w:p w:rsidR="0032623D" w:rsidRPr="00E05633" w:rsidRDefault="0032623D" w:rsidP="001F4438">
      <w:pPr>
        <w:widowControl w:val="0"/>
        <w:jc w:val="both"/>
        <w:outlineLvl w:val="4"/>
        <w:rPr>
          <w:color w:val="000000" w:themeColor="text1"/>
        </w:rPr>
      </w:pPr>
      <w:r w:rsidRPr="00E05633">
        <w:rPr>
          <w:color w:val="000000" w:themeColor="text1"/>
        </w:rPr>
        <w:t>2.Страхование членов Киренской народной дружины.</w:t>
      </w:r>
    </w:p>
    <w:p w:rsidR="001F4438" w:rsidRPr="00E05633" w:rsidRDefault="0032623D" w:rsidP="001F4438">
      <w:pPr>
        <w:widowControl w:val="0"/>
        <w:jc w:val="both"/>
        <w:outlineLvl w:val="4"/>
        <w:rPr>
          <w:color w:val="000000" w:themeColor="text1"/>
        </w:rPr>
      </w:pPr>
      <w:r w:rsidRPr="00E05633">
        <w:rPr>
          <w:color w:val="000000" w:themeColor="text1"/>
        </w:rPr>
        <w:t>3</w:t>
      </w:r>
      <w:r w:rsidR="001F4438" w:rsidRPr="00E05633">
        <w:rPr>
          <w:color w:val="000000" w:themeColor="text1"/>
        </w:rPr>
        <w:t>.Проведение конкурса «Лучший дружинник» в целях поощрения активных  членов народной дружины.</w:t>
      </w:r>
    </w:p>
    <w:p w:rsidR="001F4438" w:rsidRPr="00E05633" w:rsidRDefault="001F4438" w:rsidP="001F4438">
      <w:pPr>
        <w:pStyle w:val="ConsPlusCell"/>
        <w:widowControl/>
        <w:jc w:val="both"/>
        <w:rPr>
          <w:color w:val="000000" w:themeColor="text1"/>
        </w:rPr>
      </w:pPr>
      <w:r w:rsidRPr="00E05633">
        <w:rPr>
          <w:color w:val="000000" w:themeColor="text1"/>
        </w:rPr>
        <w:t>3.Оплата госпошлины за бланк паспорта гражданина РФ лицам,</w:t>
      </w:r>
      <w:r w:rsidR="006C3D0E" w:rsidRPr="00E05633">
        <w:rPr>
          <w:color w:val="000000" w:themeColor="text1"/>
        </w:rPr>
        <w:t xml:space="preserve"> осужденным без изоляции от общества и лицам, </w:t>
      </w:r>
      <w:r w:rsidRPr="00E05633">
        <w:rPr>
          <w:color w:val="000000" w:themeColor="text1"/>
        </w:rPr>
        <w:t xml:space="preserve"> отбывшим уголовное наказание в виде лишения свободы, попавшим в трудную жизненную ситуацию.</w:t>
      </w:r>
    </w:p>
    <w:p w:rsidR="007729D2" w:rsidRPr="00E05633" w:rsidRDefault="007729D2" w:rsidP="00890FEE">
      <w:pPr>
        <w:jc w:val="both"/>
        <w:rPr>
          <w:color w:val="000000" w:themeColor="text1"/>
        </w:rPr>
      </w:pPr>
    </w:p>
    <w:p w:rsidR="00D4027D" w:rsidRPr="00E05633" w:rsidRDefault="00D4027D" w:rsidP="00DC64CF">
      <w:pPr>
        <w:jc w:val="center"/>
        <w:rPr>
          <w:b/>
        </w:rPr>
      </w:pPr>
      <w:r w:rsidRPr="00E05633">
        <w:rPr>
          <w:b/>
        </w:rPr>
        <w:t>РАЗДЕЛ 4. РЕСУРСНОЕ ОБЕСПЕЧЕНИЕ МУНИЦИПАЛЬНОЙ ПРОГРАММЫ</w:t>
      </w:r>
    </w:p>
    <w:p w:rsidR="00D77B8C" w:rsidRPr="00E05633" w:rsidRDefault="00D77B8C" w:rsidP="00DC64CF">
      <w:pPr>
        <w:jc w:val="center"/>
        <w:rPr>
          <w:b/>
        </w:rPr>
      </w:pPr>
    </w:p>
    <w:p w:rsidR="00BC7AF1" w:rsidRPr="00E05633" w:rsidRDefault="00BC7AF1" w:rsidP="00D77B8C">
      <w:pPr>
        <w:widowControl w:val="0"/>
        <w:suppressAutoHyphens/>
        <w:ind w:firstLine="708"/>
        <w:jc w:val="both"/>
      </w:pPr>
      <w:r w:rsidRPr="00E05633">
        <w:t xml:space="preserve">Финансирование муниципальной программы осуществляется </w:t>
      </w:r>
      <w:proofErr w:type="gramStart"/>
      <w:r w:rsidRPr="00E05633">
        <w:t xml:space="preserve">за счет средств бюджета </w:t>
      </w:r>
      <w:r w:rsidR="001C18E5" w:rsidRPr="00E05633">
        <w:t xml:space="preserve">Киренского муниципального округа </w:t>
      </w:r>
      <w:r w:rsidRPr="00E05633">
        <w:t xml:space="preserve"> в соответствии  с нормативным документом  о  местном бюджете на очередной финансовый год</w:t>
      </w:r>
      <w:proofErr w:type="gramEnd"/>
      <w:r w:rsidRPr="00E05633">
        <w:t xml:space="preserve"> и плановый период.</w:t>
      </w:r>
    </w:p>
    <w:p w:rsidR="00D4027D" w:rsidRPr="00E05633" w:rsidRDefault="00890FEE" w:rsidP="00D77B8C">
      <w:pPr>
        <w:tabs>
          <w:tab w:val="left" w:pos="3714"/>
        </w:tabs>
        <w:ind w:firstLine="34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        </w:t>
      </w:r>
      <w:r w:rsidR="00D77B8C" w:rsidRPr="00E05633">
        <w:rPr>
          <w:color w:val="000000" w:themeColor="text1"/>
        </w:rPr>
        <w:t xml:space="preserve"> </w:t>
      </w:r>
      <w:r w:rsidRPr="00E05633">
        <w:rPr>
          <w:color w:val="000000" w:themeColor="text1"/>
        </w:rPr>
        <w:t>В программе не предусмотрено мероприятий, финансируемых за счет средств федерального</w:t>
      </w:r>
      <w:r w:rsidR="00D80E9F" w:rsidRPr="00E05633">
        <w:rPr>
          <w:color w:val="000000" w:themeColor="text1"/>
        </w:rPr>
        <w:t xml:space="preserve">, областного </w:t>
      </w:r>
      <w:r w:rsidRPr="00E05633">
        <w:rPr>
          <w:color w:val="000000" w:themeColor="text1"/>
        </w:rPr>
        <w:t xml:space="preserve"> бюджета и иных источников.</w:t>
      </w:r>
    </w:p>
    <w:p w:rsidR="00D77B8C" w:rsidRPr="00E05633" w:rsidRDefault="00D77B8C" w:rsidP="00D77B8C">
      <w:pPr>
        <w:ind w:firstLine="708"/>
        <w:jc w:val="both"/>
        <w:rPr>
          <w:color w:val="000000" w:themeColor="text1"/>
        </w:rPr>
      </w:pPr>
      <w:r w:rsidRPr="00E05633">
        <w:rPr>
          <w:color w:val="000000" w:themeColor="text1"/>
        </w:rPr>
        <w:t xml:space="preserve">Ресурсное обеспечение реализации муниципальной программы </w:t>
      </w:r>
      <w:r w:rsidR="00E05633">
        <w:rPr>
          <w:color w:val="000000" w:themeColor="text1"/>
        </w:rPr>
        <w:t xml:space="preserve"> </w:t>
      </w:r>
      <w:r w:rsidRPr="00E05633">
        <w:rPr>
          <w:color w:val="000000" w:themeColor="text1"/>
        </w:rPr>
        <w:t>«Профилактика правонарушений в Киренском мун</w:t>
      </w:r>
      <w:r w:rsidR="005B15AB" w:rsidRPr="00E05633">
        <w:rPr>
          <w:color w:val="000000" w:themeColor="text1"/>
        </w:rPr>
        <w:t>иципальном округе на 2026-2036г</w:t>
      </w:r>
      <w:r w:rsidRPr="00E05633">
        <w:rPr>
          <w:color w:val="000000" w:themeColor="text1"/>
        </w:rPr>
        <w:t>г.» за счет всех источников финансирования  указано в приложении №2 к муниципальной программе.</w:t>
      </w:r>
    </w:p>
    <w:p w:rsidR="00D77B8C" w:rsidRPr="00E05633" w:rsidRDefault="00D77B8C" w:rsidP="002E4DEB">
      <w:pPr>
        <w:tabs>
          <w:tab w:val="left" w:pos="3714"/>
        </w:tabs>
        <w:ind w:firstLine="34"/>
        <w:jc w:val="both"/>
        <w:rPr>
          <w:color w:val="000000" w:themeColor="text1"/>
        </w:rPr>
      </w:pPr>
    </w:p>
    <w:p w:rsidR="00D4027D" w:rsidRPr="00E05633" w:rsidRDefault="00D4027D" w:rsidP="00DC64CF">
      <w:pPr>
        <w:jc w:val="both"/>
        <w:rPr>
          <w:color w:val="000000" w:themeColor="text1"/>
        </w:rPr>
      </w:pPr>
    </w:p>
    <w:p w:rsidR="00D4027D" w:rsidRPr="00E05633" w:rsidRDefault="00D4027D" w:rsidP="00DC64CF">
      <w:pPr>
        <w:jc w:val="center"/>
        <w:rPr>
          <w:b/>
        </w:rPr>
      </w:pPr>
      <w:r w:rsidRPr="00E05633">
        <w:rPr>
          <w:b/>
        </w:rPr>
        <w:t>РАЗДЕЛ 5. ОЖИДАЕМЫЕ КОНЕЧНЫЕ РЕЗУЛЬТАТЫ РЕАЛИЗАЦИИ МУНИЦИПАЛЬНОЙ  ПРОГРАММЫ</w:t>
      </w:r>
    </w:p>
    <w:p w:rsidR="00D4027D" w:rsidRPr="00E05633" w:rsidRDefault="00D4027D" w:rsidP="00DC64CF"/>
    <w:p w:rsidR="00D16245" w:rsidRPr="00E05633" w:rsidRDefault="00D16245" w:rsidP="00DC64CF"/>
    <w:p w:rsidR="00F0639F" w:rsidRPr="00E05633" w:rsidRDefault="00BC7AF1" w:rsidP="00C04BF3">
      <w:pPr>
        <w:autoSpaceDE w:val="0"/>
        <w:autoSpaceDN w:val="0"/>
        <w:adjustRightInd w:val="0"/>
        <w:jc w:val="both"/>
      </w:pPr>
      <w:r w:rsidRPr="00E05633">
        <w:t>В результате реализации муниципальной программы, решения поставленных задач и достижения поставленной цели ожидается:</w:t>
      </w:r>
    </w:p>
    <w:p w:rsidR="005B15AB" w:rsidRPr="00E05633" w:rsidRDefault="005B15AB" w:rsidP="005B15AB">
      <w:pPr>
        <w:tabs>
          <w:tab w:val="left" w:pos="3714"/>
        </w:tabs>
        <w:ind w:firstLine="34"/>
        <w:rPr>
          <w:bCs/>
          <w:color w:val="FF0000"/>
        </w:rPr>
      </w:pPr>
      <w:r w:rsidRPr="00E05633">
        <w:rPr>
          <w:bCs/>
          <w:color w:val="000000" w:themeColor="text1"/>
        </w:rPr>
        <w:t>1.Увеличение доли населения, охваченного мероприятиями по профилактике правонарушений до 87 %</w:t>
      </w:r>
    </w:p>
    <w:p w:rsidR="005B15AB" w:rsidRPr="00E05633" w:rsidRDefault="005B15AB" w:rsidP="005B15AB">
      <w:pPr>
        <w:tabs>
          <w:tab w:val="left" w:pos="3714"/>
        </w:tabs>
        <w:rPr>
          <w:bCs/>
          <w:color w:val="FF0000"/>
        </w:rPr>
      </w:pPr>
      <w:r w:rsidRPr="00E05633">
        <w:rPr>
          <w:bCs/>
        </w:rPr>
        <w:t xml:space="preserve">2.Обеспечение доли застрахованных </w:t>
      </w:r>
      <w:r w:rsidRPr="00E05633">
        <w:t>членов Киренской</w:t>
      </w:r>
      <w:r w:rsidRPr="00E05633">
        <w:rPr>
          <w:color w:val="000000" w:themeColor="text1"/>
        </w:rPr>
        <w:t xml:space="preserve"> народной дружины</w:t>
      </w:r>
      <w:r w:rsidRPr="00E05633">
        <w:rPr>
          <w:rFonts w:eastAsiaTheme="minorHAnsi"/>
          <w:lang w:eastAsia="en-US"/>
        </w:rPr>
        <w:t xml:space="preserve"> на период их участия в мероприятиях по охране общественного порядка на уровне 100%</w:t>
      </w:r>
      <w:r w:rsidRPr="00E05633">
        <w:rPr>
          <w:bCs/>
          <w:color w:val="FF0000"/>
        </w:rPr>
        <w:t>.</w:t>
      </w:r>
    </w:p>
    <w:p w:rsidR="005B15AB" w:rsidRPr="00E05633" w:rsidRDefault="005B15AB" w:rsidP="005B15AB">
      <w:pPr>
        <w:tabs>
          <w:tab w:val="left" w:pos="3714"/>
        </w:tabs>
        <w:rPr>
          <w:color w:val="000000" w:themeColor="text1"/>
        </w:rPr>
      </w:pPr>
      <w:r w:rsidRPr="00E05633">
        <w:rPr>
          <w:bCs/>
          <w:color w:val="000000" w:themeColor="text1"/>
        </w:rPr>
        <w:t>3.</w:t>
      </w:r>
      <w:r w:rsidRPr="00E05633">
        <w:rPr>
          <w:color w:val="000000" w:themeColor="text1"/>
        </w:rPr>
        <w:t>Увеличение доли  поощрённых дружинников от общего числа дружинников, входящих в Киренскую народную дружину до 70%.</w:t>
      </w:r>
    </w:p>
    <w:p w:rsidR="00EC2296" w:rsidRPr="00E05633" w:rsidRDefault="005B15AB" w:rsidP="00DC64CF">
      <w:r w:rsidRPr="00E05633">
        <w:rPr>
          <w:color w:val="000000" w:themeColor="text1"/>
        </w:rPr>
        <w:t>4.Увеличение доли лиц, получивших меру поддержки в виде оплаты госпошлины за бланк паспорта, от числа обратившихся до 63%.</w:t>
      </w:r>
    </w:p>
    <w:p w:rsidR="005B15AB" w:rsidRPr="00E05633" w:rsidRDefault="005B15AB" w:rsidP="00DC64CF"/>
    <w:p w:rsidR="005B15AB" w:rsidRPr="00E05633" w:rsidRDefault="005B15AB" w:rsidP="00DC64CF"/>
    <w:p w:rsidR="005B15AB" w:rsidRPr="00E05633" w:rsidRDefault="005B15AB" w:rsidP="00DC64CF"/>
    <w:p w:rsidR="005B15AB" w:rsidRPr="00E05633" w:rsidRDefault="005B15AB" w:rsidP="00DC64CF"/>
    <w:p w:rsidR="00E05633" w:rsidRDefault="00E05633" w:rsidP="002C2F53">
      <w:pPr>
        <w:widowControl w:val="0"/>
        <w:jc w:val="right"/>
        <w:outlineLvl w:val="1"/>
        <w:rPr>
          <w:color w:val="FF0000"/>
          <w:sz w:val="28"/>
          <w:szCs w:val="28"/>
          <w:lang w:eastAsia="en-US"/>
        </w:rPr>
        <w:sectPr w:rsidR="00E05633" w:rsidSect="00E05633">
          <w:pgSz w:w="11906" w:h="16838" w:code="9"/>
          <w:pgMar w:top="249" w:right="284" w:bottom="397" w:left="851" w:header="142" w:footer="187" w:gutter="0"/>
          <w:cols w:space="708"/>
          <w:docGrid w:linePitch="360"/>
        </w:sectPr>
      </w:pPr>
    </w:p>
    <w:tbl>
      <w:tblPr>
        <w:tblW w:w="31680" w:type="dxa"/>
        <w:tblCellMar>
          <w:left w:w="0" w:type="dxa"/>
          <w:right w:w="0" w:type="dxa"/>
        </w:tblCellMar>
        <w:tblLook w:val="04A0"/>
      </w:tblPr>
      <w:tblGrid>
        <w:gridCol w:w="6"/>
        <w:gridCol w:w="31634"/>
        <w:gridCol w:w="20"/>
        <w:gridCol w:w="20"/>
      </w:tblGrid>
      <w:tr w:rsidR="002C2F53" w:rsidRPr="002201B1" w:rsidTr="00B1144D">
        <w:trPr>
          <w:trHeight w:val="285"/>
        </w:trPr>
        <w:tc>
          <w:tcPr>
            <w:tcW w:w="6" w:type="dxa"/>
          </w:tcPr>
          <w:p w:rsidR="002C2F53" w:rsidRPr="002201B1" w:rsidRDefault="002C2F53" w:rsidP="002C2F53">
            <w:pPr>
              <w:widowControl w:val="0"/>
              <w:jc w:val="right"/>
              <w:outlineLvl w:val="1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163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8632"/>
            </w:tblGrid>
            <w:tr w:rsidR="002C2F53" w:rsidRPr="00152CAD" w:rsidTr="00BD3B8C">
              <w:trPr>
                <w:trHeight w:val="285"/>
              </w:trPr>
              <w:tc>
                <w:tcPr>
                  <w:tcW w:w="14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pPr w:leftFromText="180" w:rightFromText="180" w:vertAnchor="text" w:horzAnchor="margin" w:tblpY="-462"/>
                    <w:tblOverlap w:val="never"/>
                    <w:tblW w:w="2863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316"/>
                    <w:gridCol w:w="14316"/>
                  </w:tblGrid>
                  <w:tr w:rsidR="00E05633" w:rsidRPr="00152CAD" w:rsidTr="00E05633">
                    <w:trPr>
                      <w:trHeight w:val="285"/>
                    </w:trPr>
                    <w:tc>
                      <w:tcPr>
                        <w:tcW w:w="14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05633" w:rsidRPr="00E05633" w:rsidRDefault="00E05633" w:rsidP="00E05633">
                        <w:pPr>
                          <w:widowControl w:val="0"/>
                          <w:jc w:val="right"/>
                          <w:outlineLvl w:val="1"/>
                        </w:pPr>
                        <w:r w:rsidRPr="00E05633">
                          <w:t xml:space="preserve">Приложение №1 </w:t>
                        </w:r>
                      </w:p>
                      <w:p w:rsidR="00E05633" w:rsidRPr="00E05633" w:rsidRDefault="00E05633" w:rsidP="00E05633">
                        <w:pPr>
                          <w:jc w:val="right"/>
                        </w:pPr>
                        <w:r w:rsidRPr="00E05633">
                          <w:t xml:space="preserve">к муниципальной программе </w:t>
                        </w: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bCs/>
                            <w:color w:val="000000" w:themeColor="text1"/>
                          </w:rPr>
                        </w:pPr>
                        <w:r w:rsidRPr="00E05633">
                          <w:rPr>
                            <w:bCs/>
                            <w:color w:val="000000" w:themeColor="text1"/>
                          </w:rPr>
                          <w:t xml:space="preserve">«Профилактика правонарушений </w:t>
                        </w: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bCs/>
                            <w:color w:val="000000" w:themeColor="text1"/>
                          </w:rPr>
                        </w:pPr>
                        <w:r w:rsidRPr="00E05633">
                          <w:rPr>
                            <w:bCs/>
                            <w:color w:val="000000" w:themeColor="text1"/>
                          </w:rPr>
                          <w:t xml:space="preserve">в Киренском муниципальном округе </w:t>
                        </w: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bCs/>
                            <w:color w:val="000000" w:themeColor="text1"/>
                          </w:rPr>
                        </w:pPr>
                        <w:r w:rsidRPr="00E05633">
                          <w:rPr>
                            <w:bCs/>
                            <w:color w:val="000000" w:themeColor="text1"/>
                          </w:rPr>
                          <w:t>на  2026-2036 гг.»</w:t>
                        </w:r>
                      </w:p>
                      <w:p w:rsidR="00E05633" w:rsidRPr="00E05633" w:rsidRDefault="00E05633" w:rsidP="00E0563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right"/>
                        </w:pPr>
                      </w:p>
                      <w:p w:rsidR="00E05633" w:rsidRPr="00E05633" w:rsidRDefault="00E05633" w:rsidP="00E0563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right"/>
                        </w:pPr>
                      </w:p>
                    </w:tc>
                    <w:tc>
                      <w:tcPr>
                        <w:tcW w:w="14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  <w:r w:rsidRPr="00E05633">
                          <w:rPr>
                            <w:rFonts w:eastAsia="Arial"/>
                            <w:b/>
                            <w:color w:val="000000"/>
                          </w:rPr>
                          <w:t xml:space="preserve">Приложение                    </w:t>
                        </w: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  <w:r w:rsidRPr="00E05633">
                          <w:rPr>
                            <w:rFonts w:eastAsia="Arial"/>
                            <w:b/>
                            <w:color w:val="000000"/>
                          </w:rPr>
                          <w:t xml:space="preserve"> </w:t>
                        </w: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rFonts w:eastAsia="Arial"/>
                            <w:b/>
                            <w:color w:val="000000"/>
                          </w:rPr>
                        </w:pPr>
                        <w:r w:rsidRPr="00E05633">
                          <w:rPr>
                            <w:rFonts w:eastAsia="Arial"/>
                            <w:b/>
                            <w:color w:val="000000"/>
                          </w:rPr>
                          <w:t>СВЕДЕНИЯ О СОСТАВЕ И ЗНАЧЕНИЯХ ЦЕЛЕВЫХ ПОКАЗАТЕЛЕЙ</w:t>
                        </w:r>
                      </w:p>
                      <w:p w:rsidR="00E05633" w:rsidRPr="00E05633" w:rsidRDefault="00E05633" w:rsidP="00E05633">
                        <w:pPr>
                          <w:jc w:val="right"/>
                          <w:rPr>
                            <w:b/>
                          </w:rPr>
                        </w:pPr>
                        <w:r w:rsidRPr="00E05633">
                          <w:rPr>
                            <w:rFonts w:eastAsia="Arial"/>
                            <w:b/>
                            <w:color w:val="000000"/>
                          </w:rPr>
                          <w:t xml:space="preserve">  МУНИЦИПАЛЬНОЙ ПРОГРАММЫ </w:t>
                        </w:r>
                      </w:p>
                    </w:tc>
                  </w:tr>
                </w:tbl>
                <w:p w:rsidR="002C2F53" w:rsidRPr="00152CAD" w:rsidRDefault="002C2F53" w:rsidP="00DC64CF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2C2F53" w:rsidRPr="00152CAD" w:rsidRDefault="002C2F53" w:rsidP="00DC64CF"/>
        </w:tc>
        <w:tc>
          <w:tcPr>
            <w:tcW w:w="20" w:type="dxa"/>
          </w:tcPr>
          <w:p w:rsidR="002C2F53" w:rsidRPr="002201B1" w:rsidRDefault="002C2F53" w:rsidP="00DC64CF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2C2F53" w:rsidRPr="002201B1" w:rsidRDefault="002C2F53" w:rsidP="00DC64CF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C2F53" w:rsidRPr="002201B1" w:rsidTr="00B1144D">
        <w:trPr>
          <w:trHeight w:val="320"/>
        </w:trPr>
        <w:tc>
          <w:tcPr>
            <w:tcW w:w="6" w:type="dxa"/>
          </w:tcPr>
          <w:p w:rsidR="002C2F53" w:rsidRPr="002201B1" w:rsidRDefault="002C2F53" w:rsidP="002C2F53">
            <w:pPr>
              <w:widowControl w:val="0"/>
              <w:jc w:val="right"/>
              <w:outlineLvl w:val="1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634" w:type="dxa"/>
          </w:tcPr>
          <w:tbl>
            <w:tblPr>
              <w:tblW w:w="31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628"/>
              <w:gridCol w:w="6"/>
            </w:tblGrid>
            <w:tr w:rsidR="00AC4537" w:rsidRPr="00152CAD" w:rsidTr="009D4B93">
              <w:trPr>
                <w:trHeight w:val="285"/>
              </w:trPr>
              <w:tc>
                <w:tcPr>
                  <w:tcW w:w="31628" w:type="dxa"/>
                </w:tcPr>
                <w:tbl>
                  <w:tblPr>
                    <w:tblW w:w="3168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335"/>
                    <w:gridCol w:w="6295"/>
                    <w:gridCol w:w="11050"/>
                  </w:tblGrid>
                  <w:tr w:rsidR="00B1144D" w:rsidRPr="00152CAD" w:rsidTr="00C31A29">
                    <w:trPr>
                      <w:trHeight w:val="285"/>
                    </w:trPr>
                    <w:tc>
                      <w:tcPr>
                        <w:tcW w:w="14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44D" w:rsidRPr="00E05644" w:rsidRDefault="00E05633" w:rsidP="00E05633">
                        <w:pPr>
                          <w:jc w:val="center"/>
                          <w:rPr>
                            <w:b/>
                          </w:rPr>
                        </w:pPr>
                        <w:r w:rsidRPr="00E05644">
                          <w:rPr>
                            <w:b/>
                          </w:rPr>
                          <w:t>СВЕДЕНИЯ О СОСТАВЕ И ЗНАЧЕНИЯХ ЦЕЛЕВЫХ ПОКАЗАТЕЛЕЙ</w:t>
                        </w:r>
                        <w:r w:rsidRPr="00E05644">
                          <w:rPr>
                            <w:b/>
                          </w:rPr>
                          <w:br/>
                          <w:t>МУНИЦИПАЛЬНОЙ ПРОГРАММЫ</w:t>
                        </w:r>
                      </w:p>
                    </w:tc>
                    <w:tc>
                      <w:tcPr>
                        <w:tcW w:w="6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44D" w:rsidRPr="00152CAD" w:rsidRDefault="00B1144D" w:rsidP="002879EC">
                        <w:pPr>
                          <w:pStyle w:val="EmptyCellLayoutStyle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1144D" w:rsidRPr="00152CAD" w:rsidRDefault="00B1144D" w:rsidP="00A004C9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152CAD">
                          <w:rPr>
                            <w:rFonts w:eastAsia="Arial"/>
                            <w:b/>
                            <w:color w:val="FF0000"/>
                          </w:rPr>
                          <w:t xml:space="preserve">                    СВЕДЕНИЯ О СОСТАВЕ И ЗНАЧЕНИЯХ ЦЕЛЕВЫХ ПОКАЗАТЕЛЕЙ  МУНИЦИПАЛЬНОЙ ПРОГРАММЫ </w:t>
                        </w:r>
                      </w:p>
                    </w:tc>
                  </w:tr>
                  <w:tr w:rsidR="00B1144D" w:rsidRPr="00152CAD" w:rsidTr="00C31A29">
                    <w:trPr>
                      <w:trHeight w:val="285"/>
                    </w:trPr>
                    <w:tc>
                      <w:tcPr>
                        <w:tcW w:w="14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44D" w:rsidRDefault="00B1144D" w:rsidP="00E05633">
                        <w:pPr>
                          <w:pStyle w:val="EmptyCellLayoutStyle"/>
                          <w:spacing w:after="0" w:line="240" w:lineRule="auto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152CAD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>«Профилактика правонарушений</w:t>
                        </w:r>
                        <w:r w:rsidR="009D4B93" w:rsidRPr="00152CAD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 xml:space="preserve"> в Киренском муниципальном округе </w:t>
                        </w:r>
                        <w:r w:rsidRPr="00152CAD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>на 202</w:t>
                        </w:r>
                        <w:r w:rsidR="009D4B93" w:rsidRPr="00152CAD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152CAD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>-20</w:t>
                        </w:r>
                        <w:r w:rsidR="009D4B93" w:rsidRPr="00152CAD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>36</w:t>
                        </w:r>
                        <w:r w:rsidRPr="00152CAD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 xml:space="preserve"> гг.»</w:t>
                        </w:r>
                      </w:p>
                      <w:p w:rsidR="00E05644" w:rsidRPr="00152CAD" w:rsidRDefault="00E05644" w:rsidP="00E05633">
                        <w:pPr>
                          <w:pStyle w:val="EmptyCellLayoutStyle"/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44D" w:rsidRPr="00152CAD" w:rsidRDefault="00B1144D" w:rsidP="002879EC">
                        <w:pPr>
                          <w:pStyle w:val="EmptyCellLayoutStyle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1144D" w:rsidRPr="00152CAD" w:rsidRDefault="00B1144D" w:rsidP="00A004C9">
                        <w:pPr>
                          <w:jc w:val="center"/>
                          <w:rPr>
                            <w:rFonts w:eastAsia="Arial"/>
                            <w:b/>
                            <w:color w:val="FF0000"/>
                          </w:rPr>
                        </w:pPr>
                      </w:p>
                    </w:tc>
                  </w:tr>
                  <w:tr w:rsidR="00B1144D" w:rsidRPr="00152CAD" w:rsidTr="00C31A29">
                    <w:trPr>
                      <w:trHeight w:val="285"/>
                    </w:trPr>
                    <w:tc>
                      <w:tcPr>
                        <w:tcW w:w="14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44D" w:rsidRPr="00152CAD" w:rsidRDefault="00B1144D" w:rsidP="002879EC">
                        <w:pPr>
                          <w:pStyle w:val="EmptyCellLayoutStyle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44D" w:rsidRPr="00152CAD" w:rsidRDefault="00B1144D" w:rsidP="002879EC">
                        <w:pPr>
                          <w:pStyle w:val="EmptyCellLayoutStyle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1144D" w:rsidRPr="00152CAD" w:rsidRDefault="00B1144D" w:rsidP="00A004C9">
                        <w:pPr>
                          <w:jc w:val="center"/>
                          <w:rPr>
                            <w:rFonts w:eastAsia="Arial"/>
                            <w:b/>
                            <w:color w:val="FF0000"/>
                          </w:rPr>
                        </w:pPr>
                      </w:p>
                    </w:tc>
                  </w:tr>
                  <w:tr w:rsidR="00B1144D" w:rsidRPr="00152CAD" w:rsidTr="00C31A29">
                    <w:trPr>
                      <w:trHeight w:val="285"/>
                    </w:trPr>
                    <w:tc>
                      <w:tcPr>
                        <w:tcW w:w="14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14056" w:type="dxa"/>
                          <w:tblInd w:w="26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81"/>
                          <w:gridCol w:w="2191"/>
                          <w:gridCol w:w="613"/>
                          <w:gridCol w:w="823"/>
                          <w:gridCol w:w="758"/>
                          <w:gridCol w:w="65"/>
                          <w:gridCol w:w="786"/>
                          <w:gridCol w:w="56"/>
                          <w:gridCol w:w="754"/>
                          <w:gridCol w:w="85"/>
                          <w:gridCol w:w="792"/>
                          <w:gridCol w:w="840"/>
                          <w:gridCol w:w="813"/>
                          <w:gridCol w:w="813"/>
                          <w:gridCol w:w="934"/>
                          <w:gridCol w:w="813"/>
                          <w:gridCol w:w="743"/>
                          <w:gridCol w:w="70"/>
                          <w:gridCol w:w="638"/>
                          <w:gridCol w:w="176"/>
                          <w:gridCol w:w="812"/>
                        </w:tblGrid>
                        <w:tr w:rsidR="00C31A29" w:rsidRPr="00152CAD" w:rsidTr="00C31A29">
                          <w:trPr>
                            <w:trHeight w:val="257"/>
                          </w:trPr>
                          <w:tc>
                            <w:tcPr>
                              <w:tcW w:w="481" w:type="dxa"/>
                              <w:v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</w:p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п</w:t>
                              </w:r>
                              <w:proofErr w:type="spellEnd"/>
                              <w:proofErr w:type="gramEnd"/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п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1" w:type="dxa"/>
                              <w:v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 xml:space="preserve">Наименование </w:t>
                              </w:r>
                              <w:proofErr w:type="gramStart"/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целевого</w:t>
                              </w:r>
                              <w:proofErr w:type="gramEnd"/>
                            </w:p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 xml:space="preserve"> показателя</w:t>
                              </w:r>
                            </w:p>
                          </w:tc>
                          <w:tc>
                            <w:tcPr>
                              <w:tcW w:w="613" w:type="dxa"/>
                              <w:v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Ед.</w:t>
                              </w:r>
                            </w:p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proofErr w:type="spellStart"/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изм</w:t>
                              </w:r>
                              <w:proofErr w:type="spellEnd"/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0771" w:type="dxa"/>
                              <w:gridSpan w:val="18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  <w:b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Значения целевых показателей</w:t>
                              </w:r>
                            </w:p>
                          </w:tc>
                        </w:tr>
                        <w:tr w:rsidR="00C31A29" w:rsidRPr="00152CAD" w:rsidTr="00C31A29">
                          <w:trPr>
                            <w:trHeight w:val="641"/>
                          </w:trPr>
                          <w:tc>
                            <w:tcPr>
                              <w:tcW w:w="481" w:type="dxa"/>
                              <w:v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/>
                          </w:tc>
                          <w:tc>
                            <w:tcPr>
                              <w:tcW w:w="2191" w:type="dxa"/>
                              <w:v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/>
                          </w:tc>
                          <w:tc>
                            <w:tcPr>
                              <w:tcW w:w="613" w:type="dxa"/>
                              <w:v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/>
                          </w:tc>
                          <w:tc>
                            <w:tcPr>
                              <w:tcW w:w="8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t>2024г.</w:t>
                              </w:r>
                            </w:p>
                          </w:tc>
                          <w:tc>
                            <w:tcPr>
                              <w:tcW w:w="823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t>2025г.</w:t>
                              </w:r>
                            </w:p>
                          </w:tc>
                          <w:tc>
                            <w:tcPr>
                              <w:tcW w:w="842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A7283B">
                              <w:r w:rsidRPr="00152CAD">
                                <w:rPr>
                                  <w:rFonts w:eastAsia="Arial"/>
                                  <w:color w:val="000000"/>
                                </w:rPr>
                                <w:t>2026г.</w:t>
                              </w:r>
                            </w:p>
                          </w:tc>
                          <w:tc>
                            <w:tcPr>
                              <w:tcW w:w="839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A7283B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color w:val="000000"/>
                                </w:rPr>
                                <w:t>2027г.</w:t>
                              </w:r>
                            </w:p>
                          </w:tc>
                          <w:tc>
                            <w:tcPr>
                              <w:tcW w:w="792" w:type="dxa"/>
                              <w:vAlign w:val="center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color w:val="000000"/>
                                </w:rPr>
                                <w:t>2028 г.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t>2029г.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t>2030г.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t>2031г.</w:t>
                              </w:r>
                            </w:p>
                          </w:tc>
                          <w:tc>
                            <w:tcPr>
                              <w:tcW w:w="934" w:type="dxa"/>
                              <w:vAlign w:val="center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t>2032г.</w:t>
                              </w:r>
                            </w:p>
                          </w:tc>
                          <w:tc>
                            <w:tcPr>
                              <w:tcW w:w="813" w:type="dxa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t>2033г.</w:t>
                              </w:r>
                            </w:p>
                          </w:tc>
                          <w:tc>
                            <w:tcPr>
                              <w:tcW w:w="813" w:type="dxa"/>
                              <w:gridSpan w:val="2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t>2034г.</w:t>
                              </w:r>
                            </w:p>
                          </w:tc>
                          <w:tc>
                            <w:tcPr>
                              <w:tcW w:w="814" w:type="dxa"/>
                              <w:gridSpan w:val="2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t>2035г.</w:t>
                              </w:r>
                            </w:p>
                          </w:tc>
                          <w:tc>
                            <w:tcPr>
                              <w:tcW w:w="812" w:type="dxa"/>
                            </w:tcPr>
                            <w:p w:rsidR="00C31A29" w:rsidRPr="00152CAD" w:rsidRDefault="00C31A29" w:rsidP="009D4B93">
                              <w:pPr>
                                <w:jc w:val="center"/>
                              </w:pPr>
                              <w:r w:rsidRPr="00152CAD">
                                <w:t>2036г.</w:t>
                              </w:r>
                            </w:p>
                          </w:tc>
                        </w:tr>
                        <w:tr w:rsidR="00C31A29" w:rsidRPr="00152CAD" w:rsidTr="00C31A29">
                          <w:trPr>
                            <w:trHeight w:val="257"/>
                          </w:trPr>
                          <w:tc>
                            <w:tcPr>
                              <w:tcW w:w="48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1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23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42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39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52CAD">
                                <w:rPr>
                                  <w:b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52CAD">
                                <w:rPr>
                                  <w:b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13" w:type="dxa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  <w:b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34" w:type="dxa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  <w:b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13" w:type="dxa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  <w:b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13" w:type="dxa"/>
                              <w:gridSpan w:val="2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  <w:b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14" w:type="dxa"/>
                              <w:gridSpan w:val="2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  <w:b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12" w:type="dxa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  <w:b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b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</w:tr>
                        <w:tr w:rsidR="00C31A29" w:rsidRPr="00152CAD" w:rsidTr="00C31A29">
                          <w:trPr>
                            <w:trHeight w:val="257"/>
                          </w:trPr>
                          <w:tc>
                            <w:tcPr>
                              <w:tcW w:w="14056" w:type="dxa"/>
                              <w:gridSpan w:val="21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31A29" w:rsidRPr="00152CAD" w:rsidRDefault="00C31A29" w:rsidP="00601386">
                              <w:pPr>
                                <w:pStyle w:val="EmptyCellLayoutStyle"/>
                                <w:spacing w:after="0" w:line="240" w:lineRule="auto"/>
                                <w:jc w:val="center"/>
                                <w:rPr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152CAD">
                                <w:rPr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«Профилактика правонарушений в Киренском муниципальном округе на 2026-2036 гг.»</w:t>
                              </w:r>
                            </w:p>
                          </w:tc>
                        </w:tr>
                        <w:tr w:rsidR="00C31A29" w:rsidRPr="00152CAD" w:rsidTr="00C31A29">
                          <w:trPr>
                            <w:trHeight w:val="257"/>
                          </w:trPr>
                          <w:tc>
                            <w:tcPr>
                              <w:tcW w:w="481" w:type="dxa"/>
                              <w:tcBorders>
                                <w:bottom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31A29" w:rsidRPr="00152CAD" w:rsidRDefault="00C31A29" w:rsidP="009D4B93">
                              <w:r w:rsidRPr="00152CAD">
                                <w:t>1</w:t>
                              </w:r>
                            </w:p>
                          </w:tc>
                          <w:tc>
                            <w:tcPr>
                              <w:tcW w:w="2191" w:type="dxa"/>
                              <w:tcBorders>
                                <w:bottom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pStyle w:val="a9"/>
                                <w:ind w:left="34"/>
                              </w:pPr>
                              <w:r w:rsidRPr="00152CAD">
                                <w:t>Доля населения, охваченного мероприятиями по профилактике правонарушений (нарастающим итогом)</w:t>
                              </w:r>
                            </w:p>
                          </w:tc>
                          <w:tc>
                            <w:tcPr>
                              <w:tcW w:w="613" w:type="dxa"/>
                              <w:tcBorders>
                                <w:bottom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rPr>
                                  <w:rFonts w:eastAsia="Arial"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/>
                                </w:rPr>
                                <w:t xml:space="preserve">  %</w:t>
                              </w:r>
                            </w:p>
                          </w:tc>
                          <w:tc>
                            <w:tcPr>
                              <w:tcW w:w="823" w:type="dxa"/>
                              <w:tcBorders>
                                <w:bottom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79" w:type="dxa"/>
                              </w:tcMar>
                              <w:vAlign w:val="center"/>
                            </w:tcPr>
                            <w:p w:rsidR="00C31A29" w:rsidRPr="00152CAD" w:rsidRDefault="00C31A29" w:rsidP="00C622FC">
                              <w:pPr>
                                <w:jc w:val="center"/>
                                <w:rPr>
                                  <w:rFonts w:eastAsia="Arial"/>
                                  <w:color w:val="000000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bottom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C622FC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851" w:type="dxa"/>
                              <w:gridSpan w:val="2"/>
                              <w:tcBorders>
                                <w:bottom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C622FC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bottom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877" w:type="dxa"/>
                              <w:gridSpan w:val="2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bottom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C622FC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743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708" w:type="dxa"/>
                              <w:gridSpan w:val="2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C622FC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988" w:type="dxa"/>
                              <w:gridSpan w:val="2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C622FC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87</w:t>
                              </w:r>
                            </w:p>
                          </w:tc>
                        </w:tr>
                        <w:tr w:rsidR="00C31A29" w:rsidRPr="00152CAD" w:rsidTr="00C31A29">
                          <w:trPr>
                            <w:trHeight w:val="1177"/>
                          </w:trPr>
                          <w:tc>
                            <w:tcPr>
                              <w:tcW w:w="4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31A29" w:rsidRPr="00152CAD" w:rsidRDefault="00C31A29" w:rsidP="009D4B93">
                              <w:r w:rsidRPr="00152CAD">
                                <w:t>2</w:t>
                              </w:r>
                            </w:p>
                          </w:tc>
                          <w:tc>
                            <w:tcPr>
                              <w:tcW w:w="219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143374">
                              <w:r w:rsidRPr="0039278D">
                                <w:t xml:space="preserve">Доля </w:t>
                              </w:r>
                              <w:proofErr w:type="gramStart"/>
                              <w:r w:rsidRPr="0039278D">
                                <w:t>застрахованных</w:t>
                              </w:r>
                              <w:proofErr w:type="gramEnd"/>
                            </w:p>
                            <w:p w:rsidR="00C31A29" w:rsidRDefault="00C31A29" w:rsidP="00143374">
                              <w:r w:rsidRPr="0039278D">
                                <w:t>членов народной дружины</w:t>
                              </w:r>
                            </w:p>
                            <w:p w:rsidR="00C31A29" w:rsidRPr="0039278D" w:rsidRDefault="00C31A29" w:rsidP="00143374"/>
                          </w:tc>
                          <w:tc>
                            <w:tcPr>
                              <w:tcW w:w="6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2879EC">
                              <w:pPr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%</w:t>
                              </w:r>
                            </w:p>
                          </w:tc>
                          <w:tc>
                            <w:tcPr>
                              <w:tcW w:w="8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79" w:type="dxa"/>
                              </w:tcMar>
                              <w:vAlign w:val="center"/>
                            </w:tcPr>
                            <w:p w:rsidR="00C31A29" w:rsidRPr="0039278D" w:rsidRDefault="00C31A29" w:rsidP="00C622FC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C622FC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D92FD4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D92FD4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877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31A29" w:rsidRPr="0039278D" w:rsidRDefault="00C31A29" w:rsidP="003560AF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D92FD4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31A29" w:rsidRPr="0039278D" w:rsidRDefault="00C31A29" w:rsidP="00D92FD4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31A29" w:rsidRPr="0039278D" w:rsidRDefault="00C31A29" w:rsidP="0032623D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31A29" w:rsidRPr="0039278D" w:rsidRDefault="00C31A29" w:rsidP="00C622FC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31A29" w:rsidRPr="0039278D" w:rsidRDefault="00C31A29" w:rsidP="00D92FD4">
                              <w:pPr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 xml:space="preserve">   100</w:t>
                              </w:r>
                            </w:p>
                          </w:tc>
                          <w:tc>
                            <w:tcPr>
                              <w:tcW w:w="7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31A29" w:rsidRPr="0039278D" w:rsidRDefault="00C31A29" w:rsidP="0032623D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70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31A29" w:rsidRPr="0039278D" w:rsidRDefault="00C31A29" w:rsidP="00C622FC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88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C31A29" w:rsidRDefault="00C31A29" w:rsidP="00C31A29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</w:p>
                            <w:p w:rsidR="00C31A29" w:rsidRDefault="00C31A29" w:rsidP="00C31A29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</w:p>
                            <w:p w:rsidR="00C31A29" w:rsidRDefault="00C31A29" w:rsidP="00C31A29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</w:p>
                            <w:p w:rsidR="00C31A29" w:rsidRDefault="00C31A29" w:rsidP="00C31A29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</w:p>
                            <w:p w:rsidR="00C31A29" w:rsidRDefault="00C31A29" w:rsidP="00C31A29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100</w:t>
                              </w:r>
                            </w:p>
                            <w:p w:rsidR="00C31A29" w:rsidRDefault="00C31A29" w:rsidP="00C31A29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</w:p>
                            <w:p w:rsidR="00C31A29" w:rsidRDefault="00C31A29" w:rsidP="00C31A29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</w:p>
                            <w:p w:rsidR="00C31A29" w:rsidRPr="0039278D" w:rsidRDefault="00C31A29" w:rsidP="00C31A29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</w:p>
                          </w:tc>
                        </w:tr>
                        <w:tr w:rsidR="00C31A29" w:rsidRPr="00152CAD" w:rsidTr="00C31A29">
                          <w:trPr>
                            <w:trHeight w:val="2628"/>
                          </w:trPr>
                          <w:tc>
                            <w:tcPr>
                              <w:tcW w:w="481" w:type="dxa"/>
                              <w:tcBorders>
                                <w:top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31A29" w:rsidRPr="00C31A29" w:rsidRDefault="00C31A29" w:rsidP="002879EC">
                              <w:r w:rsidRPr="00C31A29">
                                <w:lastRenderedPageBreak/>
                                <w:t>3</w:t>
                              </w:r>
                            </w:p>
                          </w:tc>
                          <w:tc>
                            <w:tcPr>
                              <w:tcW w:w="2191" w:type="dxa"/>
                              <w:tcBorders>
                                <w:top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F0639F">
                              <w:pPr>
                                <w:tabs>
                                  <w:tab w:val="left" w:pos="3714"/>
                                </w:tabs>
                                <w:ind w:firstLine="34"/>
                                <w:rPr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color w:val="000000" w:themeColor="text1"/>
                                </w:rPr>
                                <w:t>Доля поощрённых дружинников от общего числа дружинников, входящих в Киренскую народную дружину.</w:t>
                              </w:r>
                            </w:p>
                            <w:p w:rsidR="00C31A29" w:rsidRPr="00152CAD" w:rsidRDefault="00C31A29" w:rsidP="00F0639F">
                              <w:pPr>
                                <w:pStyle w:val="a9"/>
                                <w:ind w:left="34"/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613" w:type="dxa"/>
                              <w:tcBorders>
                                <w:top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%</w:t>
                              </w:r>
                            </w:p>
                          </w:tc>
                          <w:tc>
                            <w:tcPr>
                              <w:tcW w:w="823" w:type="dxa"/>
                              <w:tcBorders>
                                <w:top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7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gridSpan w:val="2"/>
                              <w:tcBorders>
                                <w:top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 xml:space="preserve">     20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Borders>
                                <w:top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77" w:type="dxa"/>
                              <w:gridSpan w:val="2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4" w:space="0" w:color="auto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 xml:space="preserve">    40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934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B05DED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152CAD">
                                <w:rPr>
                                  <w:rFonts w:eastAsia="Arial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1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EA7AFA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743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EA7AFA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708" w:type="dxa"/>
                              <w:gridSpan w:val="2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EA7AFA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988" w:type="dxa"/>
                              <w:gridSpan w:val="2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C31A29" w:rsidRPr="00152CAD" w:rsidRDefault="00C31A29" w:rsidP="00EA7AFA">
                              <w:pPr>
                                <w:jc w:val="center"/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70</w:t>
                              </w:r>
                            </w:p>
                          </w:tc>
                        </w:tr>
                        <w:tr w:rsidR="00C31A29" w:rsidRPr="00152CAD" w:rsidTr="00C31A29">
                          <w:trPr>
                            <w:trHeight w:val="257"/>
                          </w:trPr>
                          <w:tc>
                            <w:tcPr>
                              <w:tcW w:w="48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31A29" w:rsidRPr="00C31A29" w:rsidRDefault="00C31A29" w:rsidP="002879EC">
                              <w:r w:rsidRPr="00C31A29">
                                <w:t>4</w:t>
                              </w:r>
                            </w:p>
                          </w:tc>
                          <w:tc>
                            <w:tcPr>
                              <w:tcW w:w="219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7D6A8B">
                              <w:pPr>
                                <w:tabs>
                                  <w:tab w:val="left" w:pos="3714"/>
                                </w:tabs>
                                <w:ind w:firstLine="34"/>
                                <w:rPr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color w:val="000000" w:themeColor="text1"/>
                                </w:rPr>
                                <w:t>Доля лиц, получивших меру поддержки в виде оплаты госпошлины за бланк паспорта, от числа запланированных</w:t>
                              </w:r>
                            </w:p>
                          </w:tc>
                          <w:tc>
                            <w:tcPr>
                              <w:tcW w:w="61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152CAD" w:rsidRDefault="00C31A29" w:rsidP="002879EC">
                              <w:pPr>
                                <w:rPr>
                                  <w:rFonts w:eastAsia="Arial"/>
                                  <w:color w:val="000000" w:themeColor="text1"/>
                                </w:rPr>
                              </w:pPr>
                              <w:r w:rsidRPr="00152CAD">
                                <w:rPr>
                                  <w:rFonts w:eastAsia="Arial"/>
                                  <w:color w:val="000000" w:themeColor="text1"/>
                                </w:rPr>
                                <w:t>%</w:t>
                              </w:r>
                            </w:p>
                          </w:tc>
                          <w:tc>
                            <w:tcPr>
                              <w:tcW w:w="82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79" w:type="dxa"/>
                              </w:tcMar>
                              <w:vAlign w:val="center"/>
                            </w:tcPr>
                            <w:p w:rsidR="00C31A29" w:rsidRPr="0039278D" w:rsidRDefault="00C31A29" w:rsidP="007D6A8B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483401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851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7D6A8B">
                              <w:pPr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 xml:space="preserve">    35</w:t>
                              </w:r>
                            </w:p>
                          </w:tc>
                          <w:tc>
                            <w:tcPr>
                              <w:tcW w:w="810" w:type="dxa"/>
                              <w:gridSpan w:val="2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7D6A8B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877" w:type="dxa"/>
                              <w:gridSpan w:val="2"/>
                              <w:vAlign w:val="center"/>
                            </w:tcPr>
                            <w:p w:rsidR="00C31A29" w:rsidRPr="0039278D" w:rsidRDefault="00C31A29" w:rsidP="00975A56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31A29" w:rsidRPr="0039278D" w:rsidRDefault="00C31A29" w:rsidP="007D6A8B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C31A29" w:rsidRPr="0039278D" w:rsidRDefault="00C31A29" w:rsidP="007D6A8B">
                              <w:pPr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 xml:space="preserve">  45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C31A29" w:rsidRPr="0039278D" w:rsidRDefault="00C31A29" w:rsidP="00483401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934" w:type="dxa"/>
                              <w:vAlign w:val="center"/>
                            </w:tcPr>
                            <w:p w:rsidR="00C31A29" w:rsidRPr="0039278D" w:rsidRDefault="00C31A29" w:rsidP="00483401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13" w:type="dxa"/>
                              <w:vAlign w:val="center"/>
                            </w:tcPr>
                            <w:p w:rsidR="00C31A29" w:rsidRPr="0039278D" w:rsidRDefault="00C31A29" w:rsidP="007D6A8B">
                              <w:pPr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 xml:space="preserve">    54</w:t>
                              </w:r>
                            </w:p>
                          </w:tc>
                          <w:tc>
                            <w:tcPr>
                              <w:tcW w:w="743" w:type="dxa"/>
                              <w:vAlign w:val="center"/>
                            </w:tcPr>
                            <w:p w:rsidR="00C31A29" w:rsidRPr="0039278D" w:rsidRDefault="00C31A29" w:rsidP="00483401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708" w:type="dxa"/>
                              <w:gridSpan w:val="2"/>
                              <w:vAlign w:val="center"/>
                            </w:tcPr>
                            <w:p w:rsidR="00C31A29" w:rsidRPr="0039278D" w:rsidRDefault="00C31A29" w:rsidP="00483401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988" w:type="dxa"/>
                              <w:gridSpan w:val="2"/>
                              <w:vAlign w:val="center"/>
                            </w:tcPr>
                            <w:p w:rsidR="00C31A29" w:rsidRPr="0039278D" w:rsidRDefault="00C31A29" w:rsidP="00483401">
                              <w:pPr>
                                <w:jc w:val="center"/>
                                <w:rPr>
                                  <w:rFonts w:eastAsia="Arial"/>
                                </w:rPr>
                              </w:pPr>
                              <w:r w:rsidRPr="0039278D">
                                <w:rPr>
                                  <w:rFonts w:eastAsia="Arial"/>
                                </w:rPr>
                                <w:t>63</w:t>
                              </w:r>
                            </w:p>
                          </w:tc>
                        </w:tr>
                      </w:tbl>
                      <w:p w:rsidR="00B1144D" w:rsidRPr="00152CAD" w:rsidRDefault="00B1144D" w:rsidP="002879EC"/>
                    </w:tc>
                    <w:tc>
                      <w:tcPr>
                        <w:tcW w:w="6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44D" w:rsidRPr="00152CAD" w:rsidRDefault="00B1144D" w:rsidP="002879EC"/>
                    </w:tc>
                    <w:tc>
                      <w:tcPr>
                        <w:tcW w:w="110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1144D" w:rsidRPr="00152CAD" w:rsidRDefault="00B1144D" w:rsidP="00A004C9">
                        <w:pPr>
                          <w:jc w:val="center"/>
                          <w:rPr>
                            <w:rFonts w:eastAsia="Arial"/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:rsidR="00AC4537" w:rsidRPr="00152CAD" w:rsidRDefault="00AC4537" w:rsidP="00AC4537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6" w:type="dxa"/>
                </w:tcPr>
                <w:p w:rsidR="00AC4537" w:rsidRPr="00152CAD" w:rsidRDefault="00AC4537" w:rsidP="00AC4537">
                  <w:pPr>
                    <w:pStyle w:val="EmptyCellLayoutStyle"/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AC4537" w:rsidRPr="00152CAD" w:rsidTr="009D4B93">
              <w:trPr>
                <w:trHeight w:val="320"/>
              </w:trPr>
              <w:tc>
                <w:tcPr>
                  <w:tcW w:w="31628" w:type="dxa"/>
                </w:tcPr>
                <w:p w:rsidR="00AC4537" w:rsidRPr="00152CAD" w:rsidRDefault="00AC4537" w:rsidP="00BC7AF1">
                  <w:pPr>
                    <w:pStyle w:val="EmptyCellLayoutStyle"/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:rsidR="00AC4537" w:rsidRPr="00152CAD" w:rsidRDefault="00AC4537" w:rsidP="00AC4537">
                  <w:pPr>
                    <w:pStyle w:val="EmptyCellLayoutStyle"/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AC4537" w:rsidRPr="00152CAD" w:rsidTr="009D4B93">
              <w:tc>
                <w:tcPr>
                  <w:tcW w:w="31628" w:type="dxa"/>
                </w:tcPr>
                <w:p w:rsidR="00AC4537" w:rsidRPr="00152CAD" w:rsidRDefault="00AC4537" w:rsidP="00AC4537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6" w:type="dxa"/>
                </w:tcPr>
                <w:p w:rsidR="00AC4537" w:rsidRPr="00152CAD" w:rsidRDefault="00AC4537" w:rsidP="00AC4537">
                  <w:pPr>
                    <w:pStyle w:val="EmptyCellLayoutStyle"/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AC4537" w:rsidRPr="00152CAD" w:rsidTr="009D4B93">
              <w:trPr>
                <w:trHeight w:val="179"/>
              </w:trPr>
              <w:tc>
                <w:tcPr>
                  <w:tcW w:w="31628" w:type="dxa"/>
                </w:tcPr>
                <w:p w:rsidR="00AC4537" w:rsidRPr="00152CAD" w:rsidRDefault="00AC4537" w:rsidP="00AC4537">
                  <w:pPr>
                    <w:pStyle w:val="EmptyCellLayoutStyle"/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</w:tcPr>
                <w:p w:rsidR="00AC4537" w:rsidRPr="00152CAD" w:rsidRDefault="00AC4537" w:rsidP="00AC4537">
                  <w:pPr>
                    <w:pStyle w:val="EmptyCellLayoutStyle"/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AC4537" w:rsidRPr="00152CAD" w:rsidTr="009D4B93">
              <w:tc>
                <w:tcPr>
                  <w:tcW w:w="31634" w:type="dxa"/>
                  <w:gridSpan w:val="2"/>
                </w:tcPr>
                <w:p w:rsidR="00AC4537" w:rsidRPr="00152CAD" w:rsidRDefault="00AC4537" w:rsidP="00AC4537">
                  <w:pPr>
                    <w:rPr>
                      <w:color w:val="FF0000"/>
                    </w:rPr>
                  </w:pPr>
                </w:p>
              </w:tc>
            </w:tr>
          </w:tbl>
          <w:p w:rsidR="002C2F53" w:rsidRPr="00152CAD" w:rsidRDefault="002C2F53" w:rsidP="00DC64CF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:rsidR="002C2F53" w:rsidRPr="002201B1" w:rsidRDefault="002C2F53" w:rsidP="00DC64CF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2C2F53" w:rsidRPr="002201B1" w:rsidRDefault="002C2F53" w:rsidP="00DC64CF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C2F53" w:rsidRPr="002201B1" w:rsidTr="00B1144D">
        <w:trPr>
          <w:trHeight w:val="179"/>
        </w:trPr>
        <w:tc>
          <w:tcPr>
            <w:tcW w:w="6" w:type="dxa"/>
          </w:tcPr>
          <w:p w:rsidR="002C2F53" w:rsidRPr="002201B1" w:rsidRDefault="002C2F53" w:rsidP="002C2F5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634" w:type="dxa"/>
          </w:tcPr>
          <w:p w:rsidR="002C2F53" w:rsidRPr="002201B1" w:rsidRDefault="002C2F53" w:rsidP="00DC64CF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2C2F53" w:rsidRPr="002201B1" w:rsidRDefault="002C2F53" w:rsidP="00DC64CF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2C2F53" w:rsidRPr="002201B1" w:rsidRDefault="002C2F53" w:rsidP="00DC64CF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F7024C" w:rsidRDefault="00F7024C" w:rsidP="008D0B23">
      <w:pPr>
        <w:widowControl w:val="0"/>
        <w:jc w:val="right"/>
        <w:outlineLvl w:val="1"/>
        <w:rPr>
          <w:sz w:val="28"/>
          <w:szCs w:val="28"/>
        </w:rPr>
      </w:pPr>
    </w:p>
    <w:p w:rsidR="00F7024C" w:rsidRDefault="00F7024C" w:rsidP="008D0B23">
      <w:pPr>
        <w:widowControl w:val="0"/>
        <w:jc w:val="right"/>
        <w:outlineLvl w:val="1"/>
        <w:rPr>
          <w:sz w:val="28"/>
          <w:szCs w:val="28"/>
        </w:rPr>
      </w:pPr>
    </w:p>
    <w:p w:rsidR="00F7024C" w:rsidRDefault="00F7024C" w:rsidP="008D0B23">
      <w:pPr>
        <w:widowControl w:val="0"/>
        <w:jc w:val="right"/>
        <w:outlineLvl w:val="1"/>
        <w:rPr>
          <w:sz w:val="28"/>
          <w:szCs w:val="28"/>
        </w:rPr>
      </w:pPr>
    </w:p>
    <w:p w:rsidR="00F7024C" w:rsidRDefault="00F7024C" w:rsidP="008D0B23">
      <w:pPr>
        <w:widowControl w:val="0"/>
        <w:jc w:val="right"/>
        <w:outlineLvl w:val="1"/>
        <w:rPr>
          <w:sz w:val="28"/>
          <w:szCs w:val="28"/>
        </w:rPr>
      </w:pPr>
    </w:p>
    <w:p w:rsidR="00F7024C" w:rsidRDefault="00F7024C" w:rsidP="008D0B23">
      <w:pPr>
        <w:widowControl w:val="0"/>
        <w:jc w:val="right"/>
        <w:outlineLvl w:val="1"/>
        <w:rPr>
          <w:sz w:val="28"/>
          <w:szCs w:val="28"/>
        </w:rPr>
      </w:pPr>
    </w:p>
    <w:p w:rsidR="00F7024C" w:rsidRDefault="00F7024C" w:rsidP="008D0B23">
      <w:pPr>
        <w:widowControl w:val="0"/>
        <w:jc w:val="right"/>
        <w:outlineLvl w:val="1"/>
        <w:rPr>
          <w:sz w:val="28"/>
          <w:szCs w:val="28"/>
        </w:rPr>
      </w:pPr>
    </w:p>
    <w:p w:rsidR="00F7024C" w:rsidRDefault="00F7024C" w:rsidP="008D0B23">
      <w:pPr>
        <w:widowControl w:val="0"/>
        <w:jc w:val="right"/>
        <w:outlineLvl w:val="1"/>
        <w:rPr>
          <w:sz w:val="28"/>
          <w:szCs w:val="28"/>
        </w:rPr>
      </w:pPr>
    </w:p>
    <w:p w:rsidR="00152CAD" w:rsidRDefault="00152CAD" w:rsidP="008D0B23">
      <w:pPr>
        <w:widowControl w:val="0"/>
        <w:jc w:val="right"/>
        <w:outlineLvl w:val="1"/>
        <w:rPr>
          <w:sz w:val="28"/>
          <w:szCs w:val="28"/>
        </w:rPr>
      </w:pPr>
    </w:p>
    <w:p w:rsidR="00152CAD" w:rsidRDefault="00152CAD" w:rsidP="008D0B23">
      <w:pPr>
        <w:widowControl w:val="0"/>
        <w:jc w:val="right"/>
        <w:outlineLvl w:val="1"/>
        <w:rPr>
          <w:sz w:val="28"/>
          <w:szCs w:val="28"/>
        </w:rPr>
      </w:pPr>
    </w:p>
    <w:p w:rsidR="00152CAD" w:rsidRDefault="00152CAD" w:rsidP="008D0B23">
      <w:pPr>
        <w:widowControl w:val="0"/>
        <w:jc w:val="right"/>
        <w:outlineLvl w:val="1"/>
        <w:rPr>
          <w:sz w:val="28"/>
          <w:szCs w:val="28"/>
        </w:rPr>
      </w:pPr>
    </w:p>
    <w:p w:rsidR="00734700" w:rsidRDefault="00734700" w:rsidP="008D0B23">
      <w:pPr>
        <w:widowControl w:val="0"/>
        <w:jc w:val="right"/>
        <w:outlineLvl w:val="1"/>
        <w:rPr>
          <w:sz w:val="28"/>
          <w:szCs w:val="28"/>
        </w:rPr>
      </w:pPr>
    </w:p>
    <w:p w:rsidR="00734700" w:rsidRDefault="00734700" w:rsidP="008D0B23">
      <w:pPr>
        <w:widowControl w:val="0"/>
        <w:jc w:val="right"/>
        <w:outlineLvl w:val="1"/>
        <w:rPr>
          <w:sz w:val="28"/>
          <w:szCs w:val="28"/>
        </w:rPr>
      </w:pPr>
    </w:p>
    <w:p w:rsidR="00734700" w:rsidRDefault="00734700" w:rsidP="008D0B23">
      <w:pPr>
        <w:widowControl w:val="0"/>
        <w:jc w:val="right"/>
        <w:outlineLvl w:val="1"/>
        <w:rPr>
          <w:sz w:val="28"/>
          <w:szCs w:val="28"/>
        </w:rPr>
      </w:pPr>
    </w:p>
    <w:p w:rsidR="00F7024C" w:rsidRDefault="00F7024C" w:rsidP="008D0B23">
      <w:pPr>
        <w:widowControl w:val="0"/>
        <w:jc w:val="right"/>
        <w:outlineLvl w:val="1"/>
        <w:rPr>
          <w:sz w:val="28"/>
          <w:szCs w:val="28"/>
        </w:rPr>
      </w:pPr>
    </w:p>
    <w:tbl>
      <w:tblPr>
        <w:tblW w:w="31680" w:type="dxa"/>
        <w:tblCellMar>
          <w:left w:w="0" w:type="dxa"/>
          <w:right w:w="0" w:type="dxa"/>
        </w:tblCellMar>
        <w:tblLook w:val="04A0"/>
      </w:tblPr>
      <w:tblGrid>
        <w:gridCol w:w="31680"/>
      </w:tblGrid>
      <w:tr w:rsidR="009D4B93" w:rsidRPr="002201B1" w:rsidTr="00757B1E">
        <w:trPr>
          <w:trHeight w:val="285"/>
        </w:trPr>
        <w:tc>
          <w:tcPr>
            <w:tcW w:w="316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margin" w:tblpY="-300"/>
              <w:tblW w:w="14850" w:type="dxa"/>
              <w:tblLook w:val="04A0"/>
            </w:tblPr>
            <w:tblGrid>
              <w:gridCol w:w="10908"/>
              <w:gridCol w:w="3942"/>
            </w:tblGrid>
            <w:tr w:rsidR="00757B1E" w:rsidRPr="002201B1" w:rsidTr="00793A12">
              <w:tc>
                <w:tcPr>
                  <w:tcW w:w="10908" w:type="dxa"/>
                  <w:shd w:val="clear" w:color="auto" w:fill="auto"/>
                </w:tcPr>
                <w:p w:rsidR="00757B1E" w:rsidRPr="002201B1" w:rsidRDefault="00757B1E" w:rsidP="00757B1E">
                  <w:pPr>
                    <w:widowControl w:val="0"/>
                    <w:jc w:val="right"/>
                    <w:outlineLvl w:val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42" w:type="dxa"/>
                  <w:shd w:val="clear" w:color="auto" w:fill="auto"/>
                </w:tcPr>
                <w:p w:rsidR="00757B1E" w:rsidRPr="00E05644" w:rsidRDefault="00757B1E" w:rsidP="00757B1E">
                  <w:pPr>
                    <w:widowControl w:val="0"/>
                    <w:jc w:val="right"/>
                    <w:outlineLvl w:val="1"/>
                  </w:pPr>
                  <w:r w:rsidRPr="00E05644">
                    <w:t xml:space="preserve">Приложение №2 </w:t>
                  </w:r>
                </w:p>
                <w:p w:rsidR="00757B1E" w:rsidRPr="00E05644" w:rsidRDefault="00757B1E" w:rsidP="00757B1E">
                  <w:pPr>
                    <w:jc w:val="right"/>
                    <w:rPr>
                      <w:bCs/>
                      <w:color w:val="000000" w:themeColor="text1"/>
                    </w:rPr>
                  </w:pPr>
                  <w:r w:rsidRPr="00E05644">
                    <w:t xml:space="preserve">к муниципальной программе </w:t>
                  </w:r>
                  <w:r w:rsidRPr="00E05644">
                    <w:rPr>
                      <w:bCs/>
                      <w:color w:val="000000" w:themeColor="text1"/>
                    </w:rPr>
                    <w:t>«Профилактика правонарушений в Киренском муниципальном округе на  2026-2036</w:t>
                  </w:r>
                  <w:r w:rsidR="00D77B8C" w:rsidRPr="00E05644">
                    <w:rPr>
                      <w:bCs/>
                      <w:color w:val="000000" w:themeColor="text1"/>
                    </w:rPr>
                    <w:t xml:space="preserve"> г</w:t>
                  </w:r>
                  <w:r w:rsidRPr="00E05644">
                    <w:rPr>
                      <w:bCs/>
                      <w:color w:val="000000" w:themeColor="text1"/>
                    </w:rPr>
                    <w:t>г.»</w:t>
                  </w:r>
                </w:p>
                <w:p w:rsidR="00757B1E" w:rsidRPr="002201B1" w:rsidRDefault="00757B1E" w:rsidP="00757B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sz w:val="28"/>
                      <w:szCs w:val="28"/>
                    </w:rPr>
                  </w:pPr>
                </w:p>
                <w:p w:rsidR="00757B1E" w:rsidRPr="002201B1" w:rsidRDefault="00757B1E" w:rsidP="00757B1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57B1E" w:rsidRPr="002201B1" w:rsidRDefault="00757B1E" w:rsidP="00757B1E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  <w:p w:rsidR="009D4B93" w:rsidRPr="002201B1" w:rsidRDefault="009D4B93" w:rsidP="00757B1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D0B23" w:rsidRPr="002201B1" w:rsidRDefault="008D0B23" w:rsidP="009D4B93">
      <w:pPr>
        <w:jc w:val="right"/>
        <w:rPr>
          <w:bCs/>
          <w:sz w:val="28"/>
          <w:szCs w:val="28"/>
        </w:rPr>
      </w:pPr>
    </w:p>
    <w:p w:rsidR="002C2F53" w:rsidRPr="002201B1" w:rsidRDefault="002C2F53" w:rsidP="002C2F53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tbl>
      <w:tblPr>
        <w:tblpPr w:leftFromText="180" w:rightFromText="180" w:horzAnchor="margin" w:tblpY="-300"/>
        <w:tblW w:w="15743" w:type="dxa"/>
        <w:tblLook w:val="04A0"/>
      </w:tblPr>
      <w:tblGrid>
        <w:gridCol w:w="15743"/>
      </w:tblGrid>
      <w:tr w:rsidR="00B1144D" w:rsidRPr="002201B1" w:rsidTr="00B1144D">
        <w:trPr>
          <w:trHeight w:val="274"/>
        </w:trPr>
        <w:tc>
          <w:tcPr>
            <w:tcW w:w="15743" w:type="dxa"/>
            <w:shd w:val="clear" w:color="auto" w:fill="auto"/>
          </w:tcPr>
          <w:p w:rsidR="00B1144D" w:rsidRPr="002201B1" w:rsidRDefault="00B1144D" w:rsidP="00B1144D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</w:tr>
    </w:tbl>
    <w:p w:rsidR="00B1144D" w:rsidRPr="002201B1" w:rsidRDefault="00B1144D" w:rsidP="00B1144D">
      <w:pPr>
        <w:jc w:val="center"/>
        <w:rPr>
          <w:b/>
          <w:bCs/>
          <w:color w:val="000000"/>
          <w:sz w:val="28"/>
          <w:szCs w:val="28"/>
        </w:rPr>
      </w:pPr>
    </w:p>
    <w:p w:rsidR="00734700" w:rsidRPr="00AD7673" w:rsidRDefault="00734700" w:rsidP="00734700">
      <w:pPr>
        <w:jc w:val="center"/>
        <w:rPr>
          <w:b/>
          <w:bCs/>
          <w:color w:val="000000"/>
        </w:rPr>
      </w:pPr>
      <w:r w:rsidRPr="00AD7673">
        <w:rPr>
          <w:b/>
          <w:bCs/>
          <w:color w:val="000000"/>
        </w:rPr>
        <w:t>РЕСУРСНОЕ ОБЕСПЕЧЕНИЕ РЕАЛИЗАЦИИ МУНИЦИПАЛЬНОЙ ПРОГРАММЫ</w:t>
      </w:r>
    </w:p>
    <w:p w:rsidR="00734700" w:rsidRPr="00AD7673" w:rsidRDefault="00B05DED" w:rsidP="0073470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« ПРОФИЛАКТИКА ПРАВОНАРУШЕНИЙ </w:t>
      </w:r>
      <w:r w:rsidR="00D77B8C">
        <w:rPr>
          <w:b/>
          <w:bCs/>
          <w:color w:val="000000"/>
        </w:rPr>
        <w:t>В КИРЕНСКОМ МУНИЦИПАЛЬНОМ ОКРУГЕ</w:t>
      </w:r>
      <w:r w:rsidR="00734700" w:rsidRPr="00AD7673">
        <w:rPr>
          <w:b/>
          <w:bCs/>
          <w:color w:val="000000"/>
        </w:rPr>
        <w:t xml:space="preserve"> НА 202</w:t>
      </w:r>
      <w:r>
        <w:rPr>
          <w:b/>
          <w:bCs/>
          <w:color w:val="000000"/>
        </w:rPr>
        <w:t>6</w:t>
      </w:r>
      <w:r w:rsidR="00734700" w:rsidRPr="00AD7673">
        <w:rPr>
          <w:b/>
          <w:bCs/>
          <w:color w:val="000000"/>
        </w:rPr>
        <w:t>-20</w:t>
      </w:r>
      <w:r>
        <w:rPr>
          <w:b/>
          <w:bCs/>
          <w:color w:val="000000"/>
        </w:rPr>
        <w:t>36</w:t>
      </w:r>
      <w:r w:rsidR="00734700" w:rsidRPr="00AD7673">
        <w:rPr>
          <w:b/>
          <w:bCs/>
          <w:color w:val="000000"/>
        </w:rPr>
        <w:t>гг.»</w:t>
      </w:r>
    </w:p>
    <w:p w:rsidR="00734700" w:rsidRPr="00AD7673" w:rsidRDefault="00734700" w:rsidP="00734700">
      <w:pPr>
        <w:jc w:val="center"/>
        <w:rPr>
          <w:b/>
          <w:bCs/>
          <w:color w:val="000000"/>
        </w:rPr>
      </w:pPr>
      <w:r w:rsidRPr="00AD7673">
        <w:rPr>
          <w:b/>
          <w:bCs/>
          <w:color w:val="000000"/>
        </w:rPr>
        <w:t xml:space="preserve">ЗА СЧЕТ ВСЕХ ИСТОЧНИКОВ ФИНАНСИРОВАНИЯ </w:t>
      </w:r>
      <w:r w:rsidRPr="00AD7673">
        <w:rPr>
          <w:bCs/>
          <w:color w:val="000000"/>
        </w:rPr>
        <w:t xml:space="preserve"> </w:t>
      </w:r>
    </w:p>
    <w:p w:rsidR="00734700" w:rsidRPr="00AD7673" w:rsidRDefault="00734700" w:rsidP="0073470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1"/>
        <w:gridCol w:w="1763"/>
        <w:gridCol w:w="1762"/>
        <w:gridCol w:w="886"/>
        <w:gridCol w:w="1007"/>
        <w:gridCol w:w="1007"/>
        <w:gridCol w:w="758"/>
        <w:gridCol w:w="830"/>
        <w:gridCol w:w="850"/>
        <w:gridCol w:w="837"/>
        <w:gridCol w:w="879"/>
        <w:gridCol w:w="883"/>
        <w:gridCol w:w="883"/>
        <w:gridCol w:w="883"/>
        <w:gridCol w:w="879"/>
      </w:tblGrid>
      <w:tr w:rsidR="00C622FC" w:rsidRPr="00AD7673" w:rsidTr="00EA7AFA">
        <w:trPr>
          <w:trHeight w:val="600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D7673">
              <w:rPr>
                <w:sz w:val="22"/>
                <w:szCs w:val="22"/>
                <w:lang w:eastAsia="en-US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D7673">
              <w:rPr>
                <w:sz w:val="22"/>
                <w:szCs w:val="22"/>
                <w:lang w:eastAsia="en-US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D7673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2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FC" w:rsidRPr="00AD7673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D7673">
              <w:rPr>
                <w:sz w:val="22"/>
                <w:szCs w:val="22"/>
                <w:lang w:eastAsia="en-US"/>
              </w:rPr>
              <w:t>Оценка расходов</w:t>
            </w:r>
            <w:r w:rsidRPr="00AD7673">
              <w:rPr>
                <w:sz w:val="22"/>
                <w:szCs w:val="22"/>
                <w:lang w:eastAsia="en-US"/>
              </w:rPr>
              <w:br/>
              <w:t>(тыс. руб.), годы</w:t>
            </w:r>
          </w:p>
        </w:tc>
      </w:tr>
      <w:tr w:rsidR="00C622FC" w:rsidRPr="00AD7673" w:rsidTr="006D7760">
        <w:trPr>
          <w:trHeight w:val="789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C622FC" w:rsidP="004955BC">
            <w:pPr>
              <w:rPr>
                <w:lang w:eastAsia="en-US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C622FC" w:rsidP="004955BC">
            <w:pPr>
              <w:rPr>
                <w:lang w:eastAsia="en-US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C622FC" w:rsidP="004955BC">
            <w:pPr>
              <w:rPr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B05DED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B05DED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B05DED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B05DED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B05DED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B05DED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60" w:rsidRDefault="006D7760" w:rsidP="004955BC">
            <w:pPr>
              <w:rPr>
                <w:lang w:eastAsia="en-US"/>
              </w:rPr>
            </w:pPr>
          </w:p>
          <w:p w:rsidR="006D7760" w:rsidRDefault="006D7760" w:rsidP="004955BC">
            <w:pPr>
              <w:rPr>
                <w:lang w:eastAsia="en-US"/>
              </w:rPr>
            </w:pPr>
          </w:p>
          <w:p w:rsidR="00C622FC" w:rsidRPr="00AD7673" w:rsidRDefault="006D7760" w:rsidP="004955B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05DED">
              <w:rPr>
                <w:lang w:eastAsia="en-US"/>
              </w:rPr>
              <w:t>032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60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</w:p>
          <w:p w:rsidR="006D7760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</w:p>
          <w:p w:rsidR="00C622FC" w:rsidRPr="00AD7673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05DED">
              <w:rPr>
                <w:lang w:eastAsia="en-US"/>
              </w:rPr>
              <w:t>033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60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</w:p>
          <w:p w:rsidR="006D7760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</w:p>
          <w:p w:rsidR="00C622FC" w:rsidRPr="00AD7673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05DED">
              <w:rPr>
                <w:lang w:eastAsia="en-US"/>
              </w:rPr>
              <w:t>34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60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</w:p>
          <w:p w:rsidR="006D7760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</w:p>
          <w:p w:rsidR="00C622FC" w:rsidRPr="00AD7673" w:rsidRDefault="00B05DED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60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</w:p>
          <w:p w:rsidR="006D7760" w:rsidRDefault="006D7760" w:rsidP="004955BC">
            <w:pPr>
              <w:spacing w:line="276" w:lineRule="auto"/>
              <w:jc w:val="center"/>
              <w:rPr>
                <w:lang w:eastAsia="en-US"/>
              </w:rPr>
            </w:pPr>
          </w:p>
          <w:p w:rsidR="00C622FC" w:rsidRPr="00AD7673" w:rsidRDefault="00B05DED" w:rsidP="004955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D7673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D7673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C622FC" w:rsidRPr="00AD7673" w:rsidTr="006D7760">
        <w:trPr>
          <w:trHeight w:val="91"/>
          <w:jc w:val="center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2FC" w:rsidRPr="00AD7673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D767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FC" w:rsidRPr="00AD7673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D767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22FC" w:rsidRPr="00AD7673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D767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2FC" w:rsidRPr="00AB3F01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2FC" w:rsidRPr="00AB3F01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2FC" w:rsidRPr="00AB3F01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2FC" w:rsidRPr="00AB3F01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B3F01" w:rsidRDefault="00C622FC" w:rsidP="004955B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3F01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B3F01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FC" w:rsidRPr="00AB3F01" w:rsidRDefault="00C622FC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FC" w:rsidRPr="00AB3F01" w:rsidRDefault="00AB3F01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FC" w:rsidRPr="00AB3F01" w:rsidRDefault="00AB3F01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FC" w:rsidRPr="00AB3F01" w:rsidRDefault="00AB3F01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FC" w:rsidRPr="00AB3F01" w:rsidRDefault="00AB3F01" w:rsidP="004955BC">
            <w:pPr>
              <w:spacing w:line="276" w:lineRule="auto"/>
              <w:jc w:val="center"/>
              <w:rPr>
                <w:lang w:eastAsia="en-US"/>
              </w:rPr>
            </w:pPr>
            <w:r w:rsidRPr="00AB3F0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FC" w:rsidRPr="00AB3F01" w:rsidRDefault="00AB3F01" w:rsidP="00AB3F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  <w:p w:rsidR="006D7760" w:rsidRPr="004C3E2C" w:rsidRDefault="006D7760" w:rsidP="004955BC">
            <w:pPr>
              <w:spacing w:line="276" w:lineRule="auto"/>
              <w:jc w:val="center"/>
              <w:rPr>
                <w:b/>
              </w:rPr>
            </w:pPr>
            <w:r w:rsidRPr="004C3E2C">
              <w:rPr>
                <w:b/>
                <w:sz w:val="22"/>
                <w:szCs w:val="22"/>
              </w:rPr>
              <w:t xml:space="preserve"> Программа   </w:t>
            </w:r>
          </w:p>
          <w:p w:rsidR="006D7760" w:rsidRPr="004C3E2C" w:rsidRDefault="006D7760" w:rsidP="00601386">
            <w:pPr>
              <w:spacing w:line="276" w:lineRule="auto"/>
              <w:jc w:val="center"/>
            </w:pPr>
            <w:r w:rsidRPr="004C3E2C">
              <w:rPr>
                <w:b/>
                <w:sz w:val="22"/>
                <w:szCs w:val="22"/>
              </w:rPr>
              <w:t>«Профилактика правонарушений</w:t>
            </w:r>
            <w:r>
              <w:rPr>
                <w:b/>
                <w:sz w:val="22"/>
                <w:szCs w:val="22"/>
              </w:rPr>
              <w:t xml:space="preserve"> в Киренском муниципальном округе на 2026-2036</w:t>
            </w:r>
            <w:r w:rsidRPr="004C3E2C">
              <w:rPr>
                <w:b/>
                <w:sz w:val="22"/>
                <w:szCs w:val="22"/>
              </w:rPr>
              <w:t>гг.»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94,5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109,0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1247,5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94,5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109,0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1247,5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60" w:rsidRPr="00C31A29" w:rsidRDefault="006D7760" w:rsidP="0039278D">
            <w:pPr>
              <w:spacing w:line="276" w:lineRule="auto"/>
              <w:jc w:val="center"/>
            </w:pPr>
            <w:proofErr w:type="spellStart"/>
            <w:r w:rsidRPr="00C31A29">
              <w:rPr>
                <w:sz w:val="22"/>
                <w:szCs w:val="22"/>
              </w:rPr>
              <w:t>Администра</w:t>
            </w:r>
            <w:proofErr w:type="spellEnd"/>
          </w:p>
          <w:p w:rsidR="006D7760" w:rsidRPr="004C3E2C" w:rsidRDefault="006D7760" w:rsidP="0039278D">
            <w:pPr>
              <w:spacing w:line="276" w:lineRule="auto"/>
              <w:jc w:val="center"/>
            </w:pPr>
            <w:proofErr w:type="spellStart"/>
            <w:r w:rsidRPr="00C31A29">
              <w:rPr>
                <w:sz w:val="22"/>
                <w:szCs w:val="22"/>
              </w:rPr>
              <w:t>ция</w:t>
            </w:r>
            <w:proofErr w:type="spellEnd"/>
            <w:r w:rsidRPr="00C31A29">
              <w:rPr>
                <w:sz w:val="22"/>
                <w:szCs w:val="22"/>
              </w:rPr>
              <w:t xml:space="preserve"> Киренского округа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94,5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109,0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1247,5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94,5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109,0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116,0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1247,5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Участники: отсутствуют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C31A29" w:rsidRDefault="006D7760" w:rsidP="004955BC">
            <w:pPr>
              <w:spacing w:line="276" w:lineRule="auto"/>
              <w:jc w:val="center"/>
            </w:pPr>
            <w:r w:rsidRPr="00C31A29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  <w:rPr>
                <w:b/>
              </w:rPr>
            </w:pPr>
            <w:r w:rsidRPr="004C3E2C">
              <w:rPr>
                <w:sz w:val="22"/>
                <w:szCs w:val="22"/>
              </w:rPr>
              <w:t xml:space="preserve"> </w:t>
            </w:r>
            <w:r w:rsidRPr="004C3E2C">
              <w:rPr>
                <w:b/>
                <w:sz w:val="22"/>
                <w:szCs w:val="22"/>
              </w:rPr>
              <w:t>Основное мероприятие 1.</w:t>
            </w:r>
            <w:r w:rsidRPr="004C3E2C">
              <w:rPr>
                <w:sz w:val="22"/>
                <w:szCs w:val="22"/>
              </w:rPr>
              <w:t xml:space="preserve">  Проведение просветительной работы среди населения, направленной на профилактику правонарушений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</w:pPr>
            <w:r>
              <w:t>713,0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rPr>
                <w:b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rPr>
                <w:b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rPr>
                <w:b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39278D">
            <w:pPr>
              <w:spacing w:line="276" w:lineRule="auto"/>
            </w:pPr>
            <w:r>
              <w:t xml:space="preserve">    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67,0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713,0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rPr>
                <w:b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Default="006D7760" w:rsidP="004955BC">
            <w:pPr>
              <w:spacing w:line="276" w:lineRule="auto"/>
              <w:jc w:val="center"/>
            </w:pPr>
          </w:p>
          <w:p w:rsidR="006D7760" w:rsidRDefault="006D7760" w:rsidP="004955BC">
            <w:pPr>
              <w:spacing w:line="276" w:lineRule="auto"/>
              <w:jc w:val="center"/>
            </w:pPr>
          </w:p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Мероприятие 1.1</w:t>
            </w:r>
          </w:p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Опубликование в районной газете статей   профилактической направленности</w:t>
            </w:r>
          </w:p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39278D">
            <w:pPr>
              <w:spacing w:line="276" w:lineRule="auto"/>
            </w:pPr>
            <w:r>
              <w:t xml:space="preserve">    30,0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330,0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330,0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Default="006D7760" w:rsidP="004955BC">
            <w:pPr>
              <w:spacing w:line="276" w:lineRule="auto"/>
              <w:jc w:val="center"/>
            </w:pPr>
          </w:p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Мероприятие 1.2</w:t>
            </w:r>
          </w:p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Изготовление баннеров, профилактической направленности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118,0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118,0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Мероприятие 1.3</w:t>
            </w:r>
          </w:p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Изготовление листовок, памяток профилактической направленности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265,0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91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20,0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25,0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265,0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88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Default="006D7760" w:rsidP="00EA7AFA">
            <w:pPr>
              <w:spacing w:line="276" w:lineRule="auto"/>
              <w:jc w:val="center"/>
              <w:rPr>
                <w:b/>
              </w:rPr>
            </w:pPr>
            <w:r w:rsidRPr="004C3E2C">
              <w:rPr>
                <w:b/>
                <w:sz w:val="22"/>
                <w:szCs w:val="22"/>
              </w:rPr>
              <w:t>О</w:t>
            </w:r>
            <w:r w:rsidRPr="00734700">
              <w:rPr>
                <w:b/>
                <w:szCs w:val="22"/>
              </w:rPr>
              <w:t>сновное мероприятие 2</w:t>
            </w:r>
          </w:p>
          <w:p w:rsidR="006D7760" w:rsidRPr="00152CAD" w:rsidRDefault="006D7760" w:rsidP="00152CAD">
            <w:pPr>
              <w:widowControl w:val="0"/>
              <w:outlineLvl w:val="4"/>
              <w:rPr>
                <w:rFonts w:eastAsiaTheme="minorHAnsi"/>
                <w:lang w:eastAsia="en-US"/>
              </w:rPr>
            </w:pPr>
            <w:r w:rsidRPr="0032623D">
              <w:rPr>
                <w:color w:val="FF0000"/>
                <w:szCs w:val="22"/>
              </w:rPr>
              <w:t xml:space="preserve"> </w:t>
            </w:r>
            <w:r w:rsidRPr="00152CAD">
              <w:rPr>
                <w:rFonts w:eastAsiaTheme="minorHAnsi"/>
                <w:sz w:val="22"/>
                <w:szCs w:val="22"/>
                <w:lang w:eastAsia="en-US"/>
              </w:rPr>
              <w:t xml:space="preserve">Страхование </w:t>
            </w:r>
            <w:r w:rsidRPr="00152CAD">
              <w:rPr>
                <w:color w:val="000000" w:themeColor="text1"/>
                <w:sz w:val="22"/>
                <w:szCs w:val="22"/>
              </w:rPr>
              <w:t xml:space="preserve">членов Киренской народной </w:t>
            </w:r>
            <w:r w:rsidRPr="00152CAD">
              <w:rPr>
                <w:color w:val="000000" w:themeColor="text1"/>
                <w:sz w:val="22"/>
                <w:szCs w:val="22"/>
              </w:rPr>
              <w:lastRenderedPageBreak/>
              <w:t>дружины</w:t>
            </w:r>
            <w:r w:rsidRPr="00152CAD">
              <w:rPr>
                <w:rFonts w:eastAsiaTheme="minorHAnsi"/>
                <w:sz w:val="22"/>
                <w:szCs w:val="22"/>
                <w:lang w:eastAsia="en-US"/>
              </w:rPr>
              <w:t xml:space="preserve"> на период их участия в мероприятиях по охране общественного порядка.</w:t>
            </w:r>
          </w:p>
          <w:p w:rsidR="006D7760" w:rsidRPr="0032623D" w:rsidRDefault="006D7760" w:rsidP="00EA7AFA">
            <w:pPr>
              <w:spacing w:line="276" w:lineRule="auto"/>
              <w:jc w:val="center"/>
              <w:rPr>
                <w:color w:val="FF0000"/>
              </w:rPr>
            </w:pPr>
          </w:p>
          <w:p w:rsidR="006D7760" w:rsidRPr="004C3E2C" w:rsidRDefault="006D7760" w:rsidP="004955BC"/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164DF1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374,0</w:t>
            </w:r>
          </w:p>
        </w:tc>
      </w:tr>
      <w:tr w:rsidR="006D7760" w:rsidRPr="004C3E2C" w:rsidTr="006D7760">
        <w:trPr>
          <w:trHeight w:val="86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164DF1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86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164DF1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86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164DF1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34,0</w:t>
            </w: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374,0</w:t>
            </w:r>
          </w:p>
        </w:tc>
      </w:tr>
      <w:tr w:rsidR="006D7760" w:rsidRPr="004C3E2C" w:rsidTr="006D7760">
        <w:trPr>
          <w:trHeight w:val="839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Default="006D7760" w:rsidP="00164DF1">
            <w:pPr>
              <w:spacing w:line="276" w:lineRule="auto"/>
              <w:jc w:val="center"/>
            </w:pPr>
          </w:p>
          <w:p w:rsidR="006D7760" w:rsidRDefault="006D7760" w:rsidP="00164DF1">
            <w:pPr>
              <w:spacing w:line="276" w:lineRule="auto"/>
              <w:jc w:val="center"/>
            </w:pPr>
          </w:p>
          <w:p w:rsidR="006D7760" w:rsidRDefault="006D7760" w:rsidP="00164DF1">
            <w:pPr>
              <w:spacing w:line="276" w:lineRule="auto"/>
              <w:jc w:val="center"/>
            </w:pPr>
          </w:p>
          <w:p w:rsidR="006D7760" w:rsidRPr="004C3E2C" w:rsidRDefault="006D7760" w:rsidP="00164DF1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760" w:rsidRPr="0032623D" w:rsidRDefault="006D7760" w:rsidP="00EA7AFA">
            <w:pPr>
              <w:spacing w:line="276" w:lineRule="auto"/>
              <w:jc w:val="center"/>
              <w:rPr>
                <w:color w:val="FF0000"/>
              </w:rPr>
            </w:pPr>
            <w:r w:rsidRPr="004C3E2C">
              <w:rPr>
                <w:sz w:val="22"/>
                <w:szCs w:val="22"/>
              </w:rPr>
              <w:lastRenderedPageBreak/>
              <w:t xml:space="preserve"> </w:t>
            </w:r>
          </w:p>
          <w:p w:rsidR="006D7760" w:rsidRPr="003560AF" w:rsidRDefault="006D7760" w:rsidP="003560AF">
            <w:pPr>
              <w:widowControl w:val="0"/>
              <w:outlineLvl w:val="4"/>
              <w:rPr>
                <w:b/>
              </w:rPr>
            </w:pPr>
            <w:r w:rsidRPr="003560AF">
              <w:rPr>
                <w:b/>
              </w:rPr>
              <w:t>Основное мероприятие 3</w:t>
            </w:r>
          </w:p>
          <w:p w:rsidR="006D7760" w:rsidRPr="004C3E2C" w:rsidRDefault="006D7760" w:rsidP="003560AF">
            <w:pPr>
              <w:widowControl w:val="0"/>
              <w:outlineLvl w:val="4"/>
            </w:pPr>
            <w:r w:rsidRPr="00734700">
              <w:rPr>
                <w:szCs w:val="22"/>
              </w:rPr>
              <w:t xml:space="preserve">Проведение </w:t>
            </w:r>
            <w:r w:rsidRPr="004C3E2C">
              <w:rPr>
                <w:sz w:val="22"/>
                <w:szCs w:val="22"/>
              </w:rPr>
              <w:t>конкурса «Лучший дружинник» в целях поощрения активных  членов народной дружины.</w:t>
            </w:r>
          </w:p>
          <w:p w:rsidR="006D7760" w:rsidRPr="004C3E2C" w:rsidRDefault="006D7760" w:rsidP="003560AF">
            <w:pPr>
              <w:widowControl w:val="0"/>
              <w:outlineLvl w:val="4"/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129,0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12,0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129,0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760" w:rsidRDefault="006D7760" w:rsidP="004955BC">
            <w:pPr>
              <w:spacing w:line="276" w:lineRule="auto"/>
              <w:jc w:val="center"/>
            </w:pPr>
          </w:p>
          <w:p w:rsidR="006D7760" w:rsidRDefault="006D7760" w:rsidP="004955BC">
            <w:pPr>
              <w:spacing w:line="276" w:lineRule="auto"/>
              <w:jc w:val="center"/>
            </w:pPr>
          </w:p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293CE4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6C3D0E" w:rsidRDefault="006D7760" w:rsidP="004955BC">
            <w:pPr>
              <w:spacing w:line="276" w:lineRule="auto"/>
              <w:jc w:val="center"/>
              <w:rPr>
                <w:b/>
              </w:rPr>
            </w:pPr>
            <w:r w:rsidRPr="006C3D0E">
              <w:rPr>
                <w:b/>
              </w:rPr>
              <w:t xml:space="preserve">Основное мероприятие </w:t>
            </w:r>
            <w:r>
              <w:rPr>
                <w:b/>
              </w:rPr>
              <w:t>4</w:t>
            </w:r>
          </w:p>
          <w:p w:rsidR="006D7760" w:rsidRPr="006C3D0E" w:rsidRDefault="006D7760" w:rsidP="00EA7AFA">
            <w:pPr>
              <w:pStyle w:val="ConsPlusCell"/>
              <w:widowControl/>
              <w:jc w:val="both"/>
            </w:pPr>
            <w:r w:rsidRPr="006C3D0E">
              <w:rPr>
                <w:sz w:val="22"/>
                <w:szCs w:val="22"/>
              </w:rPr>
              <w:t>Оплата госпошлины за бланк паспорта гражданина РФ лицам,</w:t>
            </w:r>
            <w:r w:rsidRPr="006C3D0E">
              <w:rPr>
                <w:color w:val="000000" w:themeColor="text1"/>
                <w:sz w:val="22"/>
                <w:szCs w:val="22"/>
              </w:rPr>
              <w:t xml:space="preserve"> осужденным без изоляции от общества и лицам, </w:t>
            </w:r>
            <w:r w:rsidRPr="006C3D0E">
              <w:rPr>
                <w:sz w:val="22"/>
                <w:szCs w:val="22"/>
              </w:rPr>
              <w:t xml:space="preserve"> отбывшим уголовное наказание в виде лишения свободы, попавшим в трудную жизненную ситуацию». 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31,5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 xml:space="preserve"> ОБ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293CE4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ФБ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293CE4" w:rsidP="004955BC">
            <w:pPr>
              <w:spacing w:line="276" w:lineRule="auto"/>
              <w:jc w:val="center"/>
            </w:pPr>
            <w:r>
              <w:t>0,0</w:t>
            </w:r>
          </w:p>
        </w:tc>
      </w:tr>
      <w:tr w:rsidR="006D7760" w:rsidRPr="004C3E2C" w:rsidTr="006D7760">
        <w:trPr>
          <w:trHeight w:val="309"/>
          <w:jc w:val="center"/>
        </w:trPr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760" w:rsidRPr="004C3E2C" w:rsidRDefault="006D7760" w:rsidP="004955BC">
            <w:pPr>
              <w:spacing w:line="276" w:lineRule="auto"/>
              <w:jc w:val="center"/>
            </w:pPr>
            <w:r w:rsidRPr="004C3E2C">
              <w:rPr>
                <w:sz w:val="22"/>
                <w:szCs w:val="22"/>
              </w:rPr>
              <w:t>МБ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1,5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3,0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31,5</w:t>
            </w:r>
          </w:p>
        </w:tc>
      </w:tr>
      <w:tr w:rsidR="006D7760" w:rsidRPr="004C3E2C" w:rsidTr="006D7760">
        <w:trPr>
          <w:trHeight w:val="2281"/>
          <w:jc w:val="center"/>
        </w:trPr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4955BC"/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7760" w:rsidRPr="004C3E2C" w:rsidRDefault="006D7760" w:rsidP="004955BC">
            <w:pPr>
              <w:spacing w:line="276" w:lineRule="auto"/>
              <w:jc w:val="center"/>
            </w:pPr>
          </w:p>
          <w:p w:rsidR="006D7760" w:rsidRPr="004C3E2C" w:rsidRDefault="006D7760" w:rsidP="004955BC">
            <w:pPr>
              <w:spacing w:line="276" w:lineRule="auto"/>
              <w:jc w:val="center"/>
            </w:pPr>
          </w:p>
          <w:p w:rsidR="006D7760" w:rsidRDefault="006D7760" w:rsidP="004955BC">
            <w:pPr>
              <w:spacing w:line="276" w:lineRule="auto"/>
              <w:jc w:val="center"/>
            </w:pPr>
          </w:p>
          <w:p w:rsidR="006D7760" w:rsidRPr="004C3E2C" w:rsidRDefault="006D7760" w:rsidP="009B4DF9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    </w:t>
            </w:r>
            <w:r w:rsidRPr="004C3E2C">
              <w:rPr>
                <w:sz w:val="22"/>
                <w:szCs w:val="22"/>
              </w:rPr>
              <w:t>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4955BC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6D7760" w:rsidP="006D7760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60" w:rsidRPr="004C3E2C" w:rsidRDefault="00293CE4" w:rsidP="004955BC">
            <w:pPr>
              <w:spacing w:line="276" w:lineRule="auto"/>
              <w:jc w:val="center"/>
            </w:pPr>
            <w:r>
              <w:t>0,0</w:t>
            </w:r>
          </w:p>
        </w:tc>
      </w:tr>
    </w:tbl>
    <w:p w:rsidR="00734700" w:rsidRPr="004C3E2C" w:rsidRDefault="00734700" w:rsidP="00734700">
      <w:pPr>
        <w:jc w:val="center"/>
        <w:rPr>
          <w:b/>
          <w:sz w:val="22"/>
          <w:szCs w:val="22"/>
        </w:rPr>
        <w:sectPr w:rsidR="00734700" w:rsidRPr="004C3E2C" w:rsidSect="00E05633">
          <w:pgSz w:w="16838" w:h="11906" w:orient="landscape" w:code="9"/>
          <w:pgMar w:top="851" w:right="249" w:bottom="284" w:left="397" w:header="142" w:footer="187" w:gutter="0"/>
          <w:cols w:space="708"/>
          <w:docGrid w:linePitch="360"/>
        </w:sectPr>
      </w:pPr>
    </w:p>
    <w:p w:rsidR="00734700" w:rsidRPr="004C3E2C" w:rsidRDefault="00734700" w:rsidP="00734700">
      <w:pPr>
        <w:jc w:val="center"/>
        <w:rPr>
          <w:sz w:val="22"/>
          <w:szCs w:val="22"/>
        </w:rPr>
      </w:pPr>
    </w:p>
    <w:p w:rsidR="00B1144D" w:rsidRPr="002201B1" w:rsidRDefault="00B1144D" w:rsidP="00B1144D">
      <w:pPr>
        <w:spacing w:line="276" w:lineRule="auto"/>
        <w:jc w:val="center"/>
        <w:rPr>
          <w:sz w:val="28"/>
          <w:szCs w:val="28"/>
        </w:rPr>
      </w:pPr>
    </w:p>
    <w:sectPr w:rsidR="00B1144D" w:rsidRPr="002201B1" w:rsidSect="00385EE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91" w:rsidRDefault="001B3691" w:rsidP="00870727">
      <w:r>
        <w:separator/>
      </w:r>
    </w:p>
  </w:endnote>
  <w:endnote w:type="continuationSeparator" w:id="0">
    <w:p w:rsidR="001B3691" w:rsidRDefault="001B3691" w:rsidP="00870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91" w:rsidRDefault="001B3691" w:rsidP="00870727">
      <w:r>
        <w:separator/>
      </w:r>
    </w:p>
  </w:footnote>
  <w:footnote w:type="continuationSeparator" w:id="0">
    <w:p w:rsidR="001B3691" w:rsidRDefault="001B3691" w:rsidP="00870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7476"/>
    <w:multiLevelType w:val="hybridMultilevel"/>
    <w:tmpl w:val="3EA47192"/>
    <w:lvl w:ilvl="0" w:tplc="DE1A3CEA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61B2CFB"/>
    <w:multiLevelType w:val="hybridMultilevel"/>
    <w:tmpl w:val="A2DC6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AB612A"/>
    <w:multiLevelType w:val="hybridMultilevel"/>
    <w:tmpl w:val="065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D0FCF"/>
    <w:multiLevelType w:val="hybridMultilevel"/>
    <w:tmpl w:val="6D64EF2C"/>
    <w:lvl w:ilvl="0" w:tplc="476C8F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7294B"/>
    <w:multiLevelType w:val="hybridMultilevel"/>
    <w:tmpl w:val="B03C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A1812"/>
    <w:multiLevelType w:val="hybridMultilevel"/>
    <w:tmpl w:val="857C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3609D"/>
    <w:multiLevelType w:val="hybridMultilevel"/>
    <w:tmpl w:val="4CC4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D4780"/>
    <w:multiLevelType w:val="hybridMultilevel"/>
    <w:tmpl w:val="E8A6B5B0"/>
    <w:lvl w:ilvl="0" w:tplc="95C4E4BE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2FD4FB5"/>
    <w:multiLevelType w:val="hybridMultilevel"/>
    <w:tmpl w:val="418C0354"/>
    <w:lvl w:ilvl="0" w:tplc="3648D342">
      <w:start w:val="2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>
    <w:nsid w:val="6435210B"/>
    <w:multiLevelType w:val="multilevel"/>
    <w:tmpl w:val="9C448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59A0555"/>
    <w:multiLevelType w:val="hybridMultilevel"/>
    <w:tmpl w:val="7CDE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9133F"/>
    <w:multiLevelType w:val="hybridMultilevel"/>
    <w:tmpl w:val="0B84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A3119"/>
    <w:multiLevelType w:val="hybridMultilevel"/>
    <w:tmpl w:val="4C42E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303486"/>
    <w:multiLevelType w:val="hybridMultilevel"/>
    <w:tmpl w:val="E024610E"/>
    <w:lvl w:ilvl="0" w:tplc="B406D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7926E21"/>
    <w:multiLevelType w:val="hybridMultilevel"/>
    <w:tmpl w:val="D6FE4F98"/>
    <w:lvl w:ilvl="0" w:tplc="E180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27F59"/>
    <w:multiLevelType w:val="hybridMultilevel"/>
    <w:tmpl w:val="701C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3"/>
  </w:num>
  <w:num w:numId="5">
    <w:abstractNumId w:val="7"/>
  </w:num>
  <w:num w:numId="6">
    <w:abstractNumId w:val="15"/>
  </w:num>
  <w:num w:numId="7">
    <w:abstractNumId w:val="12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26AD"/>
    <w:rsid w:val="00007644"/>
    <w:rsid w:val="0001313B"/>
    <w:rsid w:val="00015057"/>
    <w:rsid w:val="00016772"/>
    <w:rsid w:val="00016DC1"/>
    <w:rsid w:val="00017C0B"/>
    <w:rsid w:val="0002187F"/>
    <w:rsid w:val="00023D08"/>
    <w:rsid w:val="00030E73"/>
    <w:rsid w:val="00032306"/>
    <w:rsid w:val="000340BB"/>
    <w:rsid w:val="00034304"/>
    <w:rsid w:val="00034574"/>
    <w:rsid w:val="00035001"/>
    <w:rsid w:val="0003596B"/>
    <w:rsid w:val="0004023D"/>
    <w:rsid w:val="0004225D"/>
    <w:rsid w:val="00044760"/>
    <w:rsid w:val="00045803"/>
    <w:rsid w:val="00046522"/>
    <w:rsid w:val="00046681"/>
    <w:rsid w:val="00046FEB"/>
    <w:rsid w:val="00047723"/>
    <w:rsid w:val="00051756"/>
    <w:rsid w:val="00051A34"/>
    <w:rsid w:val="00051CD4"/>
    <w:rsid w:val="00052472"/>
    <w:rsid w:val="000543F8"/>
    <w:rsid w:val="00054579"/>
    <w:rsid w:val="00055FF5"/>
    <w:rsid w:val="00056A3C"/>
    <w:rsid w:val="00057AA3"/>
    <w:rsid w:val="00060231"/>
    <w:rsid w:val="0006245B"/>
    <w:rsid w:val="000649D8"/>
    <w:rsid w:val="00065B0D"/>
    <w:rsid w:val="00067A1B"/>
    <w:rsid w:val="00071242"/>
    <w:rsid w:val="000724A7"/>
    <w:rsid w:val="00072EDE"/>
    <w:rsid w:val="000757DD"/>
    <w:rsid w:val="00076F8B"/>
    <w:rsid w:val="00082912"/>
    <w:rsid w:val="00091DA4"/>
    <w:rsid w:val="00093503"/>
    <w:rsid w:val="00093F3D"/>
    <w:rsid w:val="00094912"/>
    <w:rsid w:val="000A2DCE"/>
    <w:rsid w:val="000A332C"/>
    <w:rsid w:val="000A3DF7"/>
    <w:rsid w:val="000A4422"/>
    <w:rsid w:val="000A4952"/>
    <w:rsid w:val="000A59CA"/>
    <w:rsid w:val="000A610D"/>
    <w:rsid w:val="000A6D77"/>
    <w:rsid w:val="000A7BC3"/>
    <w:rsid w:val="000B1492"/>
    <w:rsid w:val="000B1F9F"/>
    <w:rsid w:val="000B22D6"/>
    <w:rsid w:val="000B2C47"/>
    <w:rsid w:val="000B484E"/>
    <w:rsid w:val="000B5254"/>
    <w:rsid w:val="000C06F0"/>
    <w:rsid w:val="000C7871"/>
    <w:rsid w:val="000D4C30"/>
    <w:rsid w:val="000D67F0"/>
    <w:rsid w:val="000E47C8"/>
    <w:rsid w:val="000E514C"/>
    <w:rsid w:val="000F045B"/>
    <w:rsid w:val="000F0BF4"/>
    <w:rsid w:val="000F0C2E"/>
    <w:rsid w:val="000F237D"/>
    <w:rsid w:val="000F404E"/>
    <w:rsid w:val="000F7CA1"/>
    <w:rsid w:val="000F7ECE"/>
    <w:rsid w:val="00100644"/>
    <w:rsid w:val="001007AC"/>
    <w:rsid w:val="0010305F"/>
    <w:rsid w:val="001032EF"/>
    <w:rsid w:val="00107FA6"/>
    <w:rsid w:val="0011024D"/>
    <w:rsid w:val="0011277A"/>
    <w:rsid w:val="001132E6"/>
    <w:rsid w:val="00114348"/>
    <w:rsid w:val="00114B7A"/>
    <w:rsid w:val="00115C22"/>
    <w:rsid w:val="00117B65"/>
    <w:rsid w:val="00120B28"/>
    <w:rsid w:val="00121385"/>
    <w:rsid w:val="00122D10"/>
    <w:rsid w:val="00122E12"/>
    <w:rsid w:val="00123212"/>
    <w:rsid w:val="001242AF"/>
    <w:rsid w:val="00125812"/>
    <w:rsid w:val="0012634E"/>
    <w:rsid w:val="00127671"/>
    <w:rsid w:val="0013156B"/>
    <w:rsid w:val="00131CB3"/>
    <w:rsid w:val="00132898"/>
    <w:rsid w:val="00133F83"/>
    <w:rsid w:val="001348F6"/>
    <w:rsid w:val="00135B0E"/>
    <w:rsid w:val="001366DB"/>
    <w:rsid w:val="0013784A"/>
    <w:rsid w:val="00142E66"/>
    <w:rsid w:val="0014314A"/>
    <w:rsid w:val="00143374"/>
    <w:rsid w:val="00143B2A"/>
    <w:rsid w:val="001459A1"/>
    <w:rsid w:val="00147420"/>
    <w:rsid w:val="00150604"/>
    <w:rsid w:val="001515F2"/>
    <w:rsid w:val="00151B9A"/>
    <w:rsid w:val="00151C44"/>
    <w:rsid w:val="0015229D"/>
    <w:rsid w:val="00152416"/>
    <w:rsid w:val="0015259B"/>
    <w:rsid w:val="00152CAD"/>
    <w:rsid w:val="00162555"/>
    <w:rsid w:val="00162EC2"/>
    <w:rsid w:val="00163A89"/>
    <w:rsid w:val="00164DF1"/>
    <w:rsid w:val="00165423"/>
    <w:rsid w:val="001662D6"/>
    <w:rsid w:val="0017290B"/>
    <w:rsid w:val="00173387"/>
    <w:rsid w:val="00174193"/>
    <w:rsid w:val="00174260"/>
    <w:rsid w:val="0017571F"/>
    <w:rsid w:val="00175E15"/>
    <w:rsid w:val="00176209"/>
    <w:rsid w:val="0018257F"/>
    <w:rsid w:val="00182DF6"/>
    <w:rsid w:val="001832ED"/>
    <w:rsid w:val="00184875"/>
    <w:rsid w:val="00187BB3"/>
    <w:rsid w:val="00190B01"/>
    <w:rsid w:val="00190C21"/>
    <w:rsid w:val="001935E5"/>
    <w:rsid w:val="001967FF"/>
    <w:rsid w:val="001A2B0F"/>
    <w:rsid w:val="001A3113"/>
    <w:rsid w:val="001A6D0C"/>
    <w:rsid w:val="001A707E"/>
    <w:rsid w:val="001B005A"/>
    <w:rsid w:val="001B05B8"/>
    <w:rsid w:val="001B0B9B"/>
    <w:rsid w:val="001B199D"/>
    <w:rsid w:val="001B3691"/>
    <w:rsid w:val="001B36E4"/>
    <w:rsid w:val="001B71BB"/>
    <w:rsid w:val="001B767B"/>
    <w:rsid w:val="001B7FAB"/>
    <w:rsid w:val="001C18E5"/>
    <w:rsid w:val="001C219B"/>
    <w:rsid w:val="001C4835"/>
    <w:rsid w:val="001C5EE3"/>
    <w:rsid w:val="001C5EEA"/>
    <w:rsid w:val="001C6B0C"/>
    <w:rsid w:val="001C6D53"/>
    <w:rsid w:val="001C7325"/>
    <w:rsid w:val="001C7D76"/>
    <w:rsid w:val="001D1192"/>
    <w:rsid w:val="001D170A"/>
    <w:rsid w:val="001D28E6"/>
    <w:rsid w:val="001D3D10"/>
    <w:rsid w:val="001D5411"/>
    <w:rsid w:val="001D7341"/>
    <w:rsid w:val="001E04CC"/>
    <w:rsid w:val="001E07BF"/>
    <w:rsid w:val="001E085A"/>
    <w:rsid w:val="001E2C85"/>
    <w:rsid w:val="001E42D1"/>
    <w:rsid w:val="001E59F2"/>
    <w:rsid w:val="001E61BF"/>
    <w:rsid w:val="001E6D3A"/>
    <w:rsid w:val="001E700D"/>
    <w:rsid w:val="001F188C"/>
    <w:rsid w:val="001F3995"/>
    <w:rsid w:val="001F4438"/>
    <w:rsid w:val="001F585A"/>
    <w:rsid w:val="001F7204"/>
    <w:rsid w:val="002032DA"/>
    <w:rsid w:val="0020348B"/>
    <w:rsid w:val="00204201"/>
    <w:rsid w:val="0020554C"/>
    <w:rsid w:val="00205C5D"/>
    <w:rsid w:val="00206271"/>
    <w:rsid w:val="00210CF2"/>
    <w:rsid w:val="0021163E"/>
    <w:rsid w:val="00212212"/>
    <w:rsid w:val="00212553"/>
    <w:rsid w:val="0021503A"/>
    <w:rsid w:val="00215EBB"/>
    <w:rsid w:val="002201B1"/>
    <w:rsid w:val="00221DBC"/>
    <w:rsid w:val="0022580E"/>
    <w:rsid w:val="002269DA"/>
    <w:rsid w:val="002272D5"/>
    <w:rsid w:val="002274E9"/>
    <w:rsid w:val="00227CCF"/>
    <w:rsid w:val="00230EEC"/>
    <w:rsid w:val="00234E99"/>
    <w:rsid w:val="002355B0"/>
    <w:rsid w:val="00236712"/>
    <w:rsid w:val="0023693D"/>
    <w:rsid w:val="00237021"/>
    <w:rsid w:val="002376D1"/>
    <w:rsid w:val="0023785D"/>
    <w:rsid w:val="00237FB7"/>
    <w:rsid w:val="0024019E"/>
    <w:rsid w:val="002402E3"/>
    <w:rsid w:val="00241CA6"/>
    <w:rsid w:val="00244E08"/>
    <w:rsid w:val="0024666F"/>
    <w:rsid w:val="00246B36"/>
    <w:rsid w:val="00246F70"/>
    <w:rsid w:val="00252AD5"/>
    <w:rsid w:val="00256357"/>
    <w:rsid w:val="002564C0"/>
    <w:rsid w:val="002574A0"/>
    <w:rsid w:val="00257B57"/>
    <w:rsid w:val="002671CF"/>
    <w:rsid w:val="00274173"/>
    <w:rsid w:val="00274459"/>
    <w:rsid w:val="00274773"/>
    <w:rsid w:val="002749D7"/>
    <w:rsid w:val="00281C92"/>
    <w:rsid w:val="00285E6D"/>
    <w:rsid w:val="002879EC"/>
    <w:rsid w:val="00292868"/>
    <w:rsid w:val="00292AE9"/>
    <w:rsid w:val="00293CE4"/>
    <w:rsid w:val="00293DA0"/>
    <w:rsid w:val="0029571E"/>
    <w:rsid w:val="0029780E"/>
    <w:rsid w:val="002A126D"/>
    <w:rsid w:val="002A318B"/>
    <w:rsid w:val="002A3796"/>
    <w:rsid w:val="002A47FD"/>
    <w:rsid w:val="002A481E"/>
    <w:rsid w:val="002A7355"/>
    <w:rsid w:val="002B2177"/>
    <w:rsid w:val="002B32BB"/>
    <w:rsid w:val="002B4899"/>
    <w:rsid w:val="002B7D54"/>
    <w:rsid w:val="002B7D70"/>
    <w:rsid w:val="002B7F1A"/>
    <w:rsid w:val="002C0DAC"/>
    <w:rsid w:val="002C15CA"/>
    <w:rsid w:val="002C2448"/>
    <w:rsid w:val="002C2F53"/>
    <w:rsid w:val="002C3891"/>
    <w:rsid w:val="002C46A6"/>
    <w:rsid w:val="002C66DD"/>
    <w:rsid w:val="002C6EB5"/>
    <w:rsid w:val="002D0DD1"/>
    <w:rsid w:val="002D1C43"/>
    <w:rsid w:val="002D1EDF"/>
    <w:rsid w:val="002D42B0"/>
    <w:rsid w:val="002D56F3"/>
    <w:rsid w:val="002D69A0"/>
    <w:rsid w:val="002D71BC"/>
    <w:rsid w:val="002E0280"/>
    <w:rsid w:val="002E1EDE"/>
    <w:rsid w:val="002E2B3E"/>
    <w:rsid w:val="002E439A"/>
    <w:rsid w:val="002E4DEB"/>
    <w:rsid w:val="002E511B"/>
    <w:rsid w:val="002E55BA"/>
    <w:rsid w:val="002F0523"/>
    <w:rsid w:val="002F0B20"/>
    <w:rsid w:val="002F0EBC"/>
    <w:rsid w:val="002F4C9C"/>
    <w:rsid w:val="002F5E50"/>
    <w:rsid w:val="00303E2F"/>
    <w:rsid w:val="00303F4E"/>
    <w:rsid w:val="00305C26"/>
    <w:rsid w:val="00306C4F"/>
    <w:rsid w:val="00306D09"/>
    <w:rsid w:val="003101EC"/>
    <w:rsid w:val="00311122"/>
    <w:rsid w:val="00316BE4"/>
    <w:rsid w:val="00320717"/>
    <w:rsid w:val="0032135A"/>
    <w:rsid w:val="0032184A"/>
    <w:rsid w:val="0032252C"/>
    <w:rsid w:val="00324575"/>
    <w:rsid w:val="00325C10"/>
    <w:rsid w:val="0032623D"/>
    <w:rsid w:val="003267B6"/>
    <w:rsid w:val="00332A40"/>
    <w:rsid w:val="00334122"/>
    <w:rsid w:val="00334200"/>
    <w:rsid w:val="00337879"/>
    <w:rsid w:val="0034070E"/>
    <w:rsid w:val="00342D22"/>
    <w:rsid w:val="0034477A"/>
    <w:rsid w:val="00344BA0"/>
    <w:rsid w:val="00347E2E"/>
    <w:rsid w:val="00351596"/>
    <w:rsid w:val="00352322"/>
    <w:rsid w:val="00353C53"/>
    <w:rsid w:val="0035550C"/>
    <w:rsid w:val="003560AF"/>
    <w:rsid w:val="003575DB"/>
    <w:rsid w:val="0035763F"/>
    <w:rsid w:val="003578BA"/>
    <w:rsid w:val="00361289"/>
    <w:rsid w:val="003657FE"/>
    <w:rsid w:val="00367F6F"/>
    <w:rsid w:val="0037052D"/>
    <w:rsid w:val="00370595"/>
    <w:rsid w:val="003811CF"/>
    <w:rsid w:val="00383361"/>
    <w:rsid w:val="00385272"/>
    <w:rsid w:val="00385C04"/>
    <w:rsid w:val="00385EEE"/>
    <w:rsid w:val="0038797A"/>
    <w:rsid w:val="003904BC"/>
    <w:rsid w:val="00391021"/>
    <w:rsid w:val="003923CF"/>
    <w:rsid w:val="0039278D"/>
    <w:rsid w:val="00392E96"/>
    <w:rsid w:val="00394D73"/>
    <w:rsid w:val="003954D9"/>
    <w:rsid w:val="00395708"/>
    <w:rsid w:val="0039654B"/>
    <w:rsid w:val="00397410"/>
    <w:rsid w:val="0039770A"/>
    <w:rsid w:val="003A0F5B"/>
    <w:rsid w:val="003A227E"/>
    <w:rsid w:val="003A3065"/>
    <w:rsid w:val="003A3D65"/>
    <w:rsid w:val="003A4284"/>
    <w:rsid w:val="003A69E9"/>
    <w:rsid w:val="003A6C09"/>
    <w:rsid w:val="003A7140"/>
    <w:rsid w:val="003A7742"/>
    <w:rsid w:val="003A79BA"/>
    <w:rsid w:val="003B0044"/>
    <w:rsid w:val="003B1AD2"/>
    <w:rsid w:val="003B2942"/>
    <w:rsid w:val="003B69F9"/>
    <w:rsid w:val="003B6B6F"/>
    <w:rsid w:val="003B71DB"/>
    <w:rsid w:val="003C2451"/>
    <w:rsid w:val="003C38F8"/>
    <w:rsid w:val="003C3D22"/>
    <w:rsid w:val="003D0519"/>
    <w:rsid w:val="003D1E47"/>
    <w:rsid w:val="003D25AD"/>
    <w:rsid w:val="003D5569"/>
    <w:rsid w:val="003D74AB"/>
    <w:rsid w:val="003E0A0C"/>
    <w:rsid w:val="003E36D8"/>
    <w:rsid w:val="003E3D3B"/>
    <w:rsid w:val="003F11CD"/>
    <w:rsid w:val="003F2E45"/>
    <w:rsid w:val="003F31C5"/>
    <w:rsid w:val="003F4FC7"/>
    <w:rsid w:val="003F597C"/>
    <w:rsid w:val="003F5D76"/>
    <w:rsid w:val="003F6264"/>
    <w:rsid w:val="003F706A"/>
    <w:rsid w:val="00400AED"/>
    <w:rsid w:val="004032C6"/>
    <w:rsid w:val="00404948"/>
    <w:rsid w:val="00404D94"/>
    <w:rsid w:val="00404DE3"/>
    <w:rsid w:val="004052EB"/>
    <w:rsid w:val="00405624"/>
    <w:rsid w:val="00406323"/>
    <w:rsid w:val="00406B04"/>
    <w:rsid w:val="00410390"/>
    <w:rsid w:val="00411CE2"/>
    <w:rsid w:val="00412590"/>
    <w:rsid w:val="00412A16"/>
    <w:rsid w:val="00415622"/>
    <w:rsid w:val="004158B5"/>
    <w:rsid w:val="00415C5E"/>
    <w:rsid w:val="004172F5"/>
    <w:rsid w:val="004207BC"/>
    <w:rsid w:val="00423356"/>
    <w:rsid w:val="00424567"/>
    <w:rsid w:val="00425464"/>
    <w:rsid w:val="00425807"/>
    <w:rsid w:val="00426CAD"/>
    <w:rsid w:val="00431151"/>
    <w:rsid w:val="00431691"/>
    <w:rsid w:val="00434971"/>
    <w:rsid w:val="00440A7B"/>
    <w:rsid w:val="0044130E"/>
    <w:rsid w:val="004414FE"/>
    <w:rsid w:val="00441D5A"/>
    <w:rsid w:val="0044320C"/>
    <w:rsid w:val="00445531"/>
    <w:rsid w:val="00445B2D"/>
    <w:rsid w:val="00445B72"/>
    <w:rsid w:val="0044612F"/>
    <w:rsid w:val="00447152"/>
    <w:rsid w:val="00452CE9"/>
    <w:rsid w:val="00454C33"/>
    <w:rsid w:val="00456067"/>
    <w:rsid w:val="004578FC"/>
    <w:rsid w:val="00460ADA"/>
    <w:rsid w:val="004631DB"/>
    <w:rsid w:val="004631F4"/>
    <w:rsid w:val="00470073"/>
    <w:rsid w:val="00471C7B"/>
    <w:rsid w:val="004722C1"/>
    <w:rsid w:val="00472949"/>
    <w:rsid w:val="00474CB9"/>
    <w:rsid w:val="0048080C"/>
    <w:rsid w:val="00480A4F"/>
    <w:rsid w:val="004818AF"/>
    <w:rsid w:val="00483302"/>
    <w:rsid w:val="00483401"/>
    <w:rsid w:val="00485953"/>
    <w:rsid w:val="00485B5C"/>
    <w:rsid w:val="00487B6E"/>
    <w:rsid w:val="004902B8"/>
    <w:rsid w:val="00490A68"/>
    <w:rsid w:val="00492080"/>
    <w:rsid w:val="004951F2"/>
    <w:rsid w:val="004955BC"/>
    <w:rsid w:val="004A0E20"/>
    <w:rsid w:val="004A3708"/>
    <w:rsid w:val="004A4937"/>
    <w:rsid w:val="004A5170"/>
    <w:rsid w:val="004A5CF3"/>
    <w:rsid w:val="004B065E"/>
    <w:rsid w:val="004B10C3"/>
    <w:rsid w:val="004B3448"/>
    <w:rsid w:val="004B3807"/>
    <w:rsid w:val="004B458D"/>
    <w:rsid w:val="004C3AA1"/>
    <w:rsid w:val="004C4659"/>
    <w:rsid w:val="004C5FC8"/>
    <w:rsid w:val="004C6B47"/>
    <w:rsid w:val="004C6E1E"/>
    <w:rsid w:val="004C730F"/>
    <w:rsid w:val="004D16A8"/>
    <w:rsid w:val="004D462E"/>
    <w:rsid w:val="004D49DD"/>
    <w:rsid w:val="004D4A40"/>
    <w:rsid w:val="004D6357"/>
    <w:rsid w:val="004E0167"/>
    <w:rsid w:val="004E01A5"/>
    <w:rsid w:val="004E55B0"/>
    <w:rsid w:val="004E7BC1"/>
    <w:rsid w:val="004F0056"/>
    <w:rsid w:val="004F3271"/>
    <w:rsid w:val="004F67E5"/>
    <w:rsid w:val="004F75A5"/>
    <w:rsid w:val="00500916"/>
    <w:rsid w:val="00500A30"/>
    <w:rsid w:val="0050370F"/>
    <w:rsid w:val="005038DD"/>
    <w:rsid w:val="00504A03"/>
    <w:rsid w:val="0050648F"/>
    <w:rsid w:val="00506D53"/>
    <w:rsid w:val="005101DD"/>
    <w:rsid w:val="00510F1D"/>
    <w:rsid w:val="00513DE5"/>
    <w:rsid w:val="00513EAD"/>
    <w:rsid w:val="00516FB0"/>
    <w:rsid w:val="00517629"/>
    <w:rsid w:val="00520E01"/>
    <w:rsid w:val="00521D75"/>
    <w:rsid w:val="005240A8"/>
    <w:rsid w:val="00524E01"/>
    <w:rsid w:val="005259AA"/>
    <w:rsid w:val="0052748C"/>
    <w:rsid w:val="00530158"/>
    <w:rsid w:val="00530F95"/>
    <w:rsid w:val="0053234A"/>
    <w:rsid w:val="005323BD"/>
    <w:rsid w:val="005344BA"/>
    <w:rsid w:val="00534B73"/>
    <w:rsid w:val="00535D1F"/>
    <w:rsid w:val="00536558"/>
    <w:rsid w:val="00536F03"/>
    <w:rsid w:val="00541CE5"/>
    <w:rsid w:val="005430CE"/>
    <w:rsid w:val="00544D5E"/>
    <w:rsid w:val="00546A24"/>
    <w:rsid w:val="00553F3E"/>
    <w:rsid w:val="00555A41"/>
    <w:rsid w:val="005637EA"/>
    <w:rsid w:val="00566A92"/>
    <w:rsid w:val="00566C4F"/>
    <w:rsid w:val="00566DC6"/>
    <w:rsid w:val="00567060"/>
    <w:rsid w:val="00571578"/>
    <w:rsid w:val="005716C2"/>
    <w:rsid w:val="0057404D"/>
    <w:rsid w:val="00580838"/>
    <w:rsid w:val="00580DDB"/>
    <w:rsid w:val="005850D4"/>
    <w:rsid w:val="00594EA0"/>
    <w:rsid w:val="005952B3"/>
    <w:rsid w:val="00596B78"/>
    <w:rsid w:val="00596C41"/>
    <w:rsid w:val="005A1C31"/>
    <w:rsid w:val="005A475A"/>
    <w:rsid w:val="005A7FB4"/>
    <w:rsid w:val="005B15AB"/>
    <w:rsid w:val="005B333D"/>
    <w:rsid w:val="005B516F"/>
    <w:rsid w:val="005C0632"/>
    <w:rsid w:val="005C2763"/>
    <w:rsid w:val="005C4B0D"/>
    <w:rsid w:val="005C5B6A"/>
    <w:rsid w:val="005C5B6E"/>
    <w:rsid w:val="005D12FD"/>
    <w:rsid w:val="005D5ED1"/>
    <w:rsid w:val="005D6CE6"/>
    <w:rsid w:val="005E1E93"/>
    <w:rsid w:val="005E55A2"/>
    <w:rsid w:val="005E5F96"/>
    <w:rsid w:val="005E6A40"/>
    <w:rsid w:val="005F1F8F"/>
    <w:rsid w:val="005F22A9"/>
    <w:rsid w:val="005F2718"/>
    <w:rsid w:val="005F42A8"/>
    <w:rsid w:val="00601386"/>
    <w:rsid w:val="00602118"/>
    <w:rsid w:val="00602A40"/>
    <w:rsid w:val="00602BCA"/>
    <w:rsid w:val="00602E74"/>
    <w:rsid w:val="00603051"/>
    <w:rsid w:val="0060492E"/>
    <w:rsid w:val="00605DC6"/>
    <w:rsid w:val="006070F1"/>
    <w:rsid w:val="006101FF"/>
    <w:rsid w:val="00611918"/>
    <w:rsid w:val="00612B01"/>
    <w:rsid w:val="00615678"/>
    <w:rsid w:val="0061663D"/>
    <w:rsid w:val="00621683"/>
    <w:rsid w:val="00621BCF"/>
    <w:rsid w:val="006220E8"/>
    <w:rsid w:val="00622DBB"/>
    <w:rsid w:val="00623187"/>
    <w:rsid w:val="006237E5"/>
    <w:rsid w:val="00624446"/>
    <w:rsid w:val="006259C4"/>
    <w:rsid w:val="00626093"/>
    <w:rsid w:val="00626AEA"/>
    <w:rsid w:val="00627F53"/>
    <w:rsid w:val="00632C87"/>
    <w:rsid w:val="00635D5C"/>
    <w:rsid w:val="0064263E"/>
    <w:rsid w:val="00642B38"/>
    <w:rsid w:val="0064407A"/>
    <w:rsid w:val="00645A82"/>
    <w:rsid w:val="00645C10"/>
    <w:rsid w:val="00652151"/>
    <w:rsid w:val="006536C7"/>
    <w:rsid w:val="00653B35"/>
    <w:rsid w:val="0065552D"/>
    <w:rsid w:val="006555FE"/>
    <w:rsid w:val="00656FF9"/>
    <w:rsid w:val="00657896"/>
    <w:rsid w:val="00661CC1"/>
    <w:rsid w:val="00663484"/>
    <w:rsid w:val="00663585"/>
    <w:rsid w:val="006645DA"/>
    <w:rsid w:val="00664934"/>
    <w:rsid w:val="00666024"/>
    <w:rsid w:val="00671737"/>
    <w:rsid w:val="00671F3C"/>
    <w:rsid w:val="00675F40"/>
    <w:rsid w:val="00676BD3"/>
    <w:rsid w:val="006803D8"/>
    <w:rsid w:val="0068154F"/>
    <w:rsid w:val="006822A9"/>
    <w:rsid w:val="006829DF"/>
    <w:rsid w:val="00683540"/>
    <w:rsid w:val="0069036A"/>
    <w:rsid w:val="0069149F"/>
    <w:rsid w:val="0069258E"/>
    <w:rsid w:val="00692817"/>
    <w:rsid w:val="006949B6"/>
    <w:rsid w:val="00694C93"/>
    <w:rsid w:val="006952E2"/>
    <w:rsid w:val="006A2130"/>
    <w:rsid w:val="006A240A"/>
    <w:rsid w:val="006A2FBD"/>
    <w:rsid w:val="006A7B1C"/>
    <w:rsid w:val="006B02D5"/>
    <w:rsid w:val="006B2ED0"/>
    <w:rsid w:val="006B345F"/>
    <w:rsid w:val="006B3C89"/>
    <w:rsid w:val="006B5419"/>
    <w:rsid w:val="006B6713"/>
    <w:rsid w:val="006B7021"/>
    <w:rsid w:val="006C044A"/>
    <w:rsid w:val="006C119D"/>
    <w:rsid w:val="006C1510"/>
    <w:rsid w:val="006C17DB"/>
    <w:rsid w:val="006C2C87"/>
    <w:rsid w:val="006C3C15"/>
    <w:rsid w:val="006C3D0E"/>
    <w:rsid w:val="006D150A"/>
    <w:rsid w:val="006D21A0"/>
    <w:rsid w:val="006D288F"/>
    <w:rsid w:val="006D2AFE"/>
    <w:rsid w:val="006D760A"/>
    <w:rsid w:val="006D7760"/>
    <w:rsid w:val="006E05B7"/>
    <w:rsid w:val="006E0AA6"/>
    <w:rsid w:val="006E0AC5"/>
    <w:rsid w:val="006E17D6"/>
    <w:rsid w:val="006E4B4F"/>
    <w:rsid w:val="006E7930"/>
    <w:rsid w:val="006F0B3C"/>
    <w:rsid w:val="006F3A2C"/>
    <w:rsid w:val="007000C1"/>
    <w:rsid w:val="0070029A"/>
    <w:rsid w:val="00703B4E"/>
    <w:rsid w:val="00703C03"/>
    <w:rsid w:val="0071464A"/>
    <w:rsid w:val="007147D9"/>
    <w:rsid w:val="00716AAC"/>
    <w:rsid w:val="0072132F"/>
    <w:rsid w:val="0072289B"/>
    <w:rsid w:val="00724F7F"/>
    <w:rsid w:val="00726169"/>
    <w:rsid w:val="0073007B"/>
    <w:rsid w:val="00730662"/>
    <w:rsid w:val="00734700"/>
    <w:rsid w:val="007361DB"/>
    <w:rsid w:val="00737ABC"/>
    <w:rsid w:val="00737B27"/>
    <w:rsid w:val="00737BAB"/>
    <w:rsid w:val="00742A8A"/>
    <w:rsid w:val="007439EF"/>
    <w:rsid w:val="00746EF1"/>
    <w:rsid w:val="00751E96"/>
    <w:rsid w:val="00752CF5"/>
    <w:rsid w:val="00753CDE"/>
    <w:rsid w:val="007547E2"/>
    <w:rsid w:val="00757B1E"/>
    <w:rsid w:val="00761576"/>
    <w:rsid w:val="0076225B"/>
    <w:rsid w:val="007639C4"/>
    <w:rsid w:val="00763F0F"/>
    <w:rsid w:val="00766273"/>
    <w:rsid w:val="00766BF5"/>
    <w:rsid w:val="00772801"/>
    <w:rsid w:val="007729D2"/>
    <w:rsid w:val="00773BC1"/>
    <w:rsid w:val="007758E9"/>
    <w:rsid w:val="0077742E"/>
    <w:rsid w:val="00777C62"/>
    <w:rsid w:val="007801D8"/>
    <w:rsid w:val="00780749"/>
    <w:rsid w:val="007817C5"/>
    <w:rsid w:val="00782131"/>
    <w:rsid w:val="00783951"/>
    <w:rsid w:val="00784A4F"/>
    <w:rsid w:val="00786E96"/>
    <w:rsid w:val="00790E88"/>
    <w:rsid w:val="00793115"/>
    <w:rsid w:val="007936F9"/>
    <w:rsid w:val="00793A12"/>
    <w:rsid w:val="00795BE5"/>
    <w:rsid w:val="0079659D"/>
    <w:rsid w:val="00797D0E"/>
    <w:rsid w:val="007A1795"/>
    <w:rsid w:val="007A3D41"/>
    <w:rsid w:val="007A521F"/>
    <w:rsid w:val="007A79CF"/>
    <w:rsid w:val="007A7C2F"/>
    <w:rsid w:val="007B1DA3"/>
    <w:rsid w:val="007B31CB"/>
    <w:rsid w:val="007B3FAA"/>
    <w:rsid w:val="007B5FDC"/>
    <w:rsid w:val="007B62A5"/>
    <w:rsid w:val="007C09D1"/>
    <w:rsid w:val="007C3881"/>
    <w:rsid w:val="007C489F"/>
    <w:rsid w:val="007C605E"/>
    <w:rsid w:val="007C7699"/>
    <w:rsid w:val="007D0F00"/>
    <w:rsid w:val="007D2A15"/>
    <w:rsid w:val="007D3CE0"/>
    <w:rsid w:val="007D54A3"/>
    <w:rsid w:val="007D6592"/>
    <w:rsid w:val="007D6A8B"/>
    <w:rsid w:val="007E0491"/>
    <w:rsid w:val="007E206E"/>
    <w:rsid w:val="007E29F4"/>
    <w:rsid w:val="007E41B9"/>
    <w:rsid w:val="007E43AD"/>
    <w:rsid w:val="007E663B"/>
    <w:rsid w:val="007E67DA"/>
    <w:rsid w:val="007E72CE"/>
    <w:rsid w:val="007F032C"/>
    <w:rsid w:val="007F2C95"/>
    <w:rsid w:val="007F2DB5"/>
    <w:rsid w:val="007F3BDE"/>
    <w:rsid w:val="007F3F24"/>
    <w:rsid w:val="007F49A4"/>
    <w:rsid w:val="008001EA"/>
    <w:rsid w:val="00801A74"/>
    <w:rsid w:val="008024F4"/>
    <w:rsid w:val="00802E21"/>
    <w:rsid w:val="00803745"/>
    <w:rsid w:val="0080582B"/>
    <w:rsid w:val="0080596A"/>
    <w:rsid w:val="00805EF6"/>
    <w:rsid w:val="008105D1"/>
    <w:rsid w:val="008113E9"/>
    <w:rsid w:val="0081180C"/>
    <w:rsid w:val="00813E5F"/>
    <w:rsid w:val="00814779"/>
    <w:rsid w:val="00817240"/>
    <w:rsid w:val="00822AA3"/>
    <w:rsid w:val="00824509"/>
    <w:rsid w:val="00824EE5"/>
    <w:rsid w:val="008269CA"/>
    <w:rsid w:val="00827300"/>
    <w:rsid w:val="00831FE5"/>
    <w:rsid w:val="00833789"/>
    <w:rsid w:val="008337E3"/>
    <w:rsid w:val="00834DB0"/>
    <w:rsid w:val="00840BAD"/>
    <w:rsid w:val="00842BB6"/>
    <w:rsid w:val="00843866"/>
    <w:rsid w:val="008449A6"/>
    <w:rsid w:val="00852E6D"/>
    <w:rsid w:val="008537B0"/>
    <w:rsid w:val="00853FC9"/>
    <w:rsid w:val="008548D8"/>
    <w:rsid w:val="00856DB7"/>
    <w:rsid w:val="008603EE"/>
    <w:rsid w:val="00861A9A"/>
    <w:rsid w:val="00863377"/>
    <w:rsid w:val="008667FD"/>
    <w:rsid w:val="00870727"/>
    <w:rsid w:val="00873722"/>
    <w:rsid w:val="008754A3"/>
    <w:rsid w:val="00877E21"/>
    <w:rsid w:val="008830D9"/>
    <w:rsid w:val="00883449"/>
    <w:rsid w:val="00885E07"/>
    <w:rsid w:val="0088799D"/>
    <w:rsid w:val="00890FEE"/>
    <w:rsid w:val="008931E3"/>
    <w:rsid w:val="00893344"/>
    <w:rsid w:val="00894B6E"/>
    <w:rsid w:val="0089570B"/>
    <w:rsid w:val="00896E62"/>
    <w:rsid w:val="008A349C"/>
    <w:rsid w:val="008A3A43"/>
    <w:rsid w:val="008A3AEB"/>
    <w:rsid w:val="008A3D4E"/>
    <w:rsid w:val="008A41D4"/>
    <w:rsid w:val="008A4E28"/>
    <w:rsid w:val="008A54D7"/>
    <w:rsid w:val="008A6A22"/>
    <w:rsid w:val="008A6AD6"/>
    <w:rsid w:val="008A6DAE"/>
    <w:rsid w:val="008A7DC6"/>
    <w:rsid w:val="008B0D07"/>
    <w:rsid w:val="008B51FD"/>
    <w:rsid w:val="008B5CFC"/>
    <w:rsid w:val="008B7362"/>
    <w:rsid w:val="008B7607"/>
    <w:rsid w:val="008C1D9D"/>
    <w:rsid w:val="008C4F8B"/>
    <w:rsid w:val="008C56E7"/>
    <w:rsid w:val="008C5821"/>
    <w:rsid w:val="008C61EC"/>
    <w:rsid w:val="008C6653"/>
    <w:rsid w:val="008C7657"/>
    <w:rsid w:val="008D04A7"/>
    <w:rsid w:val="008D0B23"/>
    <w:rsid w:val="008D53E0"/>
    <w:rsid w:val="008D6590"/>
    <w:rsid w:val="008D7B70"/>
    <w:rsid w:val="008E0293"/>
    <w:rsid w:val="008E4EC6"/>
    <w:rsid w:val="008E639E"/>
    <w:rsid w:val="008F3655"/>
    <w:rsid w:val="008F3766"/>
    <w:rsid w:val="008F5303"/>
    <w:rsid w:val="008F5ABD"/>
    <w:rsid w:val="008F6610"/>
    <w:rsid w:val="008F7F8D"/>
    <w:rsid w:val="00900526"/>
    <w:rsid w:val="00900D3E"/>
    <w:rsid w:val="00906B6E"/>
    <w:rsid w:val="00906FFF"/>
    <w:rsid w:val="00910A2F"/>
    <w:rsid w:val="00913125"/>
    <w:rsid w:val="00913C54"/>
    <w:rsid w:val="00916574"/>
    <w:rsid w:val="009176A7"/>
    <w:rsid w:val="00923EF5"/>
    <w:rsid w:val="009263B8"/>
    <w:rsid w:val="00926A99"/>
    <w:rsid w:val="009270C5"/>
    <w:rsid w:val="00931476"/>
    <w:rsid w:val="00931828"/>
    <w:rsid w:val="00931ED6"/>
    <w:rsid w:val="00933966"/>
    <w:rsid w:val="00935484"/>
    <w:rsid w:val="009366FA"/>
    <w:rsid w:val="0094119C"/>
    <w:rsid w:val="00941E48"/>
    <w:rsid w:val="00943F2A"/>
    <w:rsid w:val="0094437D"/>
    <w:rsid w:val="00944802"/>
    <w:rsid w:val="009451B6"/>
    <w:rsid w:val="009457E3"/>
    <w:rsid w:val="00946A5E"/>
    <w:rsid w:val="00953802"/>
    <w:rsid w:val="00954838"/>
    <w:rsid w:val="0095490D"/>
    <w:rsid w:val="0095587C"/>
    <w:rsid w:val="00963C85"/>
    <w:rsid w:val="009647A8"/>
    <w:rsid w:val="00964D7D"/>
    <w:rsid w:val="00970948"/>
    <w:rsid w:val="00970C4F"/>
    <w:rsid w:val="00970CBB"/>
    <w:rsid w:val="0097279F"/>
    <w:rsid w:val="00975A56"/>
    <w:rsid w:val="009815C3"/>
    <w:rsid w:val="00981D78"/>
    <w:rsid w:val="00987A3D"/>
    <w:rsid w:val="00990969"/>
    <w:rsid w:val="009964FE"/>
    <w:rsid w:val="009A0DD9"/>
    <w:rsid w:val="009A3A3C"/>
    <w:rsid w:val="009A46DF"/>
    <w:rsid w:val="009A58ED"/>
    <w:rsid w:val="009B4DF9"/>
    <w:rsid w:val="009B5FFF"/>
    <w:rsid w:val="009B6D43"/>
    <w:rsid w:val="009C25A1"/>
    <w:rsid w:val="009C335C"/>
    <w:rsid w:val="009C7F82"/>
    <w:rsid w:val="009D1622"/>
    <w:rsid w:val="009D2319"/>
    <w:rsid w:val="009D4919"/>
    <w:rsid w:val="009D4B93"/>
    <w:rsid w:val="009D4ED1"/>
    <w:rsid w:val="009D573F"/>
    <w:rsid w:val="009D71AB"/>
    <w:rsid w:val="009E1A0E"/>
    <w:rsid w:val="009E2B93"/>
    <w:rsid w:val="009E2BB8"/>
    <w:rsid w:val="009E310B"/>
    <w:rsid w:val="009F2CFC"/>
    <w:rsid w:val="009F546E"/>
    <w:rsid w:val="009F6448"/>
    <w:rsid w:val="009F673C"/>
    <w:rsid w:val="009F74E7"/>
    <w:rsid w:val="009F7C68"/>
    <w:rsid w:val="009F7FB7"/>
    <w:rsid w:val="00A00349"/>
    <w:rsid w:val="00A004C9"/>
    <w:rsid w:val="00A014E0"/>
    <w:rsid w:val="00A01E70"/>
    <w:rsid w:val="00A05286"/>
    <w:rsid w:val="00A0532B"/>
    <w:rsid w:val="00A0735F"/>
    <w:rsid w:val="00A07C7A"/>
    <w:rsid w:val="00A114A2"/>
    <w:rsid w:val="00A11A91"/>
    <w:rsid w:val="00A13432"/>
    <w:rsid w:val="00A137C6"/>
    <w:rsid w:val="00A15220"/>
    <w:rsid w:val="00A15F79"/>
    <w:rsid w:val="00A20F38"/>
    <w:rsid w:val="00A21A96"/>
    <w:rsid w:val="00A22987"/>
    <w:rsid w:val="00A22E82"/>
    <w:rsid w:val="00A32F96"/>
    <w:rsid w:val="00A33C48"/>
    <w:rsid w:val="00A35C65"/>
    <w:rsid w:val="00A36538"/>
    <w:rsid w:val="00A40785"/>
    <w:rsid w:val="00A40858"/>
    <w:rsid w:val="00A412B0"/>
    <w:rsid w:val="00A43272"/>
    <w:rsid w:val="00A447FE"/>
    <w:rsid w:val="00A44E4E"/>
    <w:rsid w:val="00A46BDE"/>
    <w:rsid w:val="00A5148C"/>
    <w:rsid w:val="00A51B55"/>
    <w:rsid w:val="00A52AE9"/>
    <w:rsid w:val="00A52FEC"/>
    <w:rsid w:val="00A531DA"/>
    <w:rsid w:val="00A54487"/>
    <w:rsid w:val="00A55E04"/>
    <w:rsid w:val="00A61F72"/>
    <w:rsid w:val="00A61F9F"/>
    <w:rsid w:val="00A63015"/>
    <w:rsid w:val="00A638FA"/>
    <w:rsid w:val="00A66D6E"/>
    <w:rsid w:val="00A7283B"/>
    <w:rsid w:val="00A73A33"/>
    <w:rsid w:val="00A756F8"/>
    <w:rsid w:val="00A77DAD"/>
    <w:rsid w:val="00A77E3E"/>
    <w:rsid w:val="00A81FE0"/>
    <w:rsid w:val="00A83960"/>
    <w:rsid w:val="00A84DB1"/>
    <w:rsid w:val="00A871FA"/>
    <w:rsid w:val="00A87E40"/>
    <w:rsid w:val="00A90CAB"/>
    <w:rsid w:val="00A910AC"/>
    <w:rsid w:val="00A9283F"/>
    <w:rsid w:val="00A92C8A"/>
    <w:rsid w:val="00A92E0B"/>
    <w:rsid w:val="00A936A4"/>
    <w:rsid w:val="00A938EF"/>
    <w:rsid w:val="00A94155"/>
    <w:rsid w:val="00A95721"/>
    <w:rsid w:val="00A97F9A"/>
    <w:rsid w:val="00AA19B5"/>
    <w:rsid w:val="00AA20A2"/>
    <w:rsid w:val="00AA22DE"/>
    <w:rsid w:val="00AA2F85"/>
    <w:rsid w:val="00AA4E15"/>
    <w:rsid w:val="00AA5E36"/>
    <w:rsid w:val="00AA5F17"/>
    <w:rsid w:val="00AA6705"/>
    <w:rsid w:val="00AA7D4D"/>
    <w:rsid w:val="00AB0D86"/>
    <w:rsid w:val="00AB1043"/>
    <w:rsid w:val="00AB2E07"/>
    <w:rsid w:val="00AB3F01"/>
    <w:rsid w:val="00AB7138"/>
    <w:rsid w:val="00AC048D"/>
    <w:rsid w:val="00AC1662"/>
    <w:rsid w:val="00AC31F5"/>
    <w:rsid w:val="00AC4537"/>
    <w:rsid w:val="00AC761C"/>
    <w:rsid w:val="00AD12D2"/>
    <w:rsid w:val="00AD429D"/>
    <w:rsid w:val="00AD72B5"/>
    <w:rsid w:val="00AE1C33"/>
    <w:rsid w:val="00AE26D4"/>
    <w:rsid w:val="00AE3D50"/>
    <w:rsid w:val="00AE6356"/>
    <w:rsid w:val="00AF1C0D"/>
    <w:rsid w:val="00AF3375"/>
    <w:rsid w:val="00AF467E"/>
    <w:rsid w:val="00AF4CCD"/>
    <w:rsid w:val="00AF7DE0"/>
    <w:rsid w:val="00B015B6"/>
    <w:rsid w:val="00B03082"/>
    <w:rsid w:val="00B05683"/>
    <w:rsid w:val="00B05DAB"/>
    <w:rsid w:val="00B05DED"/>
    <w:rsid w:val="00B1027D"/>
    <w:rsid w:val="00B1144D"/>
    <w:rsid w:val="00B1185F"/>
    <w:rsid w:val="00B14B03"/>
    <w:rsid w:val="00B14FDD"/>
    <w:rsid w:val="00B15007"/>
    <w:rsid w:val="00B15C1D"/>
    <w:rsid w:val="00B16243"/>
    <w:rsid w:val="00B20793"/>
    <w:rsid w:val="00B21C9E"/>
    <w:rsid w:val="00B22B10"/>
    <w:rsid w:val="00B22DFA"/>
    <w:rsid w:val="00B23314"/>
    <w:rsid w:val="00B2432B"/>
    <w:rsid w:val="00B27AF2"/>
    <w:rsid w:val="00B31CDC"/>
    <w:rsid w:val="00B34EB5"/>
    <w:rsid w:val="00B3649C"/>
    <w:rsid w:val="00B378B1"/>
    <w:rsid w:val="00B421DF"/>
    <w:rsid w:val="00B4415B"/>
    <w:rsid w:val="00B45E6E"/>
    <w:rsid w:val="00B47F10"/>
    <w:rsid w:val="00B5275C"/>
    <w:rsid w:val="00B537D6"/>
    <w:rsid w:val="00B5451A"/>
    <w:rsid w:val="00B57044"/>
    <w:rsid w:val="00B61E12"/>
    <w:rsid w:val="00B63F87"/>
    <w:rsid w:val="00B6683E"/>
    <w:rsid w:val="00B74462"/>
    <w:rsid w:val="00B7537D"/>
    <w:rsid w:val="00B7624D"/>
    <w:rsid w:val="00B76D41"/>
    <w:rsid w:val="00B77C38"/>
    <w:rsid w:val="00B81775"/>
    <w:rsid w:val="00B8410E"/>
    <w:rsid w:val="00B84C83"/>
    <w:rsid w:val="00B870BA"/>
    <w:rsid w:val="00B921B9"/>
    <w:rsid w:val="00B93570"/>
    <w:rsid w:val="00B93586"/>
    <w:rsid w:val="00B9516E"/>
    <w:rsid w:val="00B9597E"/>
    <w:rsid w:val="00B95CBC"/>
    <w:rsid w:val="00B9601F"/>
    <w:rsid w:val="00BA3F34"/>
    <w:rsid w:val="00BA5FE4"/>
    <w:rsid w:val="00BA78A3"/>
    <w:rsid w:val="00BA7C22"/>
    <w:rsid w:val="00BB2ED6"/>
    <w:rsid w:val="00BB2F46"/>
    <w:rsid w:val="00BB4DBC"/>
    <w:rsid w:val="00BB5F3F"/>
    <w:rsid w:val="00BC174C"/>
    <w:rsid w:val="00BC6292"/>
    <w:rsid w:val="00BC6775"/>
    <w:rsid w:val="00BC7AF1"/>
    <w:rsid w:val="00BC7CFE"/>
    <w:rsid w:val="00BD3B8C"/>
    <w:rsid w:val="00BD7604"/>
    <w:rsid w:val="00BE0CFB"/>
    <w:rsid w:val="00BE2522"/>
    <w:rsid w:val="00BE4963"/>
    <w:rsid w:val="00BE64FD"/>
    <w:rsid w:val="00BF207D"/>
    <w:rsid w:val="00BF235F"/>
    <w:rsid w:val="00BF4E10"/>
    <w:rsid w:val="00BF5CDF"/>
    <w:rsid w:val="00C01752"/>
    <w:rsid w:val="00C01CE6"/>
    <w:rsid w:val="00C02B96"/>
    <w:rsid w:val="00C04BF3"/>
    <w:rsid w:val="00C0576C"/>
    <w:rsid w:val="00C077D1"/>
    <w:rsid w:val="00C146A9"/>
    <w:rsid w:val="00C14E16"/>
    <w:rsid w:val="00C1721F"/>
    <w:rsid w:val="00C177E8"/>
    <w:rsid w:val="00C200FB"/>
    <w:rsid w:val="00C204E3"/>
    <w:rsid w:val="00C21FF3"/>
    <w:rsid w:val="00C2465F"/>
    <w:rsid w:val="00C27670"/>
    <w:rsid w:val="00C31896"/>
    <w:rsid w:val="00C31A29"/>
    <w:rsid w:val="00C32A14"/>
    <w:rsid w:val="00C354CF"/>
    <w:rsid w:val="00C36450"/>
    <w:rsid w:val="00C4020F"/>
    <w:rsid w:val="00C40A9B"/>
    <w:rsid w:val="00C41CA4"/>
    <w:rsid w:val="00C42E05"/>
    <w:rsid w:val="00C42E82"/>
    <w:rsid w:val="00C43966"/>
    <w:rsid w:val="00C525A0"/>
    <w:rsid w:val="00C618CB"/>
    <w:rsid w:val="00C622FC"/>
    <w:rsid w:val="00C6437C"/>
    <w:rsid w:val="00C66686"/>
    <w:rsid w:val="00C67428"/>
    <w:rsid w:val="00C71A59"/>
    <w:rsid w:val="00C7242E"/>
    <w:rsid w:val="00C73428"/>
    <w:rsid w:val="00C73CBE"/>
    <w:rsid w:val="00C74934"/>
    <w:rsid w:val="00C74CD1"/>
    <w:rsid w:val="00C76AC7"/>
    <w:rsid w:val="00C76D4D"/>
    <w:rsid w:val="00C7726B"/>
    <w:rsid w:val="00C774E7"/>
    <w:rsid w:val="00C8103F"/>
    <w:rsid w:val="00C874A0"/>
    <w:rsid w:val="00C900B4"/>
    <w:rsid w:val="00C9199E"/>
    <w:rsid w:val="00C91F7C"/>
    <w:rsid w:val="00C9232F"/>
    <w:rsid w:val="00C94A10"/>
    <w:rsid w:val="00C94D3A"/>
    <w:rsid w:val="00C97EFD"/>
    <w:rsid w:val="00CA2B7A"/>
    <w:rsid w:val="00CA3FCC"/>
    <w:rsid w:val="00CA475E"/>
    <w:rsid w:val="00CA6BB0"/>
    <w:rsid w:val="00CA759A"/>
    <w:rsid w:val="00CA7D20"/>
    <w:rsid w:val="00CB0FE5"/>
    <w:rsid w:val="00CB71D2"/>
    <w:rsid w:val="00CC0CAB"/>
    <w:rsid w:val="00CC15B3"/>
    <w:rsid w:val="00CC2890"/>
    <w:rsid w:val="00CC3575"/>
    <w:rsid w:val="00CD07C2"/>
    <w:rsid w:val="00CD0A5A"/>
    <w:rsid w:val="00CD2BD1"/>
    <w:rsid w:val="00CD2F22"/>
    <w:rsid w:val="00CD3674"/>
    <w:rsid w:val="00CD564A"/>
    <w:rsid w:val="00CD6E42"/>
    <w:rsid w:val="00CD725E"/>
    <w:rsid w:val="00CD7306"/>
    <w:rsid w:val="00CE0F87"/>
    <w:rsid w:val="00CE119F"/>
    <w:rsid w:val="00CE16BF"/>
    <w:rsid w:val="00CE3291"/>
    <w:rsid w:val="00CE36CB"/>
    <w:rsid w:val="00CE3813"/>
    <w:rsid w:val="00CE3BD5"/>
    <w:rsid w:val="00CE7127"/>
    <w:rsid w:val="00CE73FB"/>
    <w:rsid w:val="00CE7A96"/>
    <w:rsid w:val="00CF375F"/>
    <w:rsid w:val="00CF46AD"/>
    <w:rsid w:val="00CF5B54"/>
    <w:rsid w:val="00D01583"/>
    <w:rsid w:val="00D02246"/>
    <w:rsid w:val="00D0717D"/>
    <w:rsid w:val="00D100F2"/>
    <w:rsid w:val="00D105ED"/>
    <w:rsid w:val="00D15B39"/>
    <w:rsid w:val="00D15D7C"/>
    <w:rsid w:val="00D16245"/>
    <w:rsid w:val="00D166FC"/>
    <w:rsid w:val="00D16D8F"/>
    <w:rsid w:val="00D1726E"/>
    <w:rsid w:val="00D20E6E"/>
    <w:rsid w:val="00D20F17"/>
    <w:rsid w:val="00D22A64"/>
    <w:rsid w:val="00D22E43"/>
    <w:rsid w:val="00D231C0"/>
    <w:rsid w:val="00D2360E"/>
    <w:rsid w:val="00D23BE3"/>
    <w:rsid w:val="00D23E44"/>
    <w:rsid w:val="00D25533"/>
    <w:rsid w:val="00D271C0"/>
    <w:rsid w:val="00D30217"/>
    <w:rsid w:val="00D3534B"/>
    <w:rsid w:val="00D358CE"/>
    <w:rsid w:val="00D36848"/>
    <w:rsid w:val="00D36E2E"/>
    <w:rsid w:val="00D4004D"/>
    <w:rsid w:val="00D4027D"/>
    <w:rsid w:val="00D451BA"/>
    <w:rsid w:val="00D46D1D"/>
    <w:rsid w:val="00D47893"/>
    <w:rsid w:val="00D5003C"/>
    <w:rsid w:val="00D501DB"/>
    <w:rsid w:val="00D50519"/>
    <w:rsid w:val="00D516B0"/>
    <w:rsid w:val="00D5679F"/>
    <w:rsid w:val="00D63362"/>
    <w:rsid w:val="00D66D46"/>
    <w:rsid w:val="00D73B3D"/>
    <w:rsid w:val="00D74F7A"/>
    <w:rsid w:val="00D75BA1"/>
    <w:rsid w:val="00D77B8C"/>
    <w:rsid w:val="00D808B7"/>
    <w:rsid w:val="00D80E9F"/>
    <w:rsid w:val="00D823F6"/>
    <w:rsid w:val="00D836BA"/>
    <w:rsid w:val="00D85400"/>
    <w:rsid w:val="00D86C82"/>
    <w:rsid w:val="00D87037"/>
    <w:rsid w:val="00D87795"/>
    <w:rsid w:val="00D91EA1"/>
    <w:rsid w:val="00D92F47"/>
    <w:rsid w:val="00D92FD4"/>
    <w:rsid w:val="00D9407D"/>
    <w:rsid w:val="00D96D95"/>
    <w:rsid w:val="00D97770"/>
    <w:rsid w:val="00DA02AE"/>
    <w:rsid w:val="00DA22DA"/>
    <w:rsid w:val="00DA359D"/>
    <w:rsid w:val="00DA40AE"/>
    <w:rsid w:val="00DA4627"/>
    <w:rsid w:val="00DB37CA"/>
    <w:rsid w:val="00DB5905"/>
    <w:rsid w:val="00DB5FDD"/>
    <w:rsid w:val="00DB68FE"/>
    <w:rsid w:val="00DB6ACC"/>
    <w:rsid w:val="00DB73FB"/>
    <w:rsid w:val="00DC008E"/>
    <w:rsid w:val="00DC014F"/>
    <w:rsid w:val="00DC2645"/>
    <w:rsid w:val="00DC3A75"/>
    <w:rsid w:val="00DC64CF"/>
    <w:rsid w:val="00DD02E1"/>
    <w:rsid w:val="00DD0DE1"/>
    <w:rsid w:val="00DD2CEB"/>
    <w:rsid w:val="00DD7C79"/>
    <w:rsid w:val="00DE2791"/>
    <w:rsid w:val="00DE307F"/>
    <w:rsid w:val="00DE7BE4"/>
    <w:rsid w:val="00DF0A25"/>
    <w:rsid w:val="00DF0E3C"/>
    <w:rsid w:val="00E015CB"/>
    <w:rsid w:val="00E031B0"/>
    <w:rsid w:val="00E04829"/>
    <w:rsid w:val="00E05633"/>
    <w:rsid w:val="00E05644"/>
    <w:rsid w:val="00E10C35"/>
    <w:rsid w:val="00E10FAF"/>
    <w:rsid w:val="00E1145F"/>
    <w:rsid w:val="00E11C3E"/>
    <w:rsid w:val="00E1777A"/>
    <w:rsid w:val="00E17B59"/>
    <w:rsid w:val="00E205A4"/>
    <w:rsid w:val="00E20662"/>
    <w:rsid w:val="00E22FE6"/>
    <w:rsid w:val="00E243AC"/>
    <w:rsid w:val="00E25118"/>
    <w:rsid w:val="00E25AEA"/>
    <w:rsid w:val="00E27225"/>
    <w:rsid w:val="00E27331"/>
    <w:rsid w:val="00E378F5"/>
    <w:rsid w:val="00E418EB"/>
    <w:rsid w:val="00E43B15"/>
    <w:rsid w:val="00E44737"/>
    <w:rsid w:val="00E44743"/>
    <w:rsid w:val="00E47A34"/>
    <w:rsid w:val="00E5355F"/>
    <w:rsid w:val="00E561CF"/>
    <w:rsid w:val="00E605A6"/>
    <w:rsid w:val="00E62246"/>
    <w:rsid w:val="00E635AC"/>
    <w:rsid w:val="00E668C6"/>
    <w:rsid w:val="00E71F50"/>
    <w:rsid w:val="00E75B58"/>
    <w:rsid w:val="00E7675C"/>
    <w:rsid w:val="00E770E0"/>
    <w:rsid w:val="00E77932"/>
    <w:rsid w:val="00E80AE7"/>
    <w:rsid w:val="00E824B6"/>
    <w:rsid w:val="00E84CA2"/>
    <w:rsid w:val="00E8565B"/>
    <w:rsid w:val="00E93B17"/>
    <w:rsid w:val="00E95466"/>
    <w:rsid w:val="00E959DE"/>
    <w:rsid w:val="00E96167"/>
    <w:rsid w:val="00E96438"/>
    <w:rsid w:val="00E96533"/>
    <w:rsid w:val="00EA005B"/>
    <w:rsid w:val="00EA1015"/>
    <w:rsid w:val="00EA371F"/>
    <w:rsid w:val="00EA5EE3"/>
    <w:rsid w:val="00EA7AFA"/>
    <w:rsid w:val="00EB0693"/>
    <w:rsid w:val="00EB25B8"/>
    <w:rsid w:val="00EB2C3D"/>
    <w:rsid w:val="00EB2C99"/>
    <w:rsid w:val="00EC0AA7"/>
    <w:rsid w:val="00EC2296"/>
    <w:rsid w:val="00EC3DFB"/>
    <w:rsid w:val="00EC6D5E"/>
    <w:rsid w:val="00EC70CC"/>
    <w:rsid w:val="00ED4420"/>
    <w:rsid w:val="00ED55B3"/>
    <w:rsid w:val="00EE0D7F"/>
    <w:rsid w:val="00EE1BEF"/>
    <w:rsid w:val="00EE2901"/>
    <w:rsid w:val="00EE7409"/>
    <w:rsid w:val="00EE77BB"/>
    <w:rsid w:val="00EE79C7"/>
    <w:rsid w:val="00EF21DA"/>
    <w:rsid w:val="00EF3558"/>
    <w:rsid w:val="00EF529C"/>
    <w:rsid w:val="00F0141F"/>
    <w:rsid w:val="00F03DE5"/>
    <w:rsid w:val="00F043BC"/>
    <w:rsid w:val="00F0639F"/>
    <w:rsid w:val="00F0649A"/>
    <w:rsid w:val="00F100B9"/>
    <w:rsid w:val="00F10418"/>
    <w:rsid w:val="00F112B9"/>
    <w:rsid w:val="00F12BF0"/>
    <w:rsid w:val="00F13738"/>
    <w:rsid w:val="00F141D9"/>
    <w:rsid w:val="00F15E8F"/>
    <w:rsid w:val="00F21D0E"/>
    <w:rsid w:val="00F31091"/>
    <w:rsid w:val="00F31D61"/>
    <w:rsid w:val="00F350CA"/>
    <w:rsid w:val="00F40BC5"/>
    <w:rsid w:val="00F45DD1"/>
    <w:rsid w:val="00F47FD9"/>
    <w:rsid w:val="00F554E1"/>
    <w:rsid w:val="00F600C6"/>
    <w:rsid w:val="00F6243A"/>
    <w:rsid w:val="00F63C25"/>
    <w:rsid w:val="00F67138"/>
    <w:rsid w:val="00F7024C"/>
    <w:rsid w:val="00F70F3F"/>
    <w:rsid w:val="00F7623D"/>
    <w:rsid w:val="00F7664C"/>
    <w:rsid w:val="00F81780"/>
    <w:rsid w:val="00F81E00"/>
    <w:rsid w:val="00F823EC"/>
    <w:rsid w:val="00F85912"/>
    <w:rsid w:val="00F902D9"/>
    <w:rsid w:val="00F9030D"/>
    <w:rsid w:val="00F9140E"/>
    <w:rsid w:val="00F92626"/>
    <w:rsid w:val="00F92DC1"/>
    <w:rsid w:val="00F9330F"/>
    <w:rsid w:val="00F94740"/>
    <w:rsid w:val="00F95033"/>
    <w:rsid w:val="00F95FAD"/>
    <w:rsid w:val="00F97FB4"/>
    <w:rsid w:val="00FA0A87"/>
    <w:rsid w:val="00FA28B4"/>
    <w:rsid w:val="00FA3601"/>
    <w:rsid w:val="00FA5DB2"/>
    <w:rsid w:val="00FA5F88"/>
    <w:rsid w:val="00FA77E6"/>
    <w:rsid w:val="00FB186F"/>
    <w:rsid w:val="00FB1AED"/>
    <w:rsid w:val="00FB2856"/>
    <w:rsid w:val="00FB5841"/>
    <w:rsid w:val="00FB5F59"/>
    <w:rsid w:val="00FB722D"/>
    <w:rsid w:val="00FB7E14"/>
    <w:rsid w:val="00FC34C8"/>
    <w:rsid w:val="00FD2E08"/>
    <w:rsid w:val="00FD3173"/>
    <w:rsid w:val="00FD6C38"/>
    <w:rsid w:val="00FD74EA"/>
    <w:rsid w:val="00FE04BF"/>
    <w:rsid w:val="00FE1C3F"/>
    <w:rsid w:val="00FE303B"/>
    <w:rsid w:val="00FE3ADC"/>
    <w:rsid w:val="00FE7043"/>
    <w:rsid w:val="00FF1ECA"/>
    <w:rsid w:val="00FF4A71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aliases w:val="Знак2"/>
    <w:basedOn w:val="a"/>
    <w:uiPriority w:val="99"/>
    <w:rsid w:val="008A3A43"/>
    <w:pPr>
      <w:spacing w:before="100" w:beforeAutospacing="1" w:after="100" w:afterAutospacing="1"/>
    </w:pPr>
  </w:style>
  <w:style w:type="paragraph" w:styleId="a7">
    <w:name w:val="No Spacing"/>
    <w:link w:val="a8"/>
    <w:qFormat/>
    <w:rsid w:val="008A3A43"/>
    <w:pPr>
      <w:spacing w:line="240" w:lineRule="auto"/>
      <w:jc w:val="left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8A3A43"/>
    <w:pPr>
      <w:ind w:left="720"/>
      <w:contextualSpacing/>
    </w:pPr>
  </w:style>
  <w:style w:type="paragraph" w:customStyle="1" w:styleId="ConsPlusNonformat">
    <w:name w:val="ConsPlusNonformat"/>
    <w:rsid w:val="0062318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707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0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707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0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6358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6829DF"/>
    <w:pPr>
      <w:ind w:firstLine="851"/>
      <w:jc w:val="both"/>
    </w:pPr>
    <w:rPr>
      <w:rFonts w:eastAsia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6829D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52472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D4027D"/>
    <w:pPr>
      <w:ind w:left="720"/>
      <w:contextualSpacing/>
    </w:pPr>
    <w:rPr>
      <w:rFonts w:eastAsia="Calibri"/>
      <w:sz w:val="26"/>
      <w:szCs w:val="20"/>
    </w:rPr>
  </w:style>
  <w:style w:type="paragraph" w:customStyle="1" w:styleId="21">
    <w:name w:val="Основной текст с отступом 21"/>
    <w:basedOn w:val="a"/>
    <w:rsid w:val="00D4027D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b/>
      <w:sz w:val="28"/>
      <w:szCs w:val="32"/>
    </w:rPr>
  </w:style>
  <w:style w:type="character" w:styleId="af0">
    <w:name w:val="Hyperlink"/>
    <w:uiPriority w:val="99"/>
    <w:unhideWhenUsed/>
    <w:rsid w:val="00D4027D"/>
    <w:rPr>
      <w:color w:val="0563C1"/>
      <w:u w:val="single"/>
    </w:rPr>
  </w:style>
  <w:style w:type="paragraph" w:customStyle="1" w:styleId="EmptyCellLayoutStyle">
    <w:name w:val="EmptyCellLayoutStyle"/>
    <w:rsid w:val="00D4027D"/>
    <w:pPr>
      <w:spacing w:after="200"/>
      <w:jc w:val="lef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f1">
    <w:name w:val="footnote reference"/>
    <w:uiPriority w:val="99"/>
    <w:unhideWhenUsed/>
    <w:rsid w:val="00D4027D"/>
    <w:rPr>
      <w:vertAlign w:val="superscript"/>
    </w:rPr>
  </w:style>
  <w:style w:type="character" w:customStyle="1" w:styleId="af2">
    <w:name w:val="Цветовое выделение"/>
    <w:uiPriority w:val="99"/>
    <w:rsid w:val="00D4027D"/>
    <w:rPr>
      <w:b/>
      <w:color w:val="000080"/>
    </w:rPr>
  </w:style>
  <w:style w:type="paragraph" w:customStyle="1" w:styleId="ConsNormal">
    <w:name w:val="ConsNormal"/>
    <w:rsid w:val="00D4027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page number"/>
    <w:basedOn w:val="a0"/>
    <w:rsid w:val="00D4027D"/>
  </w:style>
  <w:style w:type="paragraph" w:customStyle="1" w:styleId="ConsPlusNormal">
    <w:name w:val="ConsPlusNormal"/>
    <w:rsid w:val="00890FEE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370595"/>
    <w:rPr>
      <w:color w:val="800080" w:themeColor="followedHyperlink"/>
      <w:u w:val="single"/>
    </w:rPr>
  </w:style>
  <w:style w:type="character" w:customStyle="1" w:styleId="a8">
    <w:name w:val="Без интервала Знак"/>
    <w:link w:val="a7"/>
    <w:uiPriority w:val="1"/>
    <w:locked/>
    <w:rsid w:val="002032DA"/>
    <w:rPr>
      <w:rFonts w:eastAsiaTheme="minorEastAsia"/>
      <w:lang w:eastAsia="ru-RU"/>
    </w:rPr>
  </w:style>
  <w:style w:type="character" w:styleId="af5">
    <w:name w:val="Strong"/>
    <w:basedOn w:val="a0"/>
    <w:uiPriority w:val="99"/>
    <w:qFormat/>
    <w:rsid w:val="002E4DEB"/>
    <w:rPr>
      <w:rFonts w:cs="Times New Roman"/>
      <w:b/>
      <w:bCs/>
    </w:rPr>
  </w:style>
  <w:style w:type="paragraph" w:customStyle="1" w:styleId="af6">
    <w:name w:val="Нормальный (таблица)"/>
    <w:basedOn w:val="a"/>
    <w:next w:val="a"/>
    <w:uiPriority w:val="99"/>
    <w:rsid w:val="00C749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6">
    <w:name w:val="Основной текст (6)_"/>
    <w:basedOn w:val="a0"/>
    <w:link w:val="60"/>
    <w:rsid w:val="00D162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16245"/>
    <w:pPr>
      <w:widowControl w:val="0"/>
      <w:shd w:val="clear" w:color="auto" w:fill="FFFFFF"/>
      <w:spacing w:after="60" w:line="0" w:lineRule="atLeast"/>
      <w:ind w:hanging="186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E718-6583-4D91-B95C-0FE97A53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2025-10-13T08:21:00Z</cp:lastPrinted>
  <dcterms:created xsi:type="dcterms:W3CDTF">2025-06-18T02:32:00Z</dcterms:created>
  <dcterms:modified xsi:type="dcterms:W3CDTF">2025-10-13T08:21:00Z</dcterms:modified>
</cp:coreProperties>
</file>