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953" w:rsidRDefault="00485953" w:rsidP="00E36741">
      <w:pPr>
        <w:jc w:val="center"/>
      </w:pPr>
      <w:bookmarkStart w:id="0" w:name="_GoBack"/>
      <w:bookmarkEnd w:id="0"/>
      <w:r>
        <w:rPr>
          <w:noProof/>
        </w:rPr>
        <w:drawing>
          <wp:anchor distT="0" distB="0" distL="114300" distR="114300" simplePos="0" relativeHeight="251660288" behindDoc="1" locked="0" layoutInCell="1" allowOverlap="1">
            <wp:simplePos x="0" y="0"/>
            <wp:positionH relativeFrom="column">
              <wp:posOffset>2634615</wp:posOffset>
            </wp:positionH>
            <wp:positionV relativeFrom="paragraph">
              <wp:posOffset>193040</wp:posOffset>
            </wp:positionV>
            <wp:extent cx="688975" cy="875665"/>
            <wp:effectExtent l="19050" t="0" r="0" b="0"/>
            <wp:wrapTopAndBottom/>
            <wp:docPr id="7" name="Рисунок 2" descr="Киренский р-н (герб)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ренский р-н (герб)4.gif"/>
                    <pic:cNvPicPr/>
                  </pic:nvPicPr>
                  <pic:blipFill>
                    <a:blip r:embed="rId5" cstate="print"/>
                    <a:stretch>
                      <a:fillRect/>
                    </a:stretch>
                  </pic:blipFill>
                  <pic:spPr>
                    <a:xfrm>
                      <a:off x="0" y="0"/>
                      <a:ext cx="688975" cy="875665"/>
                    </a:xfrm>
                    <a:prstGeom prst="rect">
                      <a:avLst/>
                    </a:prstGeom>
                  </pic:spPr>
                </pic:pic>
              </a:graphicData>
            </a:graphic>
          </wp:anchor>
        </w:drawing>
      </w:r>
    </w:p>
    <w:p w:rsidR="00517629" w:rsidRPr="009F6448" w:rsidRDefault="00517629" w:rsidP="00517629">
      <w:pPr>
        <w:jc w:val="center"/>
        <w:rPr>
          <w:b/>
          <w:sz w:val="28"/>
          <w:szCs w:val="28"/>
        </w:rPr>
      </w:pPr>
      <w:r w:rsidRPr="009F6448">
        <w:rPr>
          <w:b/>
          <w:sz w:val="28"/>
          <w:szCs w:val="28"/>
        </w:rPr>
        <w:t>Р О С С И Й С К А Я   Ф Е Д Е Р А Ц И Я</w:t>
      </w:r>
    </w:p>
    <w:p w:rsidR="00517629" w:rsidRPr="009F6448" w:rsidRDefault="00517629" w:rsidP="00517629">
      <w:pPr>
        <w:jc w:val="center"/>
        <w:rPr>
          <w:b/>
          <w:sz w:val="28"/>
          <w:szCs w:val="28"/>
        </w:rPr>
      </w:pPr>
    </w:p>
    <w:p w:rsidR="00517629" w:rsidRPr="009F6448" w:rsidRDefault="00517629" w:rsidP="00517629">
      <w:pPr>
        <w:jc w:val="center"/>
        <w:rPr>
          <w:b/>
          <w:sz w:val="28"/>
          <w:szCs w:val="28"/>
        </w:rPr>
      </w:pPr>
      <w:r w:rsidRPr="009F6448">
        <w:rPr>
          <w:b/>
          <w:sz w:val="28"/>
          <w:szCs w:val="28"/>
        </w:rPr>
        <w:t>И Р К У Т С К А Я   О Б Л А С Т Ь</w:t>
      </w:r>
    </w:p>
    <w:p w:rsidR="00517629" w:rsidRPr="009F6448" w:rsidRDefault="00517629" w:rsidP="00517629">
      <w:pPr>
        <w:jc w:val="center"/>
        <w:rPr>
          <w:b/>
          <w:sz w:val="28"/>
          <w:szCs w:val="28"/>
        </w:rPr>
      </w:pPr>
    </w:p>
    <w:p w:rsidR="00517629" w:rsidRPr="009F6448" w:rsidRDefault="00517629" w:rsidP="00517629">
      <w:pPr>
        <w:jc w:val="center"/>
        <w:rPr>
          <w:b/>
          <w:sz w:val="28"/>
          <w:szCs w:val="28"/>
        </w:rPr>
      </w:pPr>
      <w:r w:rsidRPr="009F6448">
        <w:rPr>
          <w:b/>
          <w:sz w:val="28"/>
          <w:szCs w:val="28"/>
        </w:rPr>
        <w:t>К И Р Е Н С К И Й</w:t>
      </w:r>
      <w:r w:rsidR="002C5EC4">
        <w:rPr>
          <w:b/>
          <w:sz w:val="28"/>
          <w:szCs w:val="28"/>
        </w:rPr>
        <w:t xml:space="preserve">   М У Н И Ц И П А Л Ь Н Ы Й   О К Р У Г</w:t>
      </w:r>
    </w:p>
    <w:p w:rsidR="00517629" w:rsidRPr="009F6448" w:rsidRDefault="00517629" w:rsidP="00517629">
      <w:pPr>
        <w:jc w:val="center"/>
        <w:rPr>
          <w:b/>
          <w:sz w:val="28"/>
          <w:szCs w:val="28"/>
        </w:rPr>
      </w:pPr>
    </w:p>
    <w:p w:rsidR="00517629" w:rsidRPr="009F6448" w:rsidRDefault="0070029A" w:rsidP="00517629">
      <w:pPr>
        <w:jc w:val="center"/>
        <w:rPr>
          <w:b/>
          <w:sz w:val="28"/>
          <w:szCs w:val="28"/>
        </w:rPr>
      </w:pPr>
      <w:r w:rsidRPr="009F6448">
        <w:rPr>
          <w:b/>
          <w:sz w:val="28"/>
          <w:szCs w:val="28"/>
        </w:rPr>
        <w:t xml:space="preserve">А Д М И Н И С Т Р А Ц И Я </w:t>
      </w:r>
    </w:p>
    <w:p w:rsidR="002C2448" w:rsidRPr="009F6448" w:rsidRDefault="002C2448" w:rsidP="00517629">
      <w:pPr>
        <w:jc w:val="center"/>
        <w:rPr>
          <w:b/>
          <w:sz w:val="28"/>
          <w:szCs w:val="28"/>
        </w:rPr>
      </w:pPr>
    </w:p>
    <w:p w:rsidR="00517629" w:rsidRPr="009F6448" w:rsidRDefault="00517629" w:rsidP="00517629">
      <w:pPr>
        <w:jc w:val="center"/>
        <w:rPr>
          <w:b/>
          <w:sz w:val="28"/>
          <w:szCs w:val="28"/>
        </w:rPr>
      </w:pPr>
      <w:r w:rsidRPr="009F6448">
        <w:rPr>
          <w:b/>
          <w:sz w:val="28"/>
          <w:szCs w:val="28"/>
        </w:rPr>
        <w:t>П О С Т А Н О В Л Е Н И Е</w:t>
      </w:r>
    </w:p>
    <w:p w:rsidR="00517629" w:rsidRDefault="00517629" w:rsidP="00517629">
      <w:pPr>
        <w:jc w:val="center"/>
        <w:rPr>
          <w:rFonts w:ascii="Courier New" w:hAnsi="Courier New" w:cs="Courier New"/>
          <w:b/>
          <w:sz w:val="28"/>
          <w:szCs w:val="28"/>
        </w:rPr>
      </w:pPr>
    </w:p>
    <w:p w:rsidR="009F6448" w:rsidRDefault="009F6448" w:rsidP="00517629">
      <w:pPr>
        <w:jc w:val="center"/>
        <w:rPr>
          <w:rFonts w:ascii="Courier New" w:hAnsi="Courier New" w:cs="Courier New"/>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485953" w:rsidRPr="00987A3D" w:rsidTr="00FC696B">
        <w:tc>
          <w:tcPr>
            <w:tcW w:w="3190" w:type="dxa"/>
          </w:tcPr>
          <w:p w:rsidR="00485953" w:rsidRPr="00987A3D" w:rsidRDefault="009B5A0E" w:rsidP="00201F57">
            <w:pPr>
              <w:jc w:val="center"/>
              <w:rPr>
                <w:sz w:val="24"/>
                <w:szCs w:val="24"/>
              </w:rPr>
            </w:pPr>
            <w:r>
              <w:rPr>
                <w:sz w:val="24"/>
                <w:szCs w:val="24"/>
              </w:rPr>
              <w:t>О</w:t>
            </w:r>
            <w:r w:rsidR="00485953" w:rsidRPr="00987A3D">
              <w:rPr>
                <w:sz w:val="24"/>
                <w:szCs w:val="24"/>
              </w:rPr>
              <w:t>т</w:t>
            </w:r>
            <w:r>
              <w:rPr>
                <w:sz w:val="24"/>
                <w:szCs w:val="24"/>
              </w:rPr>
              <w:t xml:space="preserve"> 27</w:t>
            </w:r>
            <w:r w:rsidR="00201F57">
              <w:rPr>
                <w:sz w:val="24"/>
                <w:szCs w:val="24"/>
              </w:rPr>
              <w:t xml:space="preserve"> </w:t>
            </w:r>
            <w:r w:rsidR="00E45D2C">
              <w:rPr>
                <w:sz w:val="24"/>
                <w:szCs w:val="24"/>
              </w:rPr>
              <w:t xml:space="preserve"> </w:t>
            </w:r>
            <w:r w:rsidR="00201F57">
              <w:rPr>
                <w:sz w:val="24"/>
                <w:szCs w:val="24"/>
              </w:rPr>
              <w:t>апреля</w:t>
            </w:r>
            <w:r w:rsidR="00C670B2">
              <w:rPr>
                <w:sz w:val="24"/>
                <w:szCs w:val="24"/>
              </w:rPr>
              <w:t xml:space="preserve"> 2026</w:t>
            </w:r>
            <w:r w:rsidR="00D97770" w:rsidRPr="00987A3D">
              <w:rPr>
                <w:sz w:val="24"/>
                <w:szCs w:val="24"/>
              </w:rPr>
              <w:t xml:space="preserve"> г</w:t>
            </w:r>
            <w:r w:rsidR="002C5EC4">
              <w:rPr>
                <w:sz w:val="24"/>
                <w:szCs w:val="24"/>
              </w:rPr>
              <w:t>ода</w:t>
            </w:r>
          </w:p>
        </w:tc>
        <w:tc>
          <w:tcPr>
            <w:tcW w:w="3190" w:type="dxa"/>
          </w:tcPr>
          <w:p w:rsidR="00485953" w:rsidRPr="00987A3D" w:rsidRDefault="00485953" w:rsidP="00FC696B">
            <w:pPr>
              <w:jc w:val="center"/>
              <w:rPr>
                <w:sz w:val="24"/>
                <w:szCs w:val="24"/>
              </w:rPr>
            </w:pPr>
          </w:p>
        </w:tc>
        <w:tc>
          <w:tcPr>
            <w:tcW w:w="3191" w:type="dxa"/>
          </w:tcPr>
          <w:p w:rsidR="00485953" w:rsidRPr="00987A3D" w:rsidRDefault="00485953" w:rsidP="00D97770">
            <w:pPr>
              <w:jc w:val="center"/>
              <w:rPr>
                <w:sz w:val="24"/>
                <w:szCs w:val="24"/>
              </w:rPr>
            </w:pPr>
            <w:r w:rsidRPr="00987A3D">
              <w:rPr>
                <w:sz w:val="24"/>
                <w:szCs w:val="24"/>
              </w:rPr>
              <w:t xml:space="preserve">№ </w:t>
            </w:r>
            <w:r w:rsidR="009B5A0E">
              <w:rPr>
                <w:sz w:val="24"/>
                <w:szCs w:val="24"/>
              </w:rPr>
              <w:t>570</w:t>
            </w:r>
          </w:p>
        </w:tc>
      </w:tr>
      <w:tr w:rsidR="00485953" w:rsidRPr="00987A3D" w:rsidTr="00FC696B">
        <w:tc>
          <w:tcPr>
            <w:tcW w:w="3190" w:type="dxa"/>
          </w:tcPr>
          <w:p w:rsidR="00485953" w:rsidRPr="00987A3D" w:rsidRDefault="00485953" w:rsidP="00FC696B">
            <w:pPr>
              <w:jc w:val="center"/>
              <w:rPr>
                <w:sz w:val="24"/>
                <w:szCs w:val="24"/>
              </w:rPr>
            </w:pPr>
          </w:p>
        </w:tc>
        <w:tc>
          <w:tcPr>
            <w:tcW w:w="3190" w:type="dxa"/>
          </w:tcPr>
          <w:p w:rsidR="00485953" w:rsidRPr="00987A3D" w:rsidRDefault="00485953" w:rsidP="00FC696B">
            <w:pPr>
              <w:jc w:val="center"/>
              <w:rPr>
                <w:sz w:val="24"/>
                <w:szCs w:val="24"/>
              </w:rPr>
            </w:pPr>
            <w:r w:rsidRPr="00987A3D">
              <w:rPr>
                <w:sz w:val="24"/>
                <w:szCs w:val="24"/>
              </w:rPr>
              <w:t>г.Киренск</w:t>
            </w:r>
          </w:p>
        </w:tc>
        <w:tc>
          <w:tcPr>
            <w:tcW w:w="3191" w:type="dxa"/>
          </w:tcPr>
          <w:p w:rsidR="00485953" w:rsidRPr="00987A3D" w:rsidRDefault="00485953" w:rsidP="00FC696B">
            <w:pPr>
              <w:jc w:val="center"/>
              <w:rPr>
                <w:sz w:val="24"/>
                <w:szCs w:val="24"/>
              </w:rPr>
            </w:pPr>
          </w:p>
        </w:tc>
      </w:tr>
    </w:tbl>
    <w:p w:rsidR="00517629" w:rsidRDefault="00517629"/>
    <w:tbl>
      <w:tblPr>
        <w:tblStyle w:val="a3"/>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2C2448" w:rsidRPr="00987A3D" w:rsidTr="002C2448">
        <w:trPr>
          <w:trHeight w:val="639"/>
        </w:trPr>
        <w:tc>
          <w:tcPr>
            <w:tcW w:w="4786" w:type="dxa"/>
          </w:tcPr>
          <w:p w:rsidR="00192582" w:rsidRPr="00201F57" w:rsidRDefault="00C670B2" w:rsidP="00FC745E">
            <w:pPr>
              <w:contextualSpacing/>
              <w:jc w:val="left"/>
              <w:rPr>
                <w:sz w:val="24"/>
                <w:szCs w:val="24"/>
              </w:rPr>
            </w:pPr>
            <w:r w:rsidRPr="00C670B2">
              <w:rPr>
                <w:sz w:val="24"/>
                <w:szCs w:val="24"/>
              </w:rPr>
              <w:t xml:space="preserve">Об утверждении Положения </w:t>
            </w:r>
            <w:r w:rsidR="00192582" w:rsidRPr="00201F57">
              <w:rPr>
                <w:sz w:val="24"/>
                <w:szCs w:val="24"/>
              </w:rPr>
              <w:t>о продаже долей в праве общей долевой собственности на жилые помещения, находящихся в собственности Киренского муниципального округа</w:t>
            </w:r>
          </w:p>
          <w:p w:rsidR="002C2448" w:rsidRPr="00987A3D" w:rsidRDefault="002C2448" w:rsidP="00FC696B">
            <w:pPr>
              <w:rPr>
                <w:sz w:val="24"/>
                <w:szCs w:val="24"/>
              </w:rPr>
            </w:pPr>
          </w:p>
        </w:tc>
      </w:tr>
    </w:tbl>
    <w:p w:rsidR="00517629" w:rsidRDefault="002C5EC4">
      <w:r>
        <w:tab/>
      </w:r>
    </w:p>
    <w:p w:rsidR="00517629" w:rsidRDefault="00517629"/>
    <w:p w:rsidR="00517629" w:rsidRDefault="00517629"/>
    <w:p w:rsidR="00C670B2" w:rsidRPr="00786968" w:rsidRDefault="00FC745E" w:rsidP="00BD777B">
      <w:pPr>
        <w:pStyle w:val="a6"/>
        <w:ind w:right="-7"/>
        <w:rPr>
          <w:szCs w:val="24"/>
        </w:rPr>
      </w:pPr>
      <w:r>
        <w:t>Р</w:t>
      </w:r>
      <w:r w:rsidR="00C670B2" w:rsidRPr="00D77D84">
        <w:t>уководствуясь</w:t>
      </w:r>
      <w:r w:rsidR="00C670B2">
        <w:t xml:space="preserve"> </w:t>
      </w:r>
      <w:r w:rsidRPr="00201F57">
        <w:t xml:space="preserve">Гражданским кодексом Российской Федерации, </w:t>
      </w:r>
      <w:hyperlink r:id="rId6" w:history="1">
        <w:r w:rsidRPr="00201F57">
          <w:rPr>
            <w:rStyle w:val="a8"/>
            <w:color w:val="auto"/>
            <w:u w:val="none"/>
          </w:rPr>
          <w:t>Федеральным законом от 06 ноября 2003 г. № 131-ФЗ «Об общих принципах организации местного самоуправления в Российской Федерации»</w:t>
        </w:r>
      </w:hyperlink>
      <w:r w:rsidRPr="00201F57">
        <w:t xml:space="preserve">, </w:t>
      </w:r>
      <w:hyperlink r:id="rId7" w:history="1">
        <w:r w:rsidRPr="00201F57">
          <w:rPr>
            <w:rStyle w:val="a8"/>
            <w:color w:val="auto"/>
            <w:u w:val="none"/>
          </w:rPr>
          <w:t>Федеральным законом от 29 июля 1998 г. № 135-ФЗ «Об оценочной деятельности в Российской Федерации»</w:t>
        </w:r>
      </w:hyperlink>
      <w:r w:rsidRPr="00201F57">
        <w:t>, Решением Думы Киренского муниципального округа  от 26  ноября 2025 г. № 16 «Об утверждении положения о порядке управления и распоряжения муниципальной собственностью Киренского муниципального округа Иркутской области»</w:t>
      </w:r>
      <w:r w:rsidR="00084C2D">
        <w:t xml:space="preserve">, </w:t>
      </w:r>
      <w:r w:rsidR="00C670B2" w:rsidRPr="00786968">
        <w:rPr>
          <w:bCs/>
        </w:rPr>
        <w:t xml:space="preserve">ст.15,36,37 </w:t>
      </w:r>
      <w:r w:rsidR="00C670B2" w:rsidRPr="00786968">
        <w:t>Устава Киренского муниципального округа Иркутской области</w:t>
      </w:r>
      <w:r w:rsidR="000366CF" w:rsidRPr="00786968">
        <w:t xml:space="preserve">, </w:t>
      </w:r>
      <w:r w:rsidR="000366CF" w:rsidRPr="00786968">
        <w:rPr>
          <w:szCs w:val="24"/>
        </w:rPr>
        <w:t>администрация Киренского муниципального округа</w:t>
      </w:r>
    </w:p>
    <w:p w:rsidR="00C670B2" w:rsidRDefault="00C670B2" w:rsidP="00C670B2">
      <w:pPr>
        <w:jc w:val="both"/>
        <w:rPr>
          <w:b/>
        </w:rPr>
      </w:pPr>
    </w:p>
    <w:p w:rsidR="00C670B2" w:rsidRPr="00E24D08" w:rsidRDefault="00C670B2" w:rsidP="003F65EE">
      <w:pPr>
        <w:jc w:val="center"/>
        <w:rPr>
          <w:b/>
        </w:rPr>
      </w:pPr>
      <w:r w:rsidRPr="00E24D08">
        <w:rPr>
          <w:b/>
        </w:rPr>
        <w:t>П О С Т А Н О В Л Я Е Т</w:t>
      </w:r>
    </w:p>
    <w:p w:rsidR="00C670B2" w:rsidRDefault="00C670B2" w:rsidP="00C670B2">
      <w:pPr>
        <w:pStyle w:val="a6"/>
      </w:pPr>
    </w:p>
    <w:p w:rsidR="00E91D42" w:rsidRDefault="00E91D42" w:rsidP="00E91D42">
      <w:pPr>
        <w:pStyle w:val="a6"/>
      </w:pPr>
      <w:r>
        <w:t xml:space="preserve">1. Утвердить прилагаемое Положение </w:t>
      </w:r>
      <w:r w:rsidR="00FC745E" w:rsidRPr="00201F57">
        <w:t>продаже долей в праве общей долевой собственности на жилые помещения, находящихся в собственности Киренского муниципального округа</w:t>
      </w:r>
      <w:r>
        <w:t>.</w:t>
      </w:r>
    </w:p>
    <w:p w:rsidR="009C3556" w:rsidRPr="0013340C" w:rsidRDefault="00BD777B" w:rsidP="009C3556">
      <w:pPr>
        <w:spacing w:line="276" w:lineRule="auto"/>
        <w:ind w:firstLine="709"/>
        <w:jc w:val="both"/>
        <w:rPr>
          <w:color w:val="000000"/>
        </w:rPr>
      </w:pPr>
      <w:r>
        <w:rPr>
          <w:color w:val="000000"/>
        </w:rPr>
        <w:t>2</w:t>
      </w:r>
      <w:r w:rsidR="009C3556" w:rsidRPr="0013340C">
        <w:rPr>
          <w:color w:val="000000"/>
        </w:rPr>
        <w:t>.</w:t>
      </w:r>
      <w:r w:rsidR="009B7092">
        <w:rPr>
          <w:color w:val="000000"/>
        </w:rPr>
        <w:t xml:space="preserve"> </w:t>
      </w:r>
      <w:r w:rsidR="009C3556" w:rsidRPr="00B743B0">
        <w:rPr>
          <w:shd w:val="clear" w:color="auto" w:fill="FFFFFF"/>
        </w:rPr>
        <w:t>Настоящее постановление подлежит размещению на официальном сайте администрации</w:t>
      </w:r>
      <w:r w:rsidR="009C3556" w:rsidRPr="0013340C">
        <w:rPr>
          <w:color w:val="000000"/>
        </w:rPr>
        <w:t xml:space="preserve"> Киренского муниципального округа</w:t>
      </w:r>
      <w:r w:rsidR="009C3556">
        <w:rPr>
          <w:color w:val="000000"/>
        </w:rPr>
        <w:t xml:space="preserve"> </w:t>
      </w:r>
      <w:r w:rsidR="009C3556" w:rsidRPr="007028BF">
        <w:t>https://kirenskiy-okrug.mo38.ru/.</w:t>
      </w:r>
    </w:p>
    <w:p w:rsidR="009C3556" w:rsidRPr="0013340C" w:rsidRDefault="00BD777B" w:rsidP="009C3556">
      <w:pPr>
        <w:pStyle w:val="a7"/>
        <w:overflowPunct w:val="0"/>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3</w:t>
      </w:r>
      <w:r w:rsidR="009C3556" w:rsidRPr="0013340C">
        <w:rPr>
          <w:rFonts w:ascii="Times New Roman" w:hAnsi="Times New Roman"/>
          <w:sz w:val="24"/>
          <w:szCs w:val="24"/>
        </w:rPr>
        <w:t>. Постановление вступает в силу со дня его подписания.</w:t>
      </w:r>
    </w:p>
    <w:p w:rsidR="009C3556" w:rsidRPr="0013340C" w:rsidRDefault="00BD777B" w:rsidP="009C3556">
      <w:pPr>
        <w:pStyle w:val="a7"/>
        <w:overflowPunct w:val="0"/>
        <w:autoSpaceDE w:val="0"/>
        <w:autoSpaceDN w:val="0"/>
        <w:adjustRightInd w:val="0"/>
        <w:spacing w:after="0"/>
        <w:ind w:left="0" w:firstLine="709"/>
        <w:jc w:val="both"/>
        <w:rPr>
          <w:rFonts w:ascii="Times New Roman" w:hAnsi="Times New Roman"/>
          <w:sz w:val="24"/>
          <w:szCs w:val="24"/>
        </w:rPr>
      </w:pPr>
      <w:r>
        <w:rPr>
          <w:rFonts w:ascii="Times New Roman" w:hAnsi="Times New Roman"/>
          <w:color w:val="000000"/>
          <w:sz w:val="24"/>
          <w:szCs w:val="24"/>
        </w:rPr>
        <w:t>4</w:t>
      </w:r>
      <w:r w:rsidR="009C3556" w:rsidRPr="0013340C">
        <w:rPr>
          <w:rFonts w:ascii="Times New Roman" w:hAnsi="Times New Roman"/>
          <w:color w:val="000000"/>
          <w:sz w:val="24"/>
          <w:szCs w:val="24"/>
        </w:rPr>
        <w:t>.</w:t>
      </w:r>
      <w:r w:rsidR="009C3556" w:rsidRPr="0013340C">
        <w:rPr>
          <w:rFonts w:ascii="Times New Roman" w:hAnsi="Times New Roman"/>
          <w:sz w:val="24"/>
          <w:szCs w:val="24"/>
        </w:rPr>
        <w:t xml:space="preserve"> Контроль за исполнением настоящего постановления возложить на заместителя мэра - председателя комитета по управлению муниципальным имуществом ГО и ЧС. </w:t>
      </w:r>
    </w:p>
    <w:p w:rsidR="00E631DF" w:rsidRDefault="00E631DF" w:rsidP="00E91D42">
      <w:pPr>
        <w:rPr>
          <w:b/>
          <w:sz w:val="22"/>
          <w:szCs w:val="22"/>
        </w:rPr>
      </w:pPr>
    </w:p>
    <w:p w:rsidR="00E36741" w:rsidRPr="00E31459" w:rsidRDefault="00E36741" w:rsidP="00E36741">
      <w:pPr>
        <w:rPr>
          <w:b/>
        </w:rPr>
      </w:pPr>
      <w:r w:rsidRPr="00E31459">
        <w:rPr>
          <w:b/>
        </w:rPr>
        <w:t xml:space="preserve">Временно исполняющий </w:t>
      </w:r>
    </w:p>
    <w:p w:rsidR="00E36741" w:rsidRPr="00E31459" w:rsidRDefault="00E36741" w:rsidP="00E36741">
      <w:pPr>
        <w:rPr>
          <w:b/>
        </w:rPr>
      </w:pPr>
      <w:r w:rsidRPr="00E31459">
        <w:rPr>
          <w:b/>
        </w:rPr>
        <w:t xml:space="preserve">полномочия мэра округа                </w:t>
      </w:r>
      <w:r>
        <w:rPr>
          <w:b/>
        </w:rPr>
        <w:t xml:space="preserve">                                                 </w:t>
      </w:r>
      <w:r w:rsidRPr="00E31459">
        <w:rPr>
          <w:b/>
        </w:rPr>
        <w:t xml:space="preserve">               И.А. Кравченко</w:t>
      </w:r>
    </w:p>
    <w:p w:rsidR="00201F57" w:rsidRDefault="00201F57" w:rsidP="00ED024D"/>
    <w:p w:rsidR="009B5A0E" w:rsidRDefault="009B5A0E" w:rsidP="00ED024D"/>
    <w:p w:rsidR="00192582" w:rsidRDefault="00192582" w:rsidP="00201F57">
      <w:pPr>
        <w:ind w:left="5245"/>
        <w:contextualSpacing/>
        <w:jc w:val="center"/>
      </w:pPr>
    </w:p>
    <w:p w:rsidR="00201F57" w:rsidRPr="00201F57" w:rsidRDefault="00201F57" w:rsidP="00201F57">
      <w:pPr>
        <w:ind w:left="5245"/>
        <w:contextualSpacing/>
        <w:jc w:val="center"/>
      </w:pPr>
      <w:r w:rsidRPr="00201F57">
        <w:t>УТВЕРЖДЕНО</w:t>
      </w:r>
    </w:p>
    <w:p w:rsidR="00201F57" w:rsidRPr="00201F57" w:rsidRDefault="00201F57" w:rsidP="00201F57">
      <w:pPr>
        <w:ind w:left="5245"/>
        <w:contextualSpacing/>
      </w:pPr>
      <w:r w:rsidRPr="00201F57">
        <w:t xml:space="preserve">Постановлением администрации Киренского муниципального округа от </w:t>
      </w:r>
      <w:r w:rsidR="009B5A0E">
        <w:t>27.04.2026г. №570</w:t>
      </w:r>
    </w:p>
    <w:p w:rsidR="00201F57" w:rsidRPr="00201F57" w:rsidRDefault="00201F57" w:rsidP="00201F57">
      <w:pPr>
        <w:contextualSpacing/>
        <w:jc w:val="both"/>
      </w:pPr>
    </w:p>
    <w:p w:rsidR="00201F57" w:rsidRPr="00201F57" w:rsidRDefault="00201F57" w:rsidP="00201F57">
      <w:pPr>
        <w:contextualSpacing/>
        <w:jc w:val="both"/>
      </w:pPr>
    </w:p>
    <w:p w:rsidR="00201F57" w:rsidRPr="00201F57" w:rsidRDefault="00201F57" w:rsidP="00201F57">
      <w:pPr>
        <w:contextualSpacing/>
        <w:jc w:val="both"/>
      </w:pPr>
    </w:p>
    <w:p w:rsidR="00201F57" w:rsidRPr="00201F57" w:rsidRDefault="00201F57" w:rsidP="00201F57">
      <w:pPr>
        <w:contextualSpacing/>
        <w:jc w:val="center"/>
      </w:pPr>
      <w:r w:rsidRPr="00201F57">
        <w:t>ПОЛОЖЕНИЕ</w:t>
      </w:r>
    </w:p>
    <w:p w:rsidR="00201F57" w:rsidRPr="00201F57" w:rsidRDefault="00201F57" w:rsidP="00201F57">
      <w:pPr>
        <w:contextualSpacing/>
        <w:jc w:val="center"/>
      </w:pPr>
      <w:r w:rsidRPr="00201F57">
        <w:t>о продаже долей в праве общей долевой собственности на жилые помещения, находящихся в собственности Киренского муниципального округа</w:t>
      </w:r>
    </w:p>
    <w:p w:rsidR="00201F57" w:rsidRPr="00201F57" w:rsidRDefault="00201F57" w:rsidP="00201F57">
      <w:pPr>
        <w:ind w:left="2832"/>
        <w:contextualSpacing/>
      </w:pPr>
      <w:r w:rsidRPr="00201F57">
        <w:br/>
        <w:t>1. Общие положения</w:t>
      </w:r>
    </w:p>
    <w:p w:rsidR="00201F57" w:rsidRPr="00201F57" w:rsidRDefault="00201F57" w:rsidP="00201F57">
      <w:pPr>
        <w:contextualSpacing/>
        <w:jc w:val="both"/>
      </w:pPr>
    </w:p>
    <w:p w:rsidR="00201F57" w:rsidRPr="00201F57" w:rsidRDefault="00201F57" w:rsidP="00201F57">
      <w:pPr>
        <w:ind w:firstLine="720"/>
        <w:contextualSpacing/>
        <w:jc w:val="both"/>
      </w:pPr>
      <w:r w:rsidRPr="00201F57">
        <w:t xml:space="preserve">1.1. Положение о продаже долей в праве общей долевой собственности на жилые помещения, находящихся в собственности Киренского муниципального округа (далее - Положение) разработано в соответствии с Гражданским кодексом Российской Федерации, </w:t>
      </w:r>
      <w:hyperlink r:id="rId8" w:history="1">
        <w:r w:rsidRPr="00201F57">
          <w:rPr>
            <w:rStyle w:val="a8"/>
            <w:color w:val="auto"/>
            <w:u w:val="none"/>
          </w:rPr>
          <w:t>Федеральным законом от 06 ноября 2003 г. № 131-ФЗ «Об общих принципах организации местного самоуправления в Российской Федерации»</w:t>
        </w:r>
      </w:hyperlink>
      <w:r w:rsidRPr="00201F57">
        <w:t xml:space="preserve">, </w:t>
      </w:r>
      <w:hyperlink r:id="rId9" w:history="1">
        <w:r w:rsidRPr="00201F57">
          <w:rPr>
            <w:rStyle w:val="a8"/>
            <w:color w:val="auto"/>
            <w:u w:val="none"/>
          </w:rPr>
          <w:t>Федеральным законом от 29 июля 1998 г. № 135-ФЗ «Об оценочной деятельности в Российской Федерации»</w:t>
        </w:r>
      </w:hyperlink>
      <w:r w:rsidRPr="00201F57">
        <w:t xml:space="preserve">, Решением Думы Киренского муниципального округа  от 26  ноября 2025 г. № 16 «Об утверждении положения о порядке управления и распоряжения муниципальной собственностью Киренского муниципального округа Иркутской области» и устанавливает организационные и правовые основы продажи долей в праве общей долевой собственности на жилые помещения, находящихся в собственности Киренского муниципального округа. </w:t>
      </w:r>
    </w:p>
    <w:p w:rsidR="00201F57" w:rsidRPr="00201F57" w:rsidRDefault="00201F57" w:rsidP="00201F57">
      <w:pPr>
        <w:ind w:firstLine="708"/>
        <w:contextualSpacing/>
        <w:jc w:val="both"/>
      </w:pPr>
      <w:r w:rsidRPr="00201F57">
        <w:t>1.2. Граждане и юридические лица имеют право приобрести в собственность доли в праве общей долевой собственности на жилые помещения, находящиеся в собственности Киренского муниципального округа за плату, в порядке и на условиях, определяемых настоящим Положением.</w:t>
      </w:r>
    </w:p>
    <w:p w:rsidR="00201F57" w:rsidRPr="00201F57" w:rsidRDefault="00201F57" w:rsidP="00201F57">
      <w:pPr>
        <w:ind w:firstLine="708"/>
        <w:contextualSpacing/>
        <w:jc w:val="both"/>
      </w:pPr>
      <w:r w:rsidRPr="00201F57">
        <w:t>1.3. В соответствии с настоящим Положением продаже подлежат доли в праве общей долевой собственности на жилое помещение (квартиру, комнату, индивидуальный жилой дом), находящиеся в собственности Киренского муниципального округа.</w:t>
      </w:r>
    </w:p>
    <w:p w:rsidR="00201F57" w:rsidRPr="00201F57" w:rsidRDefault="00201F57" w:rsidP="00201F57">
      <w:pPr>
        <w:ind w:firstLine="708"/>
        <w:contextualSpacing/>
        <w:jc w:val="both"/>
      </w:pPr>
      <w:r w:rsidRPr="00201F57">
        <w:t>1.4. Реализации, посредством заключения договора купли-продажи, подлежат только доли в праве общей долевой собственности на жилое помещение, свободные от прав третьих лиц.</w:t>
      </w:r>
    </w:p>
    <w:p w:rsidR="00201F57" w:rsidRPr="00201F57" w:rsidRDefault="00201F57" w:rsidP="00201F57">
      <w:pPr>
        <w:ind w:firstLine="708"/>
        <w:contextualSpacing/>
        <w:jc w:val="both"/>
      </w:pPr>
      <w:r w:rsidRPr="00201F57">
        <w:t>1.5.  Предметом продажи не могут являться доли в праве собственности на жилые помещения:</w:t>
      </w:r>
    </w:p>
    <w:p w:rsidR="00201F57" w:rsidRPr="00201F57" w:rsidRDefault="00201F57" w:rsidP="00201F57">
      <w:pPr>
        <w:ind w:left="708"/>
        <w:contextualSpacing/>
        <w:jc w:val="both"/>
      </w:pPr>
      <w:r w:rsidRPr="00201F57">
        <w:t>а) расположенные в многоквартирных домах, признанных аварийными;</w:t>
      </w:r>
    </w:p>
    <w:p w:rsidR="00201F57" w:rsidRPr="00201F57" w:rsidRDefault="00201F57" w:rsidP="00201F57">
      <w:pPr>
        <w:ind w:left="708"/>
        <w:contextualSpacing/>
        <w:jc w:val="both"/>
      </w:pPr>
      <w:r w:rsidRPr="00201F57">
        <w:t>б) в установленном порядке признанные непригодными для проживания;</w:t>
      </w:r>
    </w:p>
    <w:p w:rsidR="00201F57" w:rsidRPr="00201F57" w:rsidRDefault="00201F57" w:rsidP="00201F57">
      <w:pPr>
        <w:ind w:firstLine="708"/>
        <w:contextualSpacing/>
        <w:jc w:val="both"/>
      </w:pPr>
      <w:r w:rsidRPr="00201F57">
        <w:t>в) отнесенные к специализированному жилищному фонду в соответствии с законодательством.</w:t>
      </w:r>
    </w:p>
    <w:p w:rsidR="00201F57" w:rsidRPr="00201F57" w:rsidRDefault="00201F57" w:rsidP="00201F57">
      <w:pPr>
        <w:ind w:firstLine="708"/>
        <w:contextualSpacing/>
        <w:jc w:val="both"/>
      </w:pPr>
      <w:r w:rsidRPr="00201F57">
        <w:t xml:space="preserve">1.7. Выкупная цена доли жилого помещения устанавливается на основании отчета независимого оценщика о рыночной стоимости доли жилого помещения, подготовленного в соответствии с положениями Федерального закона от 29 июля </w:t>
      </w:r>
      <w:smartTag w:uri="urn:schemas-microsoft-com:office:smarttags" w:element="metricconverter">
        <w:smartTagPr>
          <w:attr w:name="ProductID" w:val="1998 г"/>
        </w:smartTagPr>
        <w:r w:rsidRPr="00201F57">
          <w:t>1998 г</w:t>
        </w:r>
      </w:smartTag>
      <w:r w:rsidRPr="00201F57">
        <w:t>. № 135-ФЗ «Об оценочной деятельности в Российской Федерации».</w:t>
      </w:r>
    </w:p>
    <w:p w:rsidR="00201F57" w:rsidRPr="00201F57" w:rsidRDefault="00201F57" w:rsidP="00201F57">
      <w:pPr>
        <w:ind w:firstLine="708"/>
        <w:contextualSpacing/>
        <w:jc w:val="both"/>
      </w:pPr>
      <w:r w:rsidRPr="00201F57">
        <w:t>1.8. Расходы по оценке объекта продажи финансируются из местного бюджета. Средства от продажи долей жилых помещений перечислятся в местный бюджет.</w:t>
      </w:r>
    </w:p>
    <w:p w:rsidR="00201F57" w:rsidRPr="00201F57" w:rsidRDefault="00201F57" w:rsidP="00201F57">
      <w:pPr>
        <w:ind w:firstLine="708"/>
        <w:contextualSpacing/>
        <w:jc w:val="both"/>
      </w:pPr>
      <w:r w:rsidRPr="00201F57">
        <w:t>1.9 Организация продажи долей в праве общей долевой собственности на жилые помещения осуществляется по Комитетом по управлению муниципальным имуществом, ГО и ЧС администрации Киренского муниципального округа в порядке и на условиях, предусмотренных законодательством Российской Федерации и настоящим Положением.</w:t>
      </w:r>
    </w:p>
    <w:p w:rsidR="00201F57" w:rsidRPr="00201F57" w:rsidRDefault="00201F57" w:rsidP="00201F57">
      <w:pPr>
        <w:ind w:firstLine="708"/>
        <w:contextualSpacing/>
        <w:jc w:val="both"/>
      </w:pPr>
      <w:r w:rsidRPr="00201F57">
        <w:t>1.10. Решение о продаже долей в праве общей долевой собственности на жилые помещения оформляется постановлением администрации Киренского муниципального округа.</w:t>
      </w:r>
    </w:p>
    <w:p w:rsidR="00201F57" w:rsidRPr="00201F57" w:rsidRDefault="00201F57" w:rsidP="00201F57">
      <w:pPr>
        <w:ind w:firstLine="708"/>
        <w:contextualSpacing/>
        <w:jc w:val="both"/>
      </w:pPr>
      <w:r w:rsidRPr="00201F57">
        <w:lastRenderedPageBreak/>
        <w:t>1.11. Разработчиком постановления администрации Киренского муниципального округа, указанного в пункте 1.9 Положения, является Комитет по управлению муниципальным имуществом, ГО и ЧС администрации Киренского муниципального округа.</w:t>
      </w:r>
    </w:p>
    <w:p w:rsidR="00201F57" w:rsidRPr="00201F57" w:rsidRDefault="00201F57" w:rsidP="00201F57">
      <w:pPr>
        <w:ind w:firstLine="708"/>
        <w:contextualSpacing/>
        <w:jc w:val="both"/>
      </w:pPr>
      <w:r w:rsidRPr="00201F57">
        <w:t xml:space="preserve">1.12. В случае продажи доли в праве общей долевой собственности на жилое помещение в соответствии с разделом 2 Положения, основанием для подготовки решения о продаже является заявление участника долевой собственности с просьбой о продаже доли в праве общей долевой собственности на жилое помещение. </w:t>
      </w:r>
    </w:p>
    <w:p w:rsidR="00201F57" w:rsidRPr="00201F57" w:rsidRDefault="00201F57" w:rsidP="00201F57">
      <w:pPr>
        <w:ind w:firstLine="708"/>
        <w:contextualSpacing/>
        <w:jc w:val="both"/>
      </w:pPr>
      <w:r w:rsidRPr="00201F57">
        <w:t>1.13. В случае продажи доли в праве общей долевой собственности на жилое помещение в соответствии с разделом 2 Положения, срок издания постановления составляет не более 30 дней с даты принятия отчета об оценке объекта оценки.</w:t>
      </w:r>
    </w:p>
    <w:p w:rsidR="00201F57" w:rsidRPr="00201F57" w:rsidRDefault="00201F57" w:rsidP="00201F57">
      <w:pPr>
        <w:ind w:firstLine="708"/>
        <w:contextualSpacing/>
        <w:jc w:val="both"/>
      </w:pPr>
      <w:r w:rsidRPr="00201F57">
        <w:t xml:space="preserve">1.14. В случае продажи доли в праве общей долевой собственности на жилое помещение в соответствии разделом 3 Положения основанием для подготовки решения о продаже является: </w:t>
      </w:r>
    </w:p>
    <w:p w:rsidR="00201F57" w:rsidRPr="00201F57" w:rsidRDefault="00201F57" w:rsidP="00201F57">
      <w:pPr>
        <w:ind w:firstLine="708"/>
        <w:contextualSpacing/>
        <w:jc w:val="both"/>
      </w:pPr>
      <w:r w:rsidRPr="00201F57">
        <w:t>а) отказ участников долевой собственности от преимущественного права приобретения доли в праве общей долевой собственности;</w:t>
      </w:r>
    </w:p>
    <w:p w:rsidR="00201F57" w:rsidRPr="00201F57" w:rsidRDefault="00201F57" w:rsidP="00201F57">
      <w:pPr>
        <w:ind w:firstLine="708"/>
        <w:contextualSpacing/>
        <w:jc w:val="both"/>
      </w:pPr>
      <w:r w:rsidRPr="00201F57">
        <w:t>б) отсутствие отказа от преимущественного права приобретения доли в праве общей долевой собственности или согласия на приобретение такой доли от участников долевой собственности по истечении месяца с даты получения предложения о покупке.</w:t>
      </w:r>
    </w:p>
    <w:p w:rsidR="00201F57" w:rsidRPr="00201F57" w:rsidRDefault="00201F57" w:rsidP="00201F57">
      <w:pPr>
        <w:ind w:firstLine="708"/>
        <w:contextualSpacing/>
        <w:jc w:val="both"/>
      </w:pPr>
      <w:r w:rsidRPr="00201F57">
        <w:t>1.15. В случае продажи доли в праве общей долевой собственности на жилое помещение в соответствии с разделом 3 Положения, срок издания постановления составляет не более 30 дней с даты получения администрацией Киренского муниципального округа документов, указанных в подпункте «а» или «б» пункта 1.13 Положения.</w:t>
      </w:r>
    </w:p>
    <w:p w:rsidR="00201F57" w:rsidRPr="00201F57" w:rsidRDefault="00201F57" w:rsidP="00201F57">
      <w:pPr>
        <w:ind w:firstLine="708"/>
        <w:contextualSpacing/>
        <w:jc w:val="both"/>
      </w:pPr>
      <w:r w:rsidRPr="00201F57">
        <w:t>1.16. Порядок заключения договора купли-продажи определяется в соответствии с требованиями законодательства Российской Федерации и настоящего Положения.</w:t>
      </w:r>
    </w:p>
    <w:p w:rsidR="00201F57" w:rsidRPr="00201F57" w:rsidRDefault="00201F57" w:rsidP="00201F57">
      <w:pPr>
        <w:ind w:firstLine="708"/>
        <w:contextualSpacing/>
        <w:jc w:val="both"/>
      </w:pPr>
      <w:r w:rsidRPr="00201F57">
        <w:t xml:space="preserve">1.17 Настоящее Положение не распространяется на случаи приватизации жилых помещений в соответствии с требованиями Федерального закона от 04 июля </w:t>
      </w:r>
      <w:smartTag w:uri="urn:schemas-microsoft-com:office:smarttags" w:element="metricconverter">
        <w:smartTagPr>
          <w:attr w:name="ProductID" w:val="1991 г"/>
        </w:smartTagPr>
        <w:r w:rsidRPr="00201F57">
          <w:t>1991 г</w:t>
        </w:r>
      </w:smartTag>
      <w:r w:rsidRPr="00201F57">
        <w:t>. № 1541-1 «О приватизации жилищного фонда в Российской Федерации».</w:t>
      </w:r>
    </w:p>
    <w:p w:rsidR="00201F57" w:rsidRPr="00201F57" w:rsidRDefault="00201F57" w:rsidP="00201F57">
      <w:pPr>
        <w:widowControl w:val="0"/>
        <w:suppressAutoHyphens/>
        <w:ind w:firstLine="709"/>
        <w:jc w:val="both"/>
        <w:rPr>
          <w:rFonts w:eastAsia="SimSun"/>
        </w:rPr>
      </w:pPr>
      <w:r w:rsidRPr="00201F57">
        <w:t xml:space="preserve">1.18 </w:t>
      </w:r>
      <w:r w:rsidRPr="00201F57">
        <w:rPr>
          <w:rFonts w:eastAsia="SimSun"/>
        </w:rPr>
        <w:t>При продаже муниципальной доли на индивидуальный жилой дом одновременно с такой долей отчуждается муниципальная доля в праве общей долевой собственности на земельный участок, на котором располагается индивидуальный жилой дом, по цене, определяемой в соответствии с Федеральным законом от 29.07.1998 года № 135-ФЗ «Об оценочной деятельности в Российской Федерации».</w:t>
      </w:r>
    </w:p>
    <w:p w:rsidR="00201F57" w:rsidRPr="00201F57" w:rsidRDefault="00201F57" w:rsidP="00201F57">
      <w:pPr>
        <w:ind w:firstLine="708"/>
        <w:contextualSpacing/>
        <w:jc w:val="both"/>
      </w:pPr>
    </w:p>
    <w:p w:rsidR="00201F57" w:rsidRPr="00201F57" w:rsidRDefault="00201F57" w:rsidP="00201F57">
      <w:pPr>
        <w:contextualSpacing/>
        <w:jc w:val="both"/>
      </w:pPr>
    </w:p>
    <w:p w:rsidR="00201F57" w:rsidRPr="00201F57" w:rsidRDefault="00201F57" w:rsidP="00201F57">
      <w:pPr>
        <w:contextualSpacing/>
        <w:jc w:val="center"/>
      </w:pPr>
      <w:r w:rsidRPr="00201F57">
        <w:t>2. Порядок и условия продажи долей в праве общей долевой собственности на жилые помещения без проведения аукциона</w:t>
      </w:r>
    </w:p>
    <w:p w:rsidR="00201F57" w:rsidRPr="00201F57" w:rsidRDefault="00201F57" w:rsidP="00201F57">
      <w:pPr>
        <w:contextualSpacing/>
        <w:jc w:val="both"/>
      </w:pPr>
    </w:p>
    <w:p w:rsidR="00201F57" w:rsidRPr="00201F57" w:rsidRDefault="00201F57" w:rsidP="00201F57">
      <w:pPr>
        <w:ind w:firstLine="708"/>
        <w:contextualSpacing/>
        <w:jc w:val="both"/>
      </w:pPr>
      <w:r w:rsidRPr="00201F57">
        <w:t xml:space="preserve">2.1. Продажа долей в праве общей долевой собственности на жилые помещения осуществляется в соответствии с положениями статьи 250 </w:t>
      </w:r>
      <w:hyperlink r:id="rId10" w:history="1">
        <w:r w:rsidRPr="00201F57">
          <w:rPr>
            <w:rStyle w:val="a8"/>
            <w:color w:val="auto"/>
            <w:u w:val="none"/>
          </w:rPr>
          <w:t>Гражданского кодекса Российской Федерации</w:t>
        </w:r>
      </w:hyperlink>
      <w:r w:rsidRPr="00201F57">
        <w:t xml:space="preserve"> иным участникам общей долевой собственности на жилое помещение (физическим или юридическим лицам). </w:t>
      </w:r>
    </w:p>
    <w:p w:rsidR="00201F57" w:rsidRPr="00201F57" w:rsidRDefault="00201F57" w:rsidP="00201F57">
      <w:pPr>
        <w:ind w:firstLine="708"/>
        <w:contextualSpacing/>
        <w:jc w:val="both"/>
      </w:pPr>
      <w:r w:rsidRPr="00201F57">
        <w:t xml:space="preserve">2.2. После регистрации права муниципальной собственности, на объекты подлежащие реализации в соответствии с настоящим Положением администрацией Киренского муниципального округа в соответствии с пунктом 1.7 Положения, заключает контракт для осуществления закупки услуги по определению рыночной стоимости доли в праве общей долевой собственности на жилое помещение. </w:t>
      </w:r>
    </w:p>
    <w:p w:rsidR="00201F57" w:rsidRPr="00201F57" w:rsidRDefault="00201F57" w:rsidP="00201F57">
      <w:pPr>
        <w:ind w:firstLine="708"/>
        <w:contextualSpacing/>
        <w:jc w:val="both"/>
      </w:pPr>
      <w:r w:rsidRPr="00201F57">
        <w:t>2.3. В течение 30 календарных дней с даты принятия отчета об оценке объекта оценки, Продавец направляет одновременно всем участникам долевой собственности письменное предложение о приобретении отчуждаемой доли жилого помещения по рыночной стоимости.</w:t>
      </w:r>
    </w:p>
    <w:p w:rsidR="00201F57" w:rsidRPr="00201F57" w:rsidRDefault="00201F57" w:rsidP="00201F57">
      <w:pPr>
        <w:ind w:firstLine="708"/>
        <w:contextualSpacing/>
        <w:jc w:val="both"/>
      </w:pPr>
      <w:r w:rsidRPr="00201F57">
        <w:t xml:space="preserve">2.4. Участник общей долевой собственности на жилое помещение, желающий приобрести по договору купли-продажи долю в праве общей долевой собственности на жилое помещение, принадлежащую Киренскому муниципальному округу, в тридцатидневный срок после получения предложения указанного в п. 2.3 Положения </w:t>
      </w:r>
      <w:r w:rsidRPr="00201F57">
        <w:lastRenderedPageBreak/>
        <w:t>представляет администрации Киренского муниципального округа заявление о намерении покупки доли в праве общей долевой собственности на жилое помещение и прилагает следующие документы:</w:t>
      </w:r>
    </w:p>
    <w:p w:rsidR="00201F57" w:rsidRPr="00201F57" w:rsidRDefault="00201F57" w:rsidP="00201F57">
      <w:pPr>
        <w:widowControl w:val="0"/>
        <w:suppressAutoHyphens/>
        <w:ind w:firstLine="720"/>
        <w:jc w:val="both"/>
      </w:pPr>
      <w:r w:rsidRPr="00201F57">
        <w:rPr>
          <w:rFonts w:eastAsia="SimSun"/>
        </w:rPr>
        <w:t xml:space="preserve">2.4.1. </w:t>
      </w:r>
      <w:r w:rsidRPr="00201F57">
        <w:t>Документ, удостоверяющий личность заявителя в соответствии с действующим законодательством Российской Федерации (в случае, если заявителем является физическое лицо);</w:t>
      </w:r>
    </w:p>
    <w:p w:rsidR="00201F57" w:rsidRPr="00201F57" w:rsidRDefault="00201F57" w:rsidP="00201F57">
      <w:pPr>
        <w:widowControl w:val="0"/>
        <w:suppressAutoHyphens/>
        <w:ind w:firstLine="720"/>
        <w:jc w:val="both"/>
      </w:pPr>
      <w:r w:rsidRPr="00201F57">
        <w:t>2.4.2. Доверенность, оформленная в соответствии с действующим законодательством Российской Федерации (в случае представления интересов заявителя уполномоченным лицом);</w:t>
      </w:r>
    </w:p>
    <w:p w:rsidR="00201F57" w:rsidRPr="00201F57" w:rsidRDefault="00201F57" w:rsidP="00201F57">
      <w:pPr>
        <w:pStyle w:val="a9"/>
        <w:widowControl w:val="0"/>
        <w:shd w:val="clear" w:color="auto" w:fill="FFFFFF"/>
        <w:suppressAutoHyphens/>
        <w:spacing w:before="0" w:beforeAutospacing="0" w:after="0" w:afterAutospacing="0"/>
        <w:ind w:firstLine="720"/>
        <w:jc w:val="both"/>
        <w:rPr>
          <w:rFonts w:ascii="Times New Roman" w:hAnsi="Times New Roman" w:cs="Times New Roman"/>
          <w:color w:val="auto"/>
          <w:sz w:val="24"/>
          <w:szCs w:val="24"/>
        </w:rPr>
      </w:pPr>
      <w:r w:rsidRPr="00201F57">
        <w:rPr>
          <w:rFonts w:ascii="Times New Roman" w:hAnsi="Times New Roman" w:cs="Times New Roman"/>
          <w:color w:val="auto"/>
          <w:sz w:val="24"/>
          <w:szCs w:val="24"/>
        </w:rPr>
        <w:t>2.4.3. Заверенные копии учредительных документов (в случае, если заявителем является юридическое лицо);</w:t>
      </w:r>
    </w:p>
    <w:p w:rsidR="00201F57" w:rsidRPr="00201F57" w:rsidRDefault="00201F57" w:rsidP="00201F57">
      <w:pPr>
        <w:pStyle w:val="a9"/>
        <w:widowControl w:val="0"/>
        <w:shd w:val="clear" w:color="auto" w:fill="FFFFFF"/>
        <w:suppressAutoHyphens/>
        <w:spacing w:before="0" w:beforeAutospacing="0" w:after="0" w:afterAutospacing="0"/>
        <w:ind w:firstLine="720"/>
        <w:jc w:val="both"/>
        <w:rPr>
          <w:rFonts w:ascii="Times New Roman" w:hAnsi="Times New Roman" w:cs="Times New Roman"/>
          <w:color w:val="auto"/>
          <w:sz w:val="24"/>
          <w:szCs w:val="24"/>
        </w:rPr>
      </w:pPr>
      <w:r w:rsidRPr="00201F57">
        <w:rPr>
          <w:rFonts w:ascii="Times New Roman" w:hAnsi="Times New Roman" w:cs="Times New Roman"/>
          <w:color w:val="auto"/>
          <w:sz w:val="24"/>
          <w:szCs w:val="24"/>
        </w:rPr>
        <w:t>2.4.4.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(в случае, если заявителем является юридическое лицо);</w:t>
      </w:r>
    </w:p>
    <w:p w:rsidR="00201F57" w:rsidRPr="00201F57" w:rsidRDefault="00201F57" w:rsidP="00201F57">
      <w:pPr>
        <w:pStyle w:val="a9"/>
        <w:widowControl w:val="0"/>
        <w:shd w:val="clear" w:color="auto" w:fill="FFFFFF"/>
        <w:suppressAutoHyphens/>
        <w:spacing w:before="0" w:beforeAutospacing="0" w:after="0" w:afterAutospacing="0"/>
        <w:ind w:firstLine="720"/>
        <w:jc w:val="both"/>
        <w:rPr>
          <w:rFonts w:ascii="Times New Roman" w:hAnsi="Times New Roman" w:cs="Times New Roman"/>
          <w:color w:val="auto"/>
          <w:sz w:val="24"/>
          <w:szCs w:val="24"/>
        </w:rPr>
      </w:pPr>
      <w:r w:rsidRPr="00201F57">
        <w:rPr>
          <w:rFonts w:ascii="Times New Roman" w:hAnsi="Times New Roman" w:cs="Times New Roman"/>
          <w:color w:val="auto"/>
          <w:sz w:val="24"/>
          <w:szCs w:val="24"/>
        </w:rPr>
        <w:t>2.4.5.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данного юридического лица заключение договора купли-продажи доли в праве общей долевой собственности на жилое помещение является крупной сделкой (в случае, если заявителем является юридическое лицо);</w:t>
      </w:r>
    </w:p>
    <w:p w:rsidR="00201F57" w:rsidRPr="00201F57" w:rsidRDefault="00201F57" w:rsidP="00201F57">
      <w:pPr>
        <w:pStyle w:val="a9"/>
        <w:widowControl w:val="0"/>
        <w:shd w:val="clear" w:color="auto" w:fill="FFFFFF"/>
        <w:suppressAutoHyphens/>
        <w:spacing w:before="0" w:beforeAutospacing="0" w:after="0" w:afterAutospacing="0"/>
        <w:ind w:firstLine="720"/>
        <w:jc w:val="both"/>
        <w:rPr>
          <w:rFonts w:ascii="Times New Roman" w:hAnsi="Times New Roman" w:cs="Times New Roman"/>
          <w:color w:val="auto"/>
          <w:sz w:val="24"/>
          <w:szCs w:val="24"/>
        </w:rPr>
      </w:pPr>
      <w:r w:rsidRPr="00201F57">
        <w:rPr>
          <w:rFonts w:ascii="Times New Roman" w:hAnsi="Times New Roman" w:cs="Times New Roman"/>
          <w:color w:val="auto"/>
          <w:sz w:val="24"/>
          <w:szCs w:val="24"/>
        </w:rPr>
        <w:t>2.4.6. Согласие заявителя на обработку его персональных данных, содержащихся в представленных заявлении и документах;</w:t>
      </w:r>
    </w:p>
    <w:p w:rsidR="00201F57" w:rsidRPr="00201F57" w:rsidRDefault="00201F57" w:rsidP="00201F57">
      <w:pPr>
        <w:pStyle w:val="a9"/>
        <w:widowControl w:val="0"/>
        <w:shd w:val="clear" w:color="auto" w:fill="FFFFFF"/>
        <w:suppressAutoHyphens/>
        <w:spacing w:before="0" w:beforeAutospacing="0" w:after="0" w:afterAutospacing="0"/>
        <w:ind w:firstLine="720"/>
        <w:jc w:val="both"/>
        <w:rPr>
          <w:rFonts w:ascii="Times New Roman" w:eastAsia="SimSun" w:hAnsi="Times New Roman" w:cs="Times New Roman"/>
          <w:color w:val="auto"/>
          <w:sz w:val="24"/>
          <w:szCs w:val="24"/>
        </w:rPr>
      </w:pPr>
      <w:r w:rsidRPr="00201F57">
        <w:rPr>
          <w:rFonts w:ascii="Times New Roman" w:eastAsia="SimSun" w:hAnsi="Times New Roman" w:cs="Times New Roman"/>
          <w:color w:val="auto"/>
          <w:sz w:val="24"/>
          <w:szCs w:val="24"/>
        </w:rPr>
        <w:t>2.4.7. Правоустанавливающие и</w:t>
      </w:r>
      <w:r>
        <w:rPr>
          <w:rFonts w:ascii="Times New Roman" w:eastAsia="SimSun" w:hAnsi="Times New Roman" w:cs="Times New Roman"/>
          <w:color w:val="auto"/>
          <w:sz w:val="24"/>
          <w:szCs w:val="24"/>
        </w:rPr>
        <w:t xml:space="preserve"> </w:t>
      </w:r>
      <w:proofErr w:type="spellStart"/>
      <w:r>
        <w:rPr>
          <w:rFonts w:ascii="Times New Roman" w:eastAsia="SimSun" w:hAnsi="Times New Roman" w:cs="Times New Roman"/>
          <w:color w:val="auto"/>
          <w:sz w:val="24"/>
          <w:szCs w:val="24"/>
        </w:rPr>
        <w:t>правоподтверждающие</w:t>
      </w:r>
      <w:proofErr w:type="spellEnd"/>
      <w:r>
        <w:rPr>
          <w:rFonts w:ascii="Times New Roman" w:eastAsia="SimSun" w:hAnsi="Times New Roman" w:cs="Times New Roman"/>
          <w:color w:val="auto"/>
          <w:sz w:val="24"/>
          <w:szCs w:val="24"/>
        </w:rPr>
        <w:t xml:space="preserve"> документы </w:t>
      </w:r>
      <w:r w:rsidRPr="00201F57">
        <w:rPr>
          <w:rFonts w:ascii="Times New Roman" w:eastAsia="SimSun" w:hAnsi="Times New Roman" w:cs="Times New Roman"/>
          <w:color w:val="auto"/>
          <w:sz w:val="24"/>
          <w:szCs w:val="24"/>
        </w:rPr>
        <w:t>на принадлежащую ему долю в праве общей долевой собственности на жилое помещение;</w:t>
      </w:r>
    </w:p>
    <w:p w:rsidR="00201F57" w:rsidRPr="00201F57" w:rsidRDefault="00201F57" w:rsidP="00201F57">
      <w:pPr>
        <w:pStyle w:val="a9"/>
        <w:widowControl w:val="0"/>
        <w:shd w:val="clear" w:color="auto" w:fill="FFFFFF"/>
        <w:suppressAutoHyphens/>
        <w:spacing w:before="0" w:beforeAutospacing="0" w:after="0" w:afterAutospacing="0"/>
        <w:ind w:firstLine="720"/>
        <w:jc w:val="both"/>
        <w:rPr>
          <w:rFonts w:ascii="Times New Roman" w:eastAsia="SimSun" w:hAnsi="Times New Roman" w:cs="Times New Roman"/>
          <w:color w:val="auto"/>
          <w:sz w:val="24"/>
          <w:szCs w:val="24"/>
        </w:rPr>
      </w:pPr>
      <w:r w:rsidRPr="00201F57">
        <w:rPr>
          <w:rFonts w:ascii="Times New Roman" w:eastAsia="SimSun" w:hAnsi="Times New Roman" w:cs="Times New Roman"/>
          <w:color w:val="auto"/>
          <w:sz w:val="24"/>
          <w:szCs w:val="24"/>
        </w:rPr>
        <w:t xml:space="preserve">2.4.8. Правоустанавливающие и </w:t>
      </w:r>
      <w:proofErr w:type="spellStart"/>
      <w:r w:rsidRPr="00201F57">
        <w:rPr>
          <w:rFonts w:ascii="Times New Roman" w:eastAsia="SimSun" w:hAnsi="Times New Roman" w:cs="Times New Roman"/>
          <w:color w:val="auto"/>
          <w:sz w:val="24"/>
          <w:szCs w:val="24"/>
        </w:rPr>
        <w:t>правоподтверждающие</w:t>
      </w:r>
      <w:proofErr w:type="spellEnd"/>
      <w:r w:rsidRPr="00201F57">
        <w:rPr>
          <w:rFonts w:ascii="Times New Roman" w:eastAsia="SimSun" w:hAnsi="Times New Roman" w:cs="Times New Roman"/>
          <w:color w:val="auto"/>
          <w:sz w:val="24"/>
          <w:szCs w:val="24"/>
        </w:rPr>
        <w:t xml:space="preserve"> документы на принадлежащую ему долю в праве общей долевой собственности на земельный участок, на котором располагает</w:t>
      </w:r>
      <w:r>
        <w:rPr>
          <w:rFonts w:ascii="Times New Roman" w:eastAsia="SimSun" w:hAnsi="Times New Roman" w:cs="Times New Roman"/>
          <w:color w:val="auto"/>
          <w:sz w:val="24"/>
          <w:szCs w:val="24"/>
        </w:rPr>
        <w:t xml:space="preserve">ся индивидуальный жилой дом </w:t>
      </w:r>
      <w:r w:rsidRPr="00201F57">
        <w:rPr>
          <w:rFonts w:ascii="Times New Roman" w:eastAsia="SimSun" w:hAnsi="Times New Roman" w:cs="Times New Roman"/>
          <w:color w:val="auto"/>
          <w:sz w:val="24"/>
          <w:szCs w:val="24"/>
        </w:rPr>
        <w:t>(в случае продажи доли в праве общей долевой собственности на индивидуальный жилой дом).</w:t>
      </w:r>
    </w:p>
    <w:p w:rsidR="00201F57" w:rsidRPr="00201F57" w:rsidRDefault="00201F57" w:rsidP="00201F57">
      <w:pPr>
        <w:pStyle w:val="a9"/>
        <w:widowControl w:val="0"/>
        <w:shd w:val="clear" w:color="auto" w:fill="FFFFFF"/>
        <w:suppressAutoHyphens/>
        <w:spacing w:before="0" w:beforeAutospacing="0" w:after="0" w:afterAutospacing="0"/>
        <w:ind w:firstLine="720"/>
        <w:jc w:val="both"/>
        <w:rPr>
          <w:rFonts w:ascii="Times New Roman" w:hAnsi="Times New Roman" w:cs="Times New Roman"/>
          <w:color w:val="auto"/>
          <w:sz w:val="24"/>
          <w:szCs w:val="24"/>
        </w:rPr>
      </w:pPr>
      <w:r w:rsidRPr="00201F57">
        <w:rPr>
          <w:rFonts w:ascii="Times New Roman" w:eastAsia="SimSun" w:hAnsi="Times New Roman" w:cs="Times New Roman"/>
          <w:color w:val="auto"/>
          <w:sz w:val="24"/>
          <w:szCs w:val="24"/>
        </w:rPr>
        <w:t>2.5</w:t>
      </w:r>
      <w:r w:rsidRPr="00201F57">
        <w:rPr>
          <w:rFonts w:ascii="Times New Roman" w:hAnsi="Times New Roman" w:cs="Times New Roman"/>
          <w:sz w:val="24"/>
          <w:szCs w:val="24"/>
        </w:rPr>
        <w:t xml:space="preserve"> </w:t>
      </w:r>
      <w:r w:rsidRPr="00201F57">
        <w:rPr>
          <w:rFonts w:ascii="Times New Roman" w:hAnsi="Times New Roman" w:cs="Times New Roman"/>
          <w:color w:val="auto"/>
          <w:sz w:val="24"/>
          <w:szCs w:val="24"/>
        </w:rPr>
        <w:t>При личном обращении заявителя оригиналы и копии документов, указанные в пункте 2.4. настоящего Положения, представляются одновременно. Копия документа после проверки её соответствия оригиналу заверяется лицом, принимающим документы.</w:t>
      </w:r>
    </w:p>
    <w:p w:rsidR="00201F57" w:rsidRPr="00201F57" w:rsidRDefault="00201F57" w:rsidP="00201F57">
      <w:pPr>
        <w:pStyle w:val="a9"/>
        <w:widowControl w:val="0"/>
        <w:shd w:val="clear" w:color="auto" w:fill="FFFFFF"/>
        <w:suppressAutoHyphens/>
        <w:spacing w:before="0" w:beforeAutospacing="0" w:after="0" w:afterAutospacing="0"/>
        <w:ind w:firstLine="720"/>
        <w:jc w:val="both"/>
        <w:rPr>
          <w:rFonts w:ascii="Times New Roman" w:hAnsi="Times New Roman" w:cs="Times New Roman"/>
          <w:color w:val="auto"/>
          <w:sz w:val="24"/>
          <w:szCs w:val="24"/>
        </w:rPr>
      </w:pPr>
      <w:r w:rsidRPr="00201F57">
        <w:rPr>
          <w:rFonts w:ascii="Times New Roman" w:eastAsia="SimSun" w:hAnsi="Times New Roman" w:cs="Times New Roman"/>
          <w:color w:val="auto"/>
          <w:sz w:val="24"/>
          <w:szCs w:val="24"/>
        </w:rPr>
        <w:t xml:space="preserve">2.6 </w:t>
      </w:r>
      <w:r w:rsidRPr="00201F57">
        <w:rPr>
          <w:rFonts w:ascii="Times New Roman" w:hAnsi="Times New Roman" w:cs="Times New Roman"/>
          <w:color w:val="auto"/>
          <w:sz w:val="24"/>
          <w:szCs w:val="24"/>
        </w:rPr>
        <w:t>Комитет по управлению муниципальным имуществом, ГО и ЧС администрации Киренского муниципального округа</w:t>
      </w:r>
      <w:r w:rsidRPr="00201F57">
        <w:rPr>
          <w:rFonts w:ascii="Times New Roman" w:eastAsia="SimSun" w:hAnsi="Times New Roman" w:cs="Times New Roman"/>
          <w:color w:val="auto"/>
          <w:sz w:val="24"/>
          <w:szCs w:val="24"/>
        </w:rPr>
        <w:t xml:space="preserve"> на основании поданного заявления: </w:t>
      </w:r>
    </w:p>
    <w:p w:rsidR="00201F57" w:rsidRPr="00201F57" w:rsidRDefault="00201F57" w:rsidP="00201F57">
      <w:pPr>
        <w:widowControl w:val="0"/>
        <w:suppressAutoHyphens/>
        <w:ind w:firstLine="720"/>
        <w:jc w:val="both"/>
        <w:rPr>
          <w:rFonts w:eastAsia="SimSun"/>
        </w:rPr>
      </w:pPr>
      <w:r w:rsidRPr="00201F57">
        <w:rPr>
          <w:rFonts w:eastAsia="SimSun"/>
        </w:rPr>
        <w:t xml:space="preserve">- проводит правовой анализ представленных участником долевой собственности документов; </w:t>
      </w:r>
    </w:p>
    <w:p w:rsidR="00201F57" w:rsidRPr="00201F57" w:rsidRDefault="00201F57" w:rsidP="00201F57">
      <w:pPr>
        <w:widowControl w:val="0"/>
        <w:suppressAutoHyphens/>
        <w:ind w:firstLine="720"/>
        <w:jc w:val="both"/>
        <w:rPr>
          <w:rFonts w:eastAsia="SimSun"/>
        </w:rPr>
      </w:pPr>
      <w:r w:rsidRPr="00201F57">
        <w:rPr>
          <w:rFonts w:eastAsia="SimSun"/>
        </w:rPr>
        <w:t>- в порядке межведомственного взаимодействия запрашивает документы, необходимые для заключения договора купли-продажи.</w:t>
      </w:r>
    </w:p>
    <w:p w:rsidR="00201F57" w:rsidRPr="00201F57" w:rsidRDefault="00201F57" w:rsidP="00201F57">
      <w:pPr>
        <w:widowControl w:val="0"/>
        <w:suppressAutoHyphens/>
        <w:ind w:firstLine="720"/>
        <w:jc w:val="both"/>
        <w:rPr>
          <w:rFonts w:eastAsia="SimSun"/>
        </w:rPr>
      </w:pPr>
      <w:r w:rsidRPr="00201F57">
        <w:t xml:space="preserve">2.7. В случае если желание приобрести долю в праве общей долевой собственности на жилое помещение изъявляют более одного участника общей долевой собственности, то указанная доля подлежит продаже участнику общей долевой собственности, чье заявление с просьбой о продаже такой доли, поступившее в адрес администрации Киренского муниципального округа, датировано более ранней календарной датой и временем регистрации заявления. </w:t>
      </w:r>
      <w:r w:rsidRPr="00201F57">
        <w:rPr>
          <w:rFonts w:eastAsia="SimSun"/>
        </w:rPr>
        <w:t>Если в дальнейшем покупатель муниципальной доли в установленные сроки откажется от подписания договора купли-продажи либо не произведет оплату стоимости муниципальной доли, либо откажется от принятия по акту муниципальной доли, после осуществления Администрацией Киренского муниципального округа мероприятий, предусмотренных пунктом 2.12 настоящего Положения, муниципальная доля может быть продана участнику долевой собственности, подавшему заявление и документы на покупку муниципальной доли вторым.</w:t>
      </w:r>
    </w:p>
    <w:p w:rsidR="00201F57" w:rsidRPr="00201F57" w:rsidRDefault="00201F57" w:rsidP="00201F57">
      <w:pPr>
        <w:widowControl w:val="0"/>
        <w:suppressAutoHyphens/>
        <w:ind w:firstLine="720"/>
        <w:jc w:val="both"/>
      </w:pPr>
      <w:r w:rsidRPr="00201F57">
        <w:t>2.8. Решение о продаже или об отказе в продаже доли в праве общей долевой собственности жилого помещения принимается администрацией Киренского муниципального округа по результатам рассмотрения заявления, указанного в пункте 2.4 Положения, в течение 30 календарных дней со дня его получения.</w:t>
      </w:r>
    </w:p>
    <w:p w:rsidR="00201F57" w:rsidRPr="00201F57" w:rsidRDefault="00201F57" w:rsidP="00201F57">
      <w:pPr>
        <w:ind w:firstLine="708"/>
        <w:contextualSpacing/>
        <w:jc w:val="both"/>
      </w:pPr>
      <w:r w:rsidRPr="00201F57">
        <w:lastRenderedPageBreak/>
        <w:t xml:space="preserve">2.9. Решение о продаже оформляется постановлением администрации Киренского муниципального округа. </w:t>
      </w:r>
    </w:p>
    <w:p w:rsidR="00201F57" w:rsidRPr="00201F57" w:rsidRDefault="00201F57" w:rsidP="00201F57">
      <w:pPr>
        <w:ind w:firstLine="708"/>
        <w:contextualSpacing/>
        <w:jc w:val="both"/>
      </w:pPr>
      <w:r w:rsidRPr="00201F57">
        <w:t>2.10. Основание для подготовки постановления и сроки его издания указаны в пунктах 1.11, 1.12 Положения.</w:t>
      </w:r>
    </w:p>
    <w:p w:rsidR="00201F57" w:rsidRPr="00201F57" w:rsidRDefault="00201F57" w:rsidP="00201F57">
      <w:pPr>
        <w:ind w:firstLine="708"/>
        <w:contextualSpacing/>
        <w:jc w:val="both"/>
      </w:pPr>
      <w:r w:rsidRPr="00201F57">
        <w:t>2.11. На основании постановления администрации Киренского муниципального округа в течение 30 календарных дней Комитет по управлению муниципальным имуществом, ГО и ЧС администрации Киренского муниципального округа готовит проект договора купли-продажи и направляет его Покупателю.</w:t>
      </w:r>
    </w:p>
    <w:p w:rsidR="00201F57" w:rsidRPr="00201F57" w:rsidRDefault="00201F57" w:rsidP="00201F57">
      <w:pPr>
        <w:ind w:firstLine="708"/>
        <w:contextualSpacing/>
        <w:jc w:val="both"/>
      </w:pPr>
      <w:r w:rsidRPr="00201F57">
        <w:t>2.12. Договор купли-продажи доли в праве общей долевой собственности на жилое помещение заключается в течение 30 календарных дней со дня получения Покупателем проекта договора купли-продажи.</w:t>
      </w:r>
    </w:p>
    <w:p w:rsidR="00201F57" w:rsidRPr="00201F57" w:rsidRDefault="00201F57" w:rsidP="00201F57">
      <w:pPr>
        <w:ind w:firstLine="708"/>
        <w:contextualSpacing/>
        <w:jc w:val="both"/>
      </w:pPr>
      <w:r w:rsidRPr="00201F57">
        <w:t>2.13. Сделка купли-продажи доли в праве общей долевой собственности на жилое помещение подлежит нотариальному удостоверению. Расходы, связанные с нотариальным удостоверением сделки купли-продажи, несет Покупатель.</w:t>
      </w:r>
    </w:p>
    <w:p w:rsidR="00201F57" w:rsidRPr="00201F57" w:rsidRDefault="00201F57" w:rsidP="00201F57">
      <w:pPr>
        <w:ind w:firstLine="708"/>
        <w:contextualSpacing/>
        <w:jc w:val="both"/>
      </w:pPr>
      <w:r w:rsidRPr="00201F57">
        <w:t>2.14. Покупатель приобретает право собственности на долю в праве общей долевой собственности на жилое помещение с момента государственной регистрации перехода права собственности в установленном законом порядке. Расходы по государственной регистрации перехода права собственности несет Покупатель.</w:t>
      </w:r>
    </w:p>
    <w:p w:rsidR="00201F57" w:rsidRPr="00201F57" w:rsidRDefault="00201F57" w:rsidP="00201F57">
      <w:pPr>
        <w:ind w:firstLine="720"/>
        <w:contextualSpacing/>
        <w:jc w:val="both"/>
      </w:pPr>
      <w:r w:rsidRPr="00201F57">
        <w:t>2.15. Оплата стоимости доли в праве общей долевой собственности на жилое помещение производится Покупателем в течение 10 календарных дней со дня подписания сторонами договора купли-продажи.</w:t>
      </w:r>
    </w:p>
    <w:p w:rsidR="00201F57" w:rsidRPr="00201F57" w:rsidRDefault="00201F57" w:rsidP="00201F57">
      <w:pPr>
        <w:widowControl w:val="0"/>
        <w:suppressAutoHyphens/>
        <w:ind w:firstLine="720"/>
        <w:jc w:val="both"/>
      </w:pPr>
      <w:r w:rsidRPr="00201F57">
        <w:t>2.16. Обязательство заявителя по оплате стоимости доли жилого помещения считается выполненным надлежащим образом в момент поступления денежных средств в местный бюджет.</w:t>
      </w:r>
    </w:p>
    <w:p w:rsidR="00201F57" w:rsidRPr="00201F57" w:rsidRDefault="00201F57" w:rsidP="00201F57">
      <w:pPr>
        <w:ind w:firstLine="720"/>
        <w:contextualSpacing/>
        <w:jc w:val="both"/>
      </w:pPr>
      <w:r w:rsidRPr="00201F57">
        <w:t>2.17. В случае если в течение одного месяца с даты получения предложения, указанного в пункте 2.3. Положения, ни один из участников общей долевой собственности не изъявит желание приобрести долю в праве общей долевой собственности на жилое помещение, администрация Киренского муниципального округа осуществляет продажу указанной доли на аукционе по цене, определенной в отчете об оценке объекта оценки, в соответствии с пунктом 1.7. Положения.</w:t>
      </w:r>
    </w:p>
    <w:p w:rsidR="00201F57" w:rsidRPr="00201F57" w:rsidRDefault="00201F57" w:rsidP="00201F57">
      <w:pPr>
        <w:ind w:firstLine="720"/>
        <w:contextualSpacing/>
        <w:jc w:val="both"/>
      </w:pPr>
      <w:r w:rsidRPr="00201F57">
        <w:t>2.18. В случае если все участники долевой собственности в письменной форме отказались от покупки продаваемой доли, такая доля продается на аукционе ранее срока, указанного в пункте 2.4. Положения.</w:t>
      </w:r>
    </w:p>
    <w:p w:rsidR="00201F57" w:rsidRPr="00201F57" w:rsidRDefault="00201F57" w:rsidP="00201F57">
      <w:pPr>
        <w:ind w:firstLine="708"/>
        <w:contextualSpacing/>
        <w:jc w:val="both"/>
      </w:pPr>
      <w:r w:rsidRPr="00201F57">
        <w:t>2.19. Все споры, возникающие при заключении или исполнении договоров купли-продажи, решаются в соответствии с действующим законодательством.</w:t>
      </w:r>
    </w:p>
    <w:p w:rsidR="00201F57" w:rsidRPr="00201F57" w:rsidRDefault="00201F57" w:rsidP="00201F57">
      <w:pPr>
        <w:contextualSpacing/>
        <w:jc w:val="both"/>
      </w:pPr>
    </w:p>
    <w:p w:rsidR="00201F57" w:rsidRPr="00201F57" w:rsidRDefault="00201F57" w:rsidP="00201F57">
      <w:pPr>
        <w:contextualSpacing/>
        <w:jc w:val="center"/>
      </w:pPr>
      <w:r w:rsidRPr="00201F57">
        <w:t>3. Порядок и условия продажи долей в праве общей долевой собственности на жилые помещения на аукционе в электронной форме</w:t>
      </w:r>
      <w:r w:rsidRPr="00201F57">
        <w:br/>
      </w:r>
    </w:p>
    <w:p w:rsidR="00201F57" w:rsidRPr="00201F57" w:rsidRDefault="00201F57" w:rsidP="00201F57">
      <w:pPr>
        <w:ind w:firstLine="708"/>
        <w:contextualSpacing/>
        <w:jc w:val="both"/>
      </w:pPr>
      <w:r w:rsidRPr="00201F57">
        <w:t xml:space="preserve">3.1. Продаже посредством проведения аукциона в электронной форме (далее - аукцион) подлежат доли в праве общей долевой собственности на жилые помещения, в случае если администрацией киренского муниципального округа  в соответствии со статьей 250 </w:t>
      </w:r>
      <w:hyperlink r:id="rId11" w:history="1">
        <w:r w:rsidRPr="00201F57">
          <w:rPr>
            <w:rStyle w:val="a8"/>
            <w:color w:val="auto"/>
            <w:u w:val="none"/>
          </w:rPr>
          <w:t>Гражданского кодекса Российской Федерации</w:t>
        </w:r>
      </w:hyperlink>
      <w:r w:rsidRPr="00201F57">
        <w:t xml:space="preserve"> направил остальным участникам общей долевой собственности предложение приобрести такую долю с указанием цены, определенной на основании отчета об оценке объекта оценки, и других условий продажи, а участники общей долевой собственности отказались или в течение месяца с даты получения указанного предложения не изъявили желание приобрести такую долю; </w:t>
      </w:r>
    </w:p>
    <w:p w:rsidR="00201F57" w:rsidRPr="00201F57" w:rsidRDefault="00201F57" w:rsidP="00201F57">
      <w:pPr>
        <w:ind w:firstLine="708"/>
        <w:contextualSpacing/>
        <w:jc w:val="both"/>
      </w:pPr>
      <w:r w:rsidRPr="00201F57">
        <w:t xml:space="preserve">3.2. Аукцион проводится в соответствии с Федеральным законом от 21 декабря </w:t>
      </w:r>
      <w:smartTag w:uri="urn:schemas-microsoft-com:office:smarttags" w:element="metricconverter">
        <w:smartTagPr>
          <w:attr w:name="ProductID" w:val="2001 г"/>
        </w:smartTagPr>
        <w:r w:rsidRPr="00201F57">
          <w:t>2001 г</w:t>
        </w:r>
      </w:smartTag>
      <w:r w:rsidRPr="00201F57">
        <w:t>.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регламентом электронной торговой площадки.</w:t>
      </w:r>
    </w:p>
    <w:p w:rsidR="00201F57" w:rsidRPr="00201F57" w:rsidRDefault="00201F57" w:rsidP="00201F57">
      <w:pPr>
        <w:ind w:firstLine="708"/>
        <w:contextualSpacing/>
        <w:jc w:val="both"/>
      </w:pPr>
      <w:r w:rsidRPr="00201F57">
        <w:t xml:space="preserve">3.3. Для подготовки и проведения аукционов по продаже долей в праве общей долевой собственности на жилые помещения создается Комиссия. Состав комиссии утверждается распоряжением </w:t>
      </w:r>
      <w:r>
        <w:t xml:space="preserve">администрации </w:t>
      </w:r>
      <w:r w:rsidRPr="00201F57">
        <w:t>Киренского муниципального округа.</w:t>
      </w:r>
    </w:p>
    <w:p w:rsidR="00201F57" w:rsidRPr="00201F57" w:rsidRDefault="00201F57" w:rsidP="00201F57">
      <w:pPr>
        <w:ind w:firstLine="708"/>
        <w:contextualSpacing/>
        <w:jc w:val="both"/>
      </w:pPr>
      <w:r w:rsidRPr="00201F57">
        <w:lastRenderedPageBreak/>
        <w:t>3.4. Продавец организует подготовку и размещение информационного сообщения о проведении аукцион</w:t>
      </w:r>
      <w:r>
        <w:t>а в информационно-телекоммуника</w:t>
      </w:r>
      <w:r w:rsidRPr="00201F57">
        <w:t>ционной сети «Интернет»: официальном сайте администрации Киренского муниципального округа, официальном сайте Российской Федерации для размещения информации о проведении торгов (torgi.gov.ru), электронной торговой площадке.</w:t>
      </w:r>
    </w:p>
    <w:p w:rsidR="00201F57" w:rsidRPr="00201F57" w:rsidRDefault="00201F57" w:rsidP="00201F57">
      <w:pPr>
        <w:widowControl w:val="0"/>
        <w:ind w:firstLine="567"/>
        <w:jc w:val="both"/>
        <w:rPr>
          <w:bCs/>
          <w:lang w:eastAsia="en-US"/>
        </w:rPr>
      </w:pPr>
      <w:r w:rsidRPr="00201F57">
        <w:rPr>
          <w:bCs/>
        </w:rPr>
        <w:t xml:space="preserve">3.5. Заявка подается на электронной торговой площадке путем заполнения ее электронной формы с приложением электронных образов необходимых документов в соответствии с перечнем, содержащимся в информационном сообщении о проведении аукциона. </w:t>
      </w:r>
    </w:p>
    <w:p w:rsidR="00201F57" w:rsidRPr="00201F57" w:rsidRDefault="00201F57" w:rsidP="00201F57">
      <w:pPr>
        <w:autoSpaceDE w:val="0"/>
        <w:autoSpaceDN w:val="0"/>
        <w:adjustRightInd w:val="0"/>
        <w:ind w:firstLine="567"/>
        <w:jc w:val="both"/>
        <w:rPr>
          <w:lang w:eastAsia="en-US"/>
        </w:rPr>
      </w:pPr>
      <w:r w:rsidRPr="00201F57">
        <w:rPr>
          <w:lang w:eastAsia="en-US"/>
        </w:rPr>
        <w:t>3.6.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201F57" w:rsidRPr="00201F57" w:rsidRDefault="00201F57" w:rsidP="00201F57">
      <w:pPr>
        <w:tabs>
          <w:tab w:val="left" w:pos="540"/>
        </w:tabs>
        <w:ind w:firstLine="567"/>
        <w:jc w:val="both"/>
        <w:outlineLvl w:val="0"/>
        <w:rPr>
          <w:rFonts w:eastAsia="Calibri"/>
        </w:rPr>
      </w:pPr>
      <w:r w:rsidRPr="00201F57">
        <w:rPr>
          <w:rFonts w:eastAsia="Calibri"/>
        </w:rPr>
        <w:t xml:space="preserve">3.7. Для участия в аукционе претендент вносит задаток в размере, установленном действующим законодательством и указанном в информационном сообщении. </w:t>
      </w:r>
      <w:r w:rsidRPr="00201F57">
        <w:rPr>
          <w:snapToGrid w:val="0"/>
        </w:rPr>
        <w:t>Задаток для участия в аукционе служит обеспечением в части заключения договора</w:t>
      </w:r>
      <w:r w:rsidRPr="00201F57">
        <w:rPr>
          <w:rFonts w:eastAsia="Calibri"/>
          <w:bCs/>
        </w:rPr>
        <w:t xml:space="preserve">, а также в обеспечение исполнения обязательств, предусмотренных договором купли-продажи. </w:t>
      </w:r>
    </w:p>
    <w:p w:rsidR="00201F57" w:rsidRPr="00201F57" w:rsidRDefault="00201F57" w:rsidP="00201F57">
      <w:pPr>
        <w:ind w:firstLine="567"/>
        <w:contextualSpacing/>
        <w:jc w:val="both"/>
      </w:pPr>
      <w:r w:rsidRPr="00201F57">
        <w:t xml:space="preserve">3.8. Реквизиты счета указаны в информационном сообщении о проведении аукциона, размещенном официальном сайте администрации Киренского муниципального округа, официальном сайте Российской Федерации для размещения информации о проведении торгов (torgi.gov.ru), электронной торговой площадке. </w:t>
      </w:r>
    </w:p>
    <w:p w:rsidR="00201F57" w:rsidRPr="00201F57" w:rsidRDefault="00201F57" w:rsidP="00201F57">
      <w:pPr>
        <w:widowControl w:val="0"/>
        <w:ind w:firstLine="567"/>
        <w:jc w:val="both"/>
      </w:pPr>
      <w:r w:rsidRPr="00201F57">
        <w:t>3.9. При уклонении или отказе победителя аукциона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rsidR="00201F57" w:rsidRPr="00201F57" w:rsidRDefault="00201F57" w:rsidP="00201F57">
      <w:pPr>
        <w:autoSpaceDE w:val="0"/>
        <w:autoSpaceDN w:val="0"/>
        <w:adjustRightInd w:val="0"/>
        <w:ind w:firstLine="567"/>
        <w:jc w:val="both"/>
        <w:outlineLvl w:val="0"/>
        <w:rPr>
          <w:rFonts w:eastAsia="Calibri"/>
          <w:bCs/>
          <w:i/>
        </w:rPr>
      </w:pPr>
      <w:r w:rsidRPr="00201F57">
        <w:rPr>
          <w:rFonts w:eastAsia="Calibri"/>
          <w:bCs/>
        </w:rPr>
        <w:t>3.10. Платежи по перечислению задатка для участия в торгах осуществляются в соответствии с Регламентом электронной площадки.</w:t>
      </w:r>
    </w:p>
    <w:p w:rsidR="00201F57" w:rsidRPr="00201F57" w:rsidRDefault="00201F57" w:rsidP="00201F57">
      <w:pPr>
        <w:autoSpaceDE w:val="0"/>
        <w:autoSpaceDN w:val="0"/>
        <w:adjustRightInd w:val="0"/>
        <w:ind w:firstLine="567"/>
        <w:jc w:val="both"/>
      </w:pPr>
      <w:r w:rsidRPr="00201F57">
        <w:t xml:space="preserve">3.11. Задаток возвращается всем участникам аукциона, кроме победителя, в сроки, установленные действующим законодательством и </w:t>
      </w:r>
      <w:r w:rsidRPr="00201F57">
        <w:rPr>
          <w:rFonts w:eastAsia="Calibri"/>
          <w:bCs/>
        </w:rPr>
        <w:t>Регламентом электронной площадки</w:t>
      </w:r>
      <w:r w:rsidRPr="00201F57">
        <w:t>. Задаток, перечисленный победителем аукциона, засчитывается в сумму платежа по договору купли-продажи.</w:t>
      </w:r>
    </w:p>
    <w:p w:rsidR="00201F57" w:rsidRPr="00201F57" w:rsidRDefault="00201F57" w:rsidP="00201F57">
      <w:pPr>
        <w:ind w:firstLine="567"/>
        <w:contextualSpacing/>
        <w:jc w:val="both"/>
      </w:pPr>
      <w:r w:rsidRPr="00201F57">
        <w:t>3.12. Аукцион является открытым по составу участников, с открытой формой подачи предложений о цене. Право приобретения доли в праве общей долевой собственности на жилое помещение принадлежит участнику аукциона, предложившему более высокую цену предмета аукциона.</w:t>
      </w:r>
    </w:p>
    <w:p w:rsidR="00201F57" w:rsidRPr="00201F57" w:rsidRDefault="00201F57" w:rsidP="00201F57">
      <w:pPr>
        <w:ind w:firstLine="567"/>
        <w:contextualSpacing/>
        <w:jc w:val="both"/>
      </w:pPr>
      <w:r w:rsidRPr="00201F57">
        <w:t>3.13. Порядок заключения договора купли-продажи с победителем аукциона определяется в соответствии с требованиями законодательства Российской Федерации и настоящего Положения.</w:t>
      </w:r>
    </w:p>
    <w:p w:rsidR="00201F57" w:rsidRPr="00201F57" w:rsidRDefault="00201F57" w:rsidP="00201F57">
      <w:pPr>
        <w:autoSpaceDE w:val="0"/>
        <w:autoSpaceDN w:val="0"/>
        <w:adjustRightInd w:val="0"/>
        <w:ind w:firstLine="708"/>
        <w:jc w:val="both"/>
      </w:pPr>
      <w:r w:rsidRPr="00201F57">
        <w:t>3.14. По результатам аукциона Продавец и победитель аукциона (Покупатель) в течение 5 рабочих дней с даты подведения итогов аукциона заключают договор купли-продажи.</w:t>
      </w:r>
    </w:p>
    <w:p w:rsidR="00201F57" w:rsidRPr="00201F57" w:rsidRDefault="00201F57" w:rsidP="00201F57">
      <w:pPr>
        <w:autoSpaceDE w:val="0"/>
        <w:autoSpaceDN w:val="0"/>
        <w:adjustRightInd w:val="0"/>
        <w:ind w:firstLine="708"/>
        <w:jc w:val="both"/>
      </w:pPr>
      <w:r w:rsidRPr="00201F57">
        <w:t xml:space="preserve">3.15. Договор купли-продажи должен содержать все существенные условия, предусмотренные для таких договоров Гражданским Кодексом Российской Федерации, в том числе реквизиты счета администрации Киренского муниципального округа для перечисления денежных средств. </w:t>
      </w:r>
    </w:p>
    <w:p w:rsidR="00201F57" w:rsidRPr="00201F57" w:rsidRDefault="00201F57" w:rsidP="00201F57">
      <w:pPr>
        <w:ind w:firstLine="708"/>
        <w:contextualSpacing/>
        <w:jc w:val="both"/>
      </w:pPr>
      <w:r w:rsidRPr="00201F57">
        <w:t xml:space="preserve">3.16. Реквизиты счета указаны в проекте договора купли-продажи, размещенного на официальном сайте администрации Киренского муниципального округа, официальном сайте Российской Федерации для размещения информации о проведении </w:t>
      </w:r>
      <w:r w:rsidR="006632D1" w:rsidRPr="00201F57">
        <w:t>торгов (</w:t>
      </w:r>
      <w:r w:rsidRPr="00201F57">
        <w:t>torgi.gov.ru), электронной торговой площадке.</w:t>
      </w:r>
    </w:p>
    <w:p w:rsidR="00201F57" w:rsidRPr="00201F57" w:rsidRDefault="00201F57" w:rsidP="00201F57">
      <w:pPr>
        <w:ind w:firstLine="708"/>
        <w:contextualSpacing/>
        <w:jc w:val="both"/>
      </w:pPr>
      <w:r w:rsidRPr="00201F57">
        <w:t xml:space="preserve">3.17. Оплата по договору купли-продажи производится единовременно в течение 15 дней с даты заключения договора. </w:t>
      </w:r>
    </w:p>
    <w:p w:rsidR="00201F57" w:rsidRPr="00201F57" w:rsidRDefault="00201F57" w:rsidP="00201F57">
      <w:pPr>
        <w:ind w:firstLine="708"/>
        <w:contextualSpacing/>
        <w:jc w:val="both"/>
      </w:pPr>
      <w:r w:rsidRPr="00201F57">
        <w:t>3.18. В случае расторжения договора купли-продажи по вине Покупателя, задаток не возвращается и остается у администрации Киренского муниципального округа.</w:t>
      </w:r>
    </w:p>
    <w:p w:rsidR="00201F57" w:rsidRPr="00201F57" w:rsidRDefault="00201F57" w:rsidP="00201F57">
      <w:pPr>
        <w:ind w:firstLine="708"/>
        <w:contextualSpacing/>
        <w:jc w:val="both"/>
      </w:pPr>
      <w:r w:rsidRPr="00201F57">
        <w:t>3.19. Сделка купли-продажи доли жилого помещения подлежит нотариальному удостоверению. Расходы, связанные с нотариальным удостоверением сделки купли-продажи и государственной регистрацией перехода права собственности, несет Покупатель.</w:t>
      </w:r>
    </w:p>
    <w:p w:rsidR="00201F57" w:rsidRPr="00201F57" w:rsidRDefault="00201F57" w:rsidP="00201F57">
      <w:pPr>
        <w:ind w:firstLine="708"/>
        <w:contextualSpacing/>
        <w:jc w:val="both"/>
      </w:pPr>
      <w:r w:rsidRPr="00201F57">
        <w:lastRenderedPageBreak/>
        <w:t>3.20. Все споры, возникающие при подготовке к аукциону, его проведении, подведении результатов, заключении или исполнении договоров купли-продажи, решаются в соответствии с действующим законодательством.</w:t>
      </w:r>
    </w:p>
    <w:p w:rsidR="00201F57" w:rsidRPr="00201F57" w:rsidRDefault="00201F57" w:rsidP="00201F57"/>
    <w:p w:rsidR="00201F57" w:rsidRPr="00201F57" w:rsidRDefault="00201F57" w:rsidP="00201F57">
      <w:pPr>
        <w:jc w:val="center"/>
        <w:rPr>
          <w:rStyle w:val="apple-style-span"/>
          <w:bCs/>
        </w:rPr>
      </w:pPr>
      <w:r w:rsidRPr="00201F57">
        <w:tab/>
      </w:r>
      <w:r w:rsidRPr="00201F57">
        <w:rPr>
          <w:rStyle w:val="apple-style-span"/>
          <w:bCs/>
        </w:rPr>
        <w:t>4. Заключительные положения</w:t>
      </w:r>
    </w:p>
    <w:p w:rsidR="00201F57" w:rsidRPr="00201F57" w:rsidRDefault="00201F57" w:rsidP="00201F57">
      <w:pPr>
        <w:jc w:val="center"/>
        <w:rPr>
          <w:rStyle w:val="apple-style-span"/>
          <w:bCs/>
        </w:rPr>
      </w:pPr>
    </w:p>
    <w:p w:rsidR="00201F57" w:rsidRPr="00201F57" w:rsidRDefault="00201F57" w:rsidP="00201F57">
      <w:pPr>
        <w:ind w:firstLine="720"/>
        <w:jc w:val="both"/>
      </w:pPr>
      <w:r w:rsidRPr="00201F57">
        <w:t>4.</w:t>
      </w:r>
      <w:r w:rsidRPr="00201F57">
        <w:rPr>
          <w:rStyle w:val="apple-style-span"/>
        </w:rPr>
        <w:t xml:space="preserve">1. </w:t>
      </w:r>
      <w:r w:rsidRPr="00201F57">
        <w:t>Вопросы, не урегулированные настоящим Положением, регламентируются действующим законодательством Российской Федерации.</w:t>
      </w:r>
    </w:p>
    <w:p w:rsidR="00201F57" w:rsidRPr="00201F57" w:rsidRDefault="00201F57" w:rsidP="00201F57">
      <w:pPr>
        <w:ind w:firstLine="720"/>
        <w:jc w:val="both"/>
        <w:rPr>
          <w:rFonts w:eastAsia="SimSun"/>
        </w:rPr>
      </w:pPr>
      <w:r w:rsidRPr="00201F57">
        <w:rPr>
          <w:rFonts w:eastAsia="SimSun"/>
        </w:rPr>
        <w:t>4.2. Споры, возникающие по сделкам продажи муниципальной доли, рассматриваются в судебном порядке в соответствии с действующим законодательством Российской Федерации.</w:t>
      </w:r>
    </w:p>
    <w:p w:rsidR="00201F57" w:rsidRPr="00201F57" w:rsidRDefault="00201F57" w:rsidP="00201F57">
      <w:pPr>
        <w:ind w:firstLine="720"/>
        <w:jc w:val="both"/>
        <w:rPr>
          <w:highlight w:val="yellow"/>
        </w:rPr>
      </w:pPr>
    </w:p>
    <w:p w:rsidR="00201F57" w:rsidRPr="00201F57" w:rsidRDefault="00201F57" w:rsidP="00201F57">
      <w:pPr>
        <w:ind w:firstLine="720"/>
        <w:jc w:val="center"/>
        <w:rPr>
          <w:b/>
          <w:bCs/>
        </w:rPr>
      </w:pPr>
    </w:p>
    <w:p w:rsidR="00201F57" w:rsidRPr="00201F57" w:rsidRDefault="00201F57" w:rsidP="00201F57">
      <w:pPr>
        <w:tabs>
          <w:tab w:val="left" w:pos="3994"/>
        </w:tabs>
      </w:pPr>
    </w:p>
    <w:p w:rsidR="00201F57" w:rsidRPr="00201F57" w:rsidRDefault="00201F57" w:rsidP="00ED024D"/>
    <w:sectPr w:rsidR="00201F57" w:rsidRPr="00201F57" w:rsidSect="00BD777B">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cumentProtection w:edit="forms" w:enforcement="0"/>
  <w:defaultTabStop w:val="708"/>
  <w:characterSpacingControl w:val="doNotCompress"/>
  <w:compat>
    <w:compatSetting w:name="compatibilityMode" w:uri="http://schemas.microsoft.com/office/word" w:val="12"/>
  </w:compat>
  <w:rsids>
    <w:rsidRoot w:val="00F97FB4"/>
    <w:rsid w:val="00017C0B"/>
    <w:rsid w:val="0002187F"/>
    <w:rsid w:val="00032306"/>
    <w:rsid w:val="00034574"/>
    <w:rsid w:val="00035001"/>
    <w:rsid w:val="000366CF"/>
    <w:rsid w:val="0004023D"/>
    <w:rsid w:val="00055FF5"/>
    <w:rsid w:val="0006245B"/>
    <w:rsid w:val="00065B0D"/>
    <w:rsid w:val="00084C2D"/>
    <w:rsid w:val="00093F3D"/>
    <w:rsid w:val="000A59CA"/>
    <w:rsid w:val="000A610D"/>
    <w:rsid w:val="000B1492"/>
    <w:rsid w:val="000B5254"/>
    <w:rsid w:val="000C7871"/>
    <w:rsid w:val="000E47C8"/>
    <w:rsid w:val="000E514C"/>
    <w:rsid w:val="000F0BF4"/>
    <w:rsid w:val="001032EF"/>
    <w:rsid w:val="00114348"/>
    <w:rsid w:val="00120B28"/>
    <w:rsid w:val="00121385"/>
    <w:rsid w:val="00132898"/>
    <w:rsid w:val="00133F83"/>
    <w:rsid w:val="00135B0E"/>
    <w:rsid w:val="00142B4A"/>
    <w:rsid w:val="00142E66"/>
    <w:rsid w:val="00143B2A"/>
    <w:rsid w:val="00150604"/>
    <w:rsid w:val="00151B9A"/>
    <w:rsid w:val="00151C44"/>
    <w:rsid w:val="00152416"/>
    <w:rsid w:val="00162555"/>
    <w:rsid w:val="00173387"/>
    <w:rsid w:val="00176209"/>
    <w:rsid w:val="00182DF6"/>
    <w:rsid w:val="00184875"/>
    <w:rsid w:val="00192582"/>
    <w:rsid w:val="001A2B0F"/>
    <w:rsid w:val="001A3113"/>
    <w:rsid w:val="001B005A"/>
    <w:rsid w:val="001B0B9B"/>
    <w:rsid w:val="001C5EE3"/>
    <w:rsid w:val="001D3D10"/>
    <w:rsid w:val="001E04CC"/>
    <w:rsid w:val="001E59F2"/>
    <w:rsid w:val="001F3995"/>
    <w:rsid w:val="001F585A"/>
    <w:rsid w:val="001F7204"/>
    <w:rsid w:val="00201F57"/>
    <w:rsid w:val="00212212"/>
    <w:rsid w:val="00221DBC"/>
    <w:rsid w:val="002269DA"/>
    <w:rsid w:val="00227CCF"/>
    <w:rsid w:val="002355B0"/>
    <w:rsid w:val="002402E3"/>
    <w:rsid w:val="00241CA6"/>
    <w:rsid w:val="00244E08"/>
    <w:rsid w:val="00246B36"/>
    <w:rsid w:val="002564C0"/>
    <w:rsid w:val="002749D7"/>
    <w:rsid w:val="00285E6D"/>
    <w:rsid w:val="0029571E"/>
    <w:rsid w:val="0029780E"/>
    <w:rsid w:val="002A318B"/>
    <w:rsid w:val="002B4899"/>
    <w:rsid w:val="002C15CA"/>
    <w:rsid w:val="002C2448"/>
    <w:rsid w:val="002C5EC4"/>
    <w:rsid w:val="002D42B0"/>
    <w:rsid w:val="002D69A0"/>
    <w:rsid w:val="002E1EDE"/>
    <w:rsid w:val="002E2B3E"/>
    <w:rsid w:val="002F0EBC"/>
    <w:rsid w:val="00306C4F"/>
    <w:rsid w:val="00306D09"/>
    <w:rsid w:val="0032252C"/>
    <w:rsid w:val="00325C10"/>
    <w:rsid w:val="00334200"/>
    <w:rsid w:val="00337879"/>
    <w:rsid w:val="00342D22"/>
    <w:rsid w:val="00351596"/>
    <w:rsid w:val="00353C53"/>
    <w:rsid w:val="003657FE"/>
    <w:rsid w:val="00367F6F"/>
    <w:rsid w:val="0037540D"/>
    <w:rsid w:val="0038797A"/>
    <w:rsid w:val="00391021"/>
    <w:rsid w:val="00394D73"/>
    <w:rsid w:val="00397410"/>
    <w:rsid w:val="0039770A"/>
    <w:rsid w:val="003A0F5B"/>
    <w:rsid w:val="003A3D65"/>
    <w:rsid w:val="003A4284"/>
    <w:rsid w:val="003A6C09"/>
    <w:rsid w:val="003A79BA"/>
    <w:rsid w:val="003B1AD2"/>
    <w:rsid w:val="003D74AB"/>
    <w:rsid w:val="003E0A0C"/>
    <w:rsid w:val="003F65EE"/>
    <w:rsid w:val="00404D94"/>
    <w:rsid w:val="00406B04"/>
    <w:rsid w:val="00412590"/>
    <w:rsid w:val="00415622"/>
    <w:rsid w:val="00445531"/>
    <w:rsid w:val="00460ADA"/>
    <w:rsid w:val="004631F4"/>
    <w:rsid w:val="00471C7B"/>
    <w:rsid w:val="004818AF"/>
    <w:rsid w:val="00485953"/>
    <w:rsid w:val="00487BB6"/>
    <w:rsid w:val="004902B8"/>
    <w:rsid w:val="00490A68"/>
    <w:rsid w:val="004B10C3"/>
    <w:rsid w:val="004C3AA1"/>
    <w:rsid w:val="004C4659"/>
    <w:rsid w:val="004C730F"/>
    <w:rsid w:val="004D49DD"/>
    <w:rsid w:val="004D73BE"/>
    <w:rsid w:val="004F0056"/>
    <w:rsid w:val="0050648F"/>
    <w:rsid w:val="00517629"/>
    <w:rsid w:val="00520E01"/>
    <w:rsid w:val="005259AA"/>
    <w:rsid w:val="00530158"/>
    <w:rsid w:val="00555A41"/>
    <w:rsid w:val="00596B78"/>
    <w:rsid w:val="00596C41"/>
    <w:rsid w:val="005C0632"/>
    <w:rsid w:val="005C5B6A"/>
    <w:rsid w:val="005D12FD"/>
    <w:rsid w:val="005F2718"/>
    <w:rsid w:val="006070F1"/>
    <w:rsid w:val="006101FF"/>
    <w:rsid w:val="00615678"/>
    <w:rsid w:val="0062319B"/>
    <w:rsid w:val="00624446"/>
    <w:rsid w:val="0064263E"/>
    <w:rsid w:val="00652151"/>
    <w:rsid w:val="00653B35"/>
    <w:rsid w:val="00654800"/>
    <w:rsid w:val="006632D1"/>
    <w:rsid w:val="00663484"/>
    <w:rsid w:val="006645DA"/>
    <w:rsid w:val="0069036A"/>
    <w:rsid w:val="00692817"/>
    <w:rsid w:val="006A240A"/>
    <w:rsid w:val="006B02D5"/>
    <w:rsid w:val="006B3C89"/>
    <w:rsid w:val="006B7021"/>
    <w:rsid w:val="006C119D"/>
    <w:rsid w:val="006C1510"/>
    <w:rsid w:val="006C287E"/>
    <w:rsid w:val="006E0AA6"/>
    <w:rsid w:val="006E0AC5"/>
    <w:rsid w:val="006F0B3C"/>
    <w:rsid w:val="0070029A"/>
    <w:rsid w:val="00703B4E"/>
    <w:rsid w:val="007147D9"/>
    <w:rsid w:val="0072289B"/>
    <w:rsid w:val="0072495D"/>
    <w:rsid w:val="00730662"/>
    <w:rsid w:val="00737ABC"/>
    <w:rsid w:val="00737BAB"/>
    <w:rsid w:val="00746EF1"/>
    <w:rsid w:val="007639C4"/>
    <w:rsid w:val="00766BF5"/>
    <w:rsid w:val="0077742E"/>
    <w:rsid w:val="007817C5"/>
    <w:rsid w:val="00782131"/>
    <w:rsid w:val="00786968"/>
    <w:rsid w:val="00795BE5"/>
    <w:rsid w:val="007A7C2F"/>
    <w:rsid w:val="007B3FAA"/>
    <w:rsid w:val="007B5FDC"/>
    <w:rsid w:val="007D0F00"/>
    <w:rsid w:val="007D3CE0"/>
    <w:rsid w:val="007E0491"/>
    <w:rsid w:val="007F2DB5"/>
    <w:rsid w:val="007F3BDE"/>
    <w:rsid w:val="008113E9"/>
    <w:rsid w:val="00814779"/>
    <w:rsid w:val="00833789"/>
    <w:rsid w:val="008337E3"/>
    <w:rsid w:val="008449A6"/>
    <w:rsid w:val="00863377"/>
    <w:rsid w:val="00873722"/>
    <w:rsid w:val="00883127"/>
    <w:rsid w:val="0089570B"/>
    <w:rsid w:val="008A41D4"/>
    <w:rsid w:val="008A4E28"/>
    <w:rsid w:val="008A54D7"/>
    <w:rsid w:val="008A7DC6"/>
    <w:rsid w:val="008C4F8B"/>
    <w:rsid w:val="008D04A7"/>
    <w:rsid w:val="008E639E"/>
    <w:rsid w:val="008F3655"/>
    <w:rsid w:val="008F5303"/>
    <w:rsid w:val="008F6610"/>
    <w:rsid w:val="00906FFF"/>
    <w:rsid w:val="009176A7"/>
    <w:rsid w:val="00923EF5"/>
    <w:rsid w:val="00931476"/>
    <w:rsid w:val="00931828"/>
    <w:rsid w:val="009366FA"/>
    <w:rsid w:val="0094119C"/>
    <w:rsid w:val="00963C85"/>
    <w:rsid w:val="00964D7D"/>
    <w:rsid w:val="00970CBB"/>
    <w:rsid w:val="00987A3D"/>
    <w:rsid w:val="009B5A0E"/>
    <w:rsid w:val="009B7092"/>
    <w:rsid w:val="009C3556"/>
    <w:rsid w:val="009D1622"/>
    <w:rsid w:val="009D3F0E"/>
    <w:rsid w:val="009F6448"/>
    <w:rsid w:val="00A01E70"/>
    <w:rsid w:val="00A0735F"/>
    <w:rsid w:val="00A21A96"/>
    <w:rsid w:val="00A22987"/>
    <w:rsid w:val="00A35C65"/>
    <w:rsid w:val="00A412B0"/>
    <w:rsid w:val="00A52AE9"/>
    <w:rsid w:val="00A63015"/>
    <w:rsid w:val="00A73A33"/>
    <w:rsid w:val="00A938EF"/>
    <w:rsid w:val="00A94155"/>
    <w:rsid w:val="00AA22DE"/>
    <w:rsid w:val="00AA2F85"/>
    <w:rsid w:val="00AB0D86"/>
    <w:rsid w:val="00AB1043"/>
    <w:rsid w:val="00AB2E07"/>
    <w:rsid w:val="00AC048D"/>
    <w:rsid w:val="00AC761C"/>
    <w:rsid w:val="00AE6356"/>
    <w:rsid w:val="00AF7597"/>
    <w:rsid w:val="00B015B6"/>
    <w:rsid w:val="00B20793"/>
    <w:rsid w:val="00B22B10"/>
    <w:rsid w:val="00B27AF2"/>
    <w:rsid w:val="00B31CDC"/>
    <w:rsid w:val="00B3649C"/>
    <w:rsid w:val="00B37327"/>
    <w:rsid w:val="00B47F10"/>
    <w:rsid w:val="00B61E12"/>
    <w:rsid w:val="00B76D41"/>
    <w:rsid w:val="00B81775"/>
    <w:rsid w:val="00B8410E"/>
    <w:rsid w:val="00B9516E"/>
    <w:rsid w:val="00BA3F34"/>
    <w:rsid w:val="00BB5F3F"/>
    <w:rsid w:val="00BC174C"/>
    <w:rsid w:val="00BC6292"/>
    <w:rsid w:val="00BD7604"/>
    <w:rsid w:val="00BD777B"/>
    <w:rsid w:val="00BE2522"/>
    <w:rsid w:val="00BF207D"/>
    <w:rsid w:val="00C01752"/>
    <w:rsid w:val="00C14E16"/>
    <w:rsid w:val="00C177E8"/>
    <w:rsid w:val="00C200FB"/>
    <w:rsid w:val="00C204E3"/>
    <w:rsid w:val="00C23755"/>
    <w:rsid w:val="00C670B2"/>
    <w:rsid w:val="00C71A59"/>
    <w:rsid w:val="00C7242E"/>
    <w:rsid w:val="00C73CBE"/>
    <w:rsid w:val="00C74CD1"/>
    <w:rsid w:val="00C76AC7"/>
    <w:rsid w:val="00C91F7C"/>
    <w:rsid w:val="00CA2B7A"/>
    <w:rsid w:val="00CA3FCC"/>
    <w:rsid w:val="00CA7D20"/>
    <w:rsid w:val="00CB0FE5"/>
    <w:rsid w:val="00CC3575"/>
    <w:rsid w:val="00CD07C2"/>
    <w:rsid w:val="00CD2F22"/>
    <w:rsid w:val="00CD725E"/>
    <w:rsid w:val="00CE0F87"/>
    <w:rsid w:val="00CE119F"/>
    <w:rsid w:val="00CE36CB"/>
    <w:rsid w:val="00CE7127"/>
    <w:rsid w:val="00CE73FB"/>
    <w:rsid w:val="00CE7A96"/>
    <w:rsid w:val="00D105ED"/>
    <w:rsid w:val="00D1726E"/>
    <w:rsid w:val="00D22A64"/>
    <w:rsid w:val="00D2360E"/>
    <w:rsid w:val="00D30217"/>
    <w:rsid w:val="00D36848"/>
    <w:rsid w:val="00D36E2E"/>
    <w:rsid w:val="00D47893"/>
    <w:rsid w:val="00D5003C"/>
    <w:rsid w:val="00D63182"/>
    <w:rsid w:val="00D74F7A"/>
    <w:rsid w:val="00D808B7"/>
    <w:rsid w:val="00D87795"/>
    <w:rsid w:val="00D96D95"/>
    <w:rsid w:val="00D97770"/>
    <w:rsid w:val="00DA02AE"/>
    <w:rsid w:val="00DA22DA"/>
    <w:rsid w:val="00DA4627"/>
    <w:rsid w:val="00DB5905"/>
    <w:rsid w:val="00DB73FB"/>
    <w:rsid w:val="00DC2645"/>
    <w:rsid w:val="00DF0E3C"/>
    <w:rsid w:val="00E015CB"/>
    <w:rsid w:val="00E1777A"/>
    <w:rsid w:val="00E36741"/>
    <w:rsid w:val="00E378F5"/>
    <w:rsid w:val="00E418EB"/>
    <w:rsid w:val="00E44737"/>
    <w:rsid w:val="00E45D2C"/>
    <w:rsid w:val="00E47A34"/>
    <w:rsid w:val="00E62246"/>
    <w:rsid w:val="00E631DF"/>
    <w:rsid w:val="00E635AC"/>
    <w:rsid w:val="00E668C6"/>
    <w:rsid w:val="00E71F50"/>
    <w:rsid w:val="00E7675C"/>
    <w:rsid w:val="00E80AE7"/>
    <w:rsid w:val="00E91D42"/>
    <w:rsid w:val="00E959DE"/>
    <w:rsid w:val="00E96438"/>
    <w:rsid w:val="00EA371F"/>
    <w:rsid w:val="00EB2C99"/>
    <w:rsid w:val="00EC6D5E"/>
    <w:rsid w:val="00ED024D"/>
    <w:rsid w:val="00EE1BEF"/>
    <w:rsid w:val="00EE79C7"/>
    <w:rsid w:val="00F12BF0"/>
    <w:rsid w:val="00F40BC5"/>
    <w:rsid w:val="00F81780"/>
    <w:rsid w:val="00F81E00"/>
    <w:rsid w:val="00F92626"/>
    <w:rsid w:val="00F95033"/>
    <w:rsid w:val="00F95FAD"/>
    <w:rsid w:val="00F97FB4"/>
    <w:rsid w:val="00FB1AED"/>
    <w:rsid w:val="00FB7E14"/>
    <w:rsid w:val="00FC745E"/>
    <w:rsid w:val="00FD6C38"/>
    <w:rsid w:val="00FE04BF"/>
    <w:rsid w:val="00FE7043"/>
    <w:rsid w:val="00FF6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B2FEBD"/>
  <w15:docId w15:val="{9AD6E8A3-4593-49EE-9EB8-3B00C6AB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FB4"/>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C287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394D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customStyle="1" w:styleId="a6">
    <w:name w:val="Нормальный"/>
    <w:basedOn w:val="a"/>
    <w:rsid w:val="00C670B2"/>
    <w:pPr>
      <w:suppressAutoHyphens/>
      <w:overflowPunct w:val="0"/>
      <w:autoSpaceDE w:val="0"/>
      <w:autoSpaceDN w:val="0"/>
      <w:ind w:firstLine="720"/>
      <w:jc w:val="both"/>
      <w:textAlignment w:val="baseline"/>
    </w:pPr>
    <w:rPr>
      <w:kern w:val="3"/>
      <w:szCs w:val="22"/>
    </w:rPr>
  </w:style>
  <w:style w:type="character" w:customStyle="1" w:styleId="30">
    <w:name w:val="Заголовок 3 Знак"/>
    <w:basedOn w:val="a0"/>
    <w:link w:val="3"/>
    <w:uiPriority w:val="9"/>
    <w:semiHidden/>
    <w:rsid w:val="006C287E"/>
    <w:rPr>
      <w:rFonts w:asciiTheme="majorHAnsi" w:eastAsiaTheme="majorEastAsia" w:hAnsiTheme="majorHAnsi" w:cstheme="majorBidi"/>
      <w:color w:val="243F60" w:themeColor="accent1" w:themeShade="7F"/>
      <w:sz w:val="24"/>
      <w:szCs w:val="24"/>
      <w:lang w:eastAsia="ru-RU"/>
    </w:rPr>
  </w:style>
  <w:style w:type="paragraph" w:styleId="a7">
    <w:name w:val="List Paragraph"/>
    <w:basedOn w:val="a"/>
    <w:uiPriority w:val="34"/>
    <w:qFormat/>
    <w:rsid w:val="009C3556"/>
    <w:pPr>
      <w:spacing w:after="200" w:line="276" w:lineRule="auto"/>
      <w:ind w:left="720"/>
      <w:contextualSpacing/>
    </w:pPr>
    <w:rPr>
      <w:rFonts w:ascii="Calibri" w:hAnsi="Calibri"/>
      <w:sz w:val="22"/>
      <w:szCs w:val="22"/>
    </w:rPr>
  </w:style>
  <w:style w:type="character" w:styleId="a8">
    <w:name w:val="Hyperlink"/>
    <w:uiPriority w:val="99"/>
    <w:rsid w:val="00201F57"/>
    <w:rPr>
      <w:rFonts w:cs="Times New Roman"/>
      <w:color w:val="0000FF"/>
      <w:u w:val="single"/>
    </w:rPr>
  </w:style>
  <w:style w:type="paragraph" w:styleId="a9">
    <w:name w:val="Normal (Web)"/>
    <w:basedOn w:val="a"/>
    <w:uiPriority w:val="99"/>
    <w:qFormat/>
    <w:rsid w:val="00201F57"/>
    <w:pPr>
      <w:spacing w:before="100" w:beforeAutospacing="1" w:after="100" w:afterAutospacing="1"/>
    </w:pPr>
    <w:rPr>
      <w:rFonts w:ascii="Tahoma" w:hAnsi="Tahoma" w:cs="Tahoma"/>
      <w:color w:val="4E4F4F"/>
      <w:sz w:val="18"/>
      <w:szCs w:val="18"/>
    </w:rPr>
  </w:style>
  <w:style w:type="character" w:customStyle="1" w:styleId="apple-style-span">
    <w:name w:val="apple-style-span"/>
    <w:rsid w:val="00201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7136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01876063" TargetMode="External"/><Relationship Id="rId11" Type="http://schemas.openxmlformats.org/officeDocument/2006/relationships/hyperlink" Target="http://docs.cntd.ru/document/9027690" TargetMode="External"/><Relationship Id="rId5" Type="http://schemas.openxmlformats.org/officeDocument/2006/relationships/image" Target="media/image1.gif"/><Relationship Id="rId10" Type="http://schemas.openxmlformats.org/officeDocument/2006/relationships/hyperlink" Target="http://docs.cntd.ru/document/9027690" TargetMode="External"/><Relationship Id="rId4" Type="http://schemas.openxmlformats.org/officeDocument/2006/relationships/webSettings" Target="webSettings.xml"/><Relationship Id="rId9" Type="http://schemas.openxmlformats.org/officeDocument/2006/relationships/hyperlink" Target="http://docs.cntd.ru/document/901713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7BD4-4FE6-4760-A8E2-F18733A8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3054</Words>
  <Characters>17409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surjina</dc:creator>
  <cp:lastModifiedBy>Специалист по жилью</cp:lastModifiedBy>
  <cp:revision>31</cp:revision>
  <cp:lastPrinted>2026-03-12T03:07:00Z</cp:lastPrinted>
  <dcterms:created xsi:type="dcterms:W3CDTF">2025-10-31T08:28:00Z</dcterms:created>
  <dcterms:modified xsi:type="dcterms:W3CDTF">2026-05-04T03:58:00Z</dcterms:modified>
</cp:coreProperties>
</file>