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1B" w:rsidRPr="00774893" w:rsidRDefault="00CD6E1B" w:rsidP="007748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74893">
        <w:rPr>
          <w:rFonts w:ascii="Times New Roman" w:eastAsia="Times New Roman" w:hAnsi="Times New Roman" w:cs="Times New Roman"/>
          <w:b/>
          <w:bCs/>
          <w:sz w:val="20"/>
          <w:szCs w:val="20"/>
        </w:rPr>
        <w:t>Поведение в местах массового пребывания людей</w:t>
      </w:r>
    </w:p>
    <w:p w:rsidR="00CD6E1B" w:rsidRPr="00774893" w:rsidRDefault="00CD6E1B" w:rsidP="007748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6E1B" w:rsidRPr="00774893" w:rsidRDefault="00CD6E1B" w:rsidP="0077489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74893">
        <w:rPr>
          <w:rFonts w:ascii="Times New Roman" w:eastAsia="Times New Roman" w:hAnsi="Times New Roman" w:cs="Times New Roman"/>
          <w:sz w:val="20"/>
          <w:szCs w:val="20"/>
        </w:rPr>
        <w:t xml:space="preserve">              Террористы часто выбирают для своих атак места массового пребывания людей. Помимо собственно поражающего фактора террористического акта, люди гибнут и получают травмы еще и в результате давки, возникшей вследствие паники. Поэтому необходимо помнить следующие правила поведения в местах массового скопления людей:</w:t>
      </w:r>
    </w:p>
    <w:p w:rsidR="00CD6E1B" w:rsidRPr="00774893" w:rsidRDefault="00CD6E1B" w:rsidP="0077489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74893">
        <w:rPr>
          <w:rFonts w:ascii="Times New Roman" w:eastAsia="Times New Roman" w:hAnsi="Times New Roman" w:cs="Times New Roman"/>
          <w:sz w:val="20"/>
          <w:szCs w:val="20"/>
        </w:rPr>
        <w:t>1. Наиболее безопасным является место, расположенное как можно дальше от середины толпы, трибун, мусорных контейнеров, ящиков, оставленных пакетов и сумок, стеклянных витрин, заборов и оград.</w:t>
      </w:r>
    </w:p>
    <w:p w:rsidR="00CD6E1B" w:rsidRPr="00774893" w:rsidRDefault="00CD6E1B" w:rsidP="0077489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74893">
        <w:rPr>
          <w:rFonts w:ascii="Times New Roman" w:eastAsia="Times New Roman" w:hAnsi="Times New Roman" w:cs="Times New Roman"/>
          <w:sz w:val="20"/>
          <w:szCs w:val="20"/>
        </w:rPr>
        <w:t>2. В случае возникновения паники необходимо снять с себя галстук, шарф, шейный платок и т. д. (чтобы не зацепиться или и не спровоцировать удушение).</w:t>
      </w:r>
    </w:p>
    <w:p w:rsidR="00CD6E1B" w:rsidRPr="00774893" w:rsidRDefault="00CD6E1B" w:rsidP="0077489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74893">
        <w:rPr>
          <w:rFonts w:ascii="Times New Roman" w:eastAsia="Times New Roman" w:hAnsi="Times New Roman" w:cs="Times New Roman"/>
          <w:sz w:val="20"/>
          <w:szCs w:val="20"/>
        </w:rPr>
        <w:t>3. При давке необходимо освободить руки от всех предметов (бросить сумку, зонт и т. п.), согнуть их в локтях и прижать к корпусу в целях защиты от сдавливания грудной клетки, застегнуть одежду на все пуговицы.</w:t>
      </w:r>
    </w:p>
    <w:p w:rsidR="00CD6E1B" w:rsidRPr="00774893" w:rsidRDefault="00CD6E1B" w:rsidP="0077489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74893">
        <w:rPr>
          <w:rFonts w:ascii="Times New Roman" w:eastAsia="Times New Roman" w:hAnsi="Times New Roman" w:cs="Times New Roman"/>
          <w:sz w:val="20"/>
          <w:szCs w:val="20"/>
        </w:rPr>
        <w:t>4. Следует всеми силами держаться на ногах, не упасть, избегать мест наибольшего скопления и давления – сужений, выступов и т. д..</w:t>
      </w:r>
    </w:p>
    <w:p w:rsidR="00CD6E1B" w:rsidRPr="00774893" w:rsidRDefault="00CD6E1B" w:rsidP="0077489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74893">
        <w:rPr>
          <w:rFonts w:ascii="Times New Roman" w:eastAsia="Times New Roman" w:hAnsi="Times New Roman" w:cs="Times New Roman"/>
          <w:sz w:val="20"/>
          <w:szCs w:val="20"/>
        </w:rPr>
        <w:t>5. В случае падения необходимо свернуться клубком на боку, резко подтянуть ноги и постараться встать по ходу движения толпы.</w:t>
      </w:r>
    </w:p>
    <w:p w:rsidR="00CD6E1B" w:rsidRPr="00774893" w:rsidRDefault="00CD6E1B" w:rsidP="0077489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74893">
        <w:rPr>
          <w:rFonts w:ascii="Times New Roman" w:eastAsia="Times New Roman" w:hAnsi="Times New Roman" w:cs="Times New Roman"/>
          <w:sz w:val="20"/>
          <w:szCs w:val="20"/>
        </w:rPr>
        <w:t>6. Не стоит привлекать к себе внимание громкими репликами, выкрикиванием лозунгов, приближаться к агрессивно настроенным лицам или группам лиц, вмешиваться в происходящие стычки.</w:t>
      </w:r>
    </w:p>
    <w:p w:rsidR="00CD6E1B" w:rsidRPr="00774893" w:rsidRDefault="00CD6E1B" w:rsidP="0077489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74893">
        <w:rPr>
          <w:rFonts w:ascii="Times New Roman" w:eastAsia="Times New Roman" w:hAnsi="Times New Roman" w:cs="Times New Roman"/>
          <w:sz w:val="20"/>
          <w:szCs w:val="20"/>
        </w:rPr>
        <w:t xml:space="preserve">7. Нельзя вливаться в толпу сбоку, нагибаться, поднимать с пола оброненные предметы, хвататься за деревья, столбы, ограду, поднимать руки над головой (сдавят грудную клетку) или опускать их вниз (при сжатии толпы их не удастся поднять </w:t>
      </w:r>
      <w:proofErr w:type="gramStart"/>
      <w:r w:rsidRPr="00774893">
        <w:rPr>
          <w:rFonts w:ascii="Times New Roman" w:eastAsia="Times New Roman" w:hAnsi="Times New Roman" w:cs="Times New Roman"/>
          <w:sz w:val="20"/>
          <w:szCs w:val="20"/>
        </w:rPr>
        <w:t>согнутыми</w:t>
      </w:r>
      <w:proofErr w:type="gramEnd"/>
      <w:r w:rsidRPr="00774893">
        <w:rPr>
          <w:rFonts w:ascii="Times New Roman" w:eastAsia="Times New Roman" w:hAnsi="Times New Roman" w:cs="Times New Roman"/>
          <w:sz w:val="20"/>
          <w:szCs w:val="20"/>
        </w:rPr>
        <w:t xml:space="preserve"> на уровень солнечного сплетения и защититься от сдавливания).</w:t>
      </w:r>
    </w:p>
    <w:p w:rsidR="00CD6E1B" w:rsidRPr="00774893" w:rsidRDefault="00CD6E1B" w:rsidP="00774893">
      <w:pPr>
        <w:spacing w:after="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4893">
        <w:rPr>
          <w:rFonts w:ascii="Times New Roman" w:eastAsia="Times New Roman" w:hAnsi="Times New Roman" w:cs="Times New Roman"/>
          <w:sz w:val="20"/>
          <w:szCs w:val="20"/>
        </w:rPr>
        <w:t>8. Ни в коем случае не идите против движения толпы. При первой же возможности покиньте толпу. Выходить из толпы необходимо, двигаясь в попутном направлении и постепенно смещаясь в сторону.</w:t>
      </w:r>
    </w:p>
    <w:p w:rsidR="00CD6E1B" w:rsidRPr="00774893" w:rsidRDefault="00CD6E1B" w:rsidP="00774893">
      <w:pPr>
        <w:spacing w:after="8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6E1B" w:rsidRPr="00774893" w:rsidRDefault="00CD6E1B" w:rsidP="007748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74893">
        <w:rPr>
          <w:rFonts w:ascii="Times New Roman" w:eastAsia="Times New Roman" w:hAnsi="Times New Roman" w:cs="Times New Roman"/>
          <w:b/>
          <w:bCs/>
          <w:sz w:val="20"/>
          <w:szCs w:val="20"/>
        </w:rPr>
        <w:t>Действия при обнаружении подозрительных предметов</w:t>
      </w:r>
    </w:p>
    <w:p w:rsidR="00CD6E1B" w:rsidRPr="00774893" w:rsidRDefault="00CD6E1B" w:rsidP="00774893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CD6E1B" w:rsidRPr="00774893" w:rsidRDefault="00CD6E1B" w:rsidP="00774893">
      <w:pPr>
        <w:spacing w:after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74893">
        <w:rPr>
          <w:rFonts w:ascii="Times New Roman" w:eastAsia="Times New Roman" w:hAnsi="Times New Roman" w:cs="Times New Roman"/>
          <w:sz w:val="20"/>
          <w:szCs w:val="20"/>
        </w:rPr>
        <w:t>1. Обеспечить полную неприкосновенность обнаруженного предмета – его запрещается передвигать, поднимать и т. д. При возможности – огородить место обнаружения.</w:t>
      </w:r>
    </w:p>
    <w:p w:rsidR="00CD6E1B" w:rsidRPr="00774893" w:rsidRDefault="00CD6E1B" w:rsidP="00774893">
      <w:pPr>
        <w:spacing w:after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74893">
        <w:rPr>
          <w:rFonts w:ascii="Times New Roman" w:eastAsia="Times New Roman" w:hAnsi="Times New Roman" w:cs="Times New Roman"/>
          <w:sz w:val="20"/>
          <w:szCs w:val="20"/>
        </w:rPr>
        <w:t>2. Опросить находящихся поблизости людей с целью установления возможной принадлежности обнаруженного предмета конкретному лицу.</w:t>
      </w:r>
    </w:p>
    <w:p w:rsidR="00CD6E1B" w:rsidRPr="00774893" w:rsidRDefault="00CD6E1B" w:rsidP="007748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74893">
        <w:rPr>
          <w:rFonts w:ascii="Times New Roman" w:eastAsia="Times New Roman" w:hAnsi="Times New Roman" w:cs="Times New Roman"/>
          <w:sz w:val="20"/>
          <w:szCs w:val="20"/>
        </w:rPr>
        <w:t xml:space="preserve">3. В случае возникновения подозрений о том, что обнаруженный предмет может представлять опасность </w:t>
      </w:r>
      <w:proofErr w:type="gramStart"/>
      <w:r w:rsidRPr="00774893">
        <w:rPr>
          <w:rFonts w:ascii="Times New Roman" w:eastAsia="Times New Roman" w:hAnsi="Times New Roman" w:cs="Times New Roman"/>
          <w:sz w:val="20"/>
          <w:szCs w:val="20"/>
        </w:rPr>
        <w:t>–н</w:t>
      </w:r>
      <w:proofErr w:type="gramEnd"/>
      <w:r w:rsidRPr="00774893">
        <w:rPr>
          <w:rFonts w:ascii="Times New Roman" w:eastAsia="Times New Roman" w:hAnsi="Times New Roman" w:cs="Times New Roman"/>
          <w:sz w:val="20"/>
          <w:szCs w:val="20"/>
        </w:rPr>
        <w:t xml:space="preserve">емедленно позвоните в МО МВД России «Киренский» по тел. 02 или в единую дежурно-диспетчерскую службу Киренского района по тел.4-32-33. </w:t>
      </w:r>
    </w:p>
    <w:p w:rsidR="00774893" w:rsidRPr="00774893" w:rsidRDefault="00774893" w:rsidP="007748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774893" w:rsidRPr="00774893" w:rsidRDefault="00774893" w:rsidP="00774893">
      <w:pPr>
        <w:ind w:right="69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774893" w:rsidRPr="00774893" w:rsidRDefault="00774893" w:rsidP="00774893">
      <w:pPr>
        <w:pStyle w:val="a3"/>
        <w:spacing w:before="0" w:beforeAutospacing="0" w:after="0" w:line="276" w:lineRule="auto"/>
        <w:ind w:left="720"/>
        <w:jc w:val="center"/>
        <w:rPr>
          <w:rStyle w:val="a4"/>
        </w:rPr>
      </w:pPr>
      <w:r w:rsidRPr="00774893">
        <w:rPr>
          <w:rStyle w:val="a4"/>
          <w:sz w:val="20"/>
          <w:szCs w:val="20"/>
        </w:rPr>
        <w:t xml:space="preserve">Инструкция о деятельности персонала при угрозе или осуществлении  </w:t>
      </w:r>
    </w:p>
    <w:p w:rsidR="00774893" w:rsidRPr="00774893" w:rsidRDefault="00774893" w:rsidP="00774893">
      <w:pPr>
        <w:pStyle w:val="a3"/>
        <w:spacing w:before="0" w:beforeAutospacing="0" w:after="0" w:line="276" w:lineRule="auto"/>
        <w:ind w:left="720"/>
        <w:jc w:val="center"/>
      </w:pPr>
      <w:r w:rsidRPr="00774893">
        <w:rPr>
          <w:rStyle w:val="a4"/>
          <w:sz w:val="20"/>
          <w:szCs w:val="20"/>
        </w:rPr>
        <w:t>террористического акта.</w:t>
      </w:r>
    </w:p>
    <w:p w:rsidR="00774893" w:rsidRPr="00774893" w:rsidRDefault="00774893" w:rsidP="00774893">
      <w:pPr>
        <w:pStyle w:val="a3"/>
        <w:spacing w:before="0" w:beforeAutospacing="0" w:after="0" w:line="276" w:lineRule="auto"/>
        <w:ind w:left="720"/>
        <w:rPr>
          <w:sz w:val="20"/>
          <w:szCs w:val="20"/>
        </w:rPr>
      </w:pPr>
      <w:r w:rsidRPr="00774893">
        <w:rPr>
          <w:sz w:val="20"/>
          <w:szCs w:val="20"/>
        </w:rPr>
        <w:t> </w:t>
      </w:r>
    </w:p>
    <w:p w:rsidR="00774893" w:rsidRPr="00774893" w:rsidRDefault="00774893" w:rsidP="00774893">
      <w:pPr>
        <w:pStyle w:val="a3"/>
        <w:spacing w:before="0" w:beforeAutospacing="0" w:after="0" w:line="276" w:lineRule="auto"/>
        <w:ind w:left="720"/>
        <w:jc w:val="center"/>
        <w:rPr>
          <w:sz w:val="20"/>
          <w:szCs w:val="20"/>
        </w:rPr>
      </w:pPr>
      <w:r w:rsidRPr="00774893">
        <w:rPr>
          <w:rStyle w:val="a4"/>
          <w:sz w:val="20"/>
          <w:szCs w:val="20"/>
        </w:rPr>
        <w:t>Угрозы теракта делятся </w:t>
      </w:r>
      <w:proofErr w:type="gramStart"/>
      <w:r w:rsidRPr="00774893">
        <w:rPr>
          <w:rStyle w:val="a4"/>
          <w:sz w:val="20"/>
          <w:szCs w:val="20"/>
        </w:rPr>
        <w:t>на</w:t>
      </w:r>
      <w:proofErr w:type="gramEnd"/>
      <w:r w:rsidRPr="00774893">
        <w:rPr>
          <w:rStyle w:val="a4"/>
          <w:sz w:val="20"/>
          <w:szCs w:val="20"/>
        </w:rPr>
        <w:t>:  перманентные, заявленные, внезапные.</w:t>
      </w:r>
    </w:p>
    <w:p w:rsidR="00774893" w:rsidRPr="00774893" w:rsidRDefault="00774893" w:rsidP="00774893">
      <w:pPr>
        <w:pStyle w:val="a3"/>
        <w:spacing w:before="0" w:beforeAutospacing="0" w:after="0" w:line="276" w:lineRule="auto"/>
        <w:ind w:left="720"/>
        <w:rPr>
          <w:sz w:val="20"/>
          <w:szCs w:val="20"/>
        </w:rPr>
      </w:pPr>
      <w:r w:rsidRPr="00774893">
        <w:rPr>
          <w:rStyle w:val="a4"/>
          <w:sz w:val="20"/>
          <w:szCs w:val="20"/>
        </w:rPr>
        <w:t> </w:t>
      </w:r>
    </w:p>
    <w:p w:rsidR="00774893" w:rsidRPr="00774893" w:rsidRDefault="00774893" w:rsidP="00774893">
      <w:pPr>
        <w:rPr>
          <w:rFonts w:ascii="Times New Roman" w:hAnsi="Times New Roman" w:cs="Times New Roman"/>
          <w:sz w:val="20"/>
          <w:szCs w:val="20"/>
        </w:rPr>
      </w:pPr>
      <w:r w:rsidRPr="00774893">
        <w:rPr>
          <w:rStyle w:val="a4"/>
          <w:rFonts w:ascii="Times New Roman" w:hAnsi="Times New Roman" w:cs="Times New Roman"/>
          <w:sz w:val="20"/>
          <w:szCs w:val="20"/>
        </w:rPr>
        <w:t>1. При перманентной угрозе  действуют обычные  меры безопасности:</w:t>
      </w:r>
    </w:p>
    <w:p w:rsidR="00774893" w:rsidRPr="00774893" w:rsidRDefault="00774893" w:rsidP="00774893">
      <w:pPr>
        <w:pStyle w:val="a3"/>
        <w:spacing w:before="0" w:beforeAutospacing="0" w:after="0" w:line="276" w:lineRule="auto"/>
        <w:jc w:val="both"/>
        <w:rPr>
          <w:sz w:val="20"/>
          <w:szCs w:val="20"/>
        </w:rPr>
      </w:pPr>
      <w:r w:rsidRPr="00774893">
        <w:rPr>
          <w:sz w:val="20"/>
          <w:szCs w:val="20"/>
        </w:rPr>
        <w:t>- проводится постоянный обход территории объекта, проверка помещений, возможность свободного подъезда к учреждению, рабочее состояние пожарного инвентаря, свобода путей эвакуации и т.д.,</w:t>
      </w:r>
    </w:p>
    <w:p w:rsidR="00774893" w:rsidRPr="00774893" w:rsidRDefault="00774893" w:rsidP="00774893">
      <w:pPr>
        <w:pStyle w:val="a3"/>
        <w:spacing w:before="0" w:beforeAutospacing="0" w:after="0" w:line="276" w:lineRule="auto"/>
        <w:jc w:val="both"/>
        <w:rPr>
          <w:sz w:val="20"/>
          <w:szCs w:val="20"/>
        </w:rPr>
      </w:pPr>
      <w:r w:rsidRPr="00774893">
        <w:rPr>
          <w:sz w:val="20"/>
          <w:szCs w:val="20"/>
        </w:rPr>
        <w:t>- устраняются все отмеченные недостатки,</w:t>
      </w:r>
    </w:p>
    <w:p w:rsidR="00774893" w:rsidRPr="00774893" w:rsidRDefault="00774893" w:rsidP="00774893">
      <w:pPr>
        <w:pStyle w:val="a3"/>
        <w:spacing w:before="0" w:beforeAutospacing="0" w:after="0" w:line="276" w:lineRule="auto"/>
        <w:jc w:val="both"/>
        <w:rPr>
          <w:sz w:val="20"/>
          <w:szCs w:val="20"/>
        </w:rPr>
      </w:pPr>
      <w:r w:rsidRPr="00774893">
        <w:rPr>
          <w:sz w:val="20"/>
          <w:szCs w:val="20"/>
        </w:rPr>
        <w:t xml:space="preserve">- идет постоянный сбор информации относительно сложившейся ситуации вокруг объектов (хулиганы, наркоманы, </w:t>
      </w:r>
      <w:proofErr w:type="gramStart"/>
      <w:r w:rsidRPr="00774893">
        <w:rPr>
          <w:sz w:val="20"/>
          <w:szCs w:val="20"/>
        </w:rPr>
        <w:t>психи</w:t>
      </w:r>
      <w:proofErr w:type="gramEnd"/>
      <w:r w:rsidRPr="00774893">
        <w:rPr>
          <w:sz w:val="20"/>
          <w:szCs w:val="20"/>
        </w:rPr>
        <w:t>, алкоголики, вандалы),</w:t>
      </w:r>
    </w:p>
    <w:p w:rsidR="00774893" w:rsidRPr="00774893" w:rsidRDefault="00774893" w:rsidP="00774893">
      <w:pPr>
        <w:pStyle w:val="a3"/>
        <w:spacing w:before="0" w:beforeAutospacing="0" w:after="0" w:line="276" w:lineRule="auto"/>
        <w:jc w:val="both"/>
        <w:rPr>
          <w:sz w:val="20"/>
          <w:szCs w:val="20"/>
        </w:rPr>
      </w:pPr>
      <w:r w:rsidRPr="00774893">
        <w:rPr>
          <w:sz w:val="20"/>
          <w:szCs w:val="20"/>
        </w:rPr>
        <w:t>- постоянно отслеживается информация о действиях подозрительных лиц, производящих манипуляции, похожие на подготовку террористического акта,</w:t>
      </w:r>
    </w:p>
    <w:p w:rsidR="00774893" w:rsidRPr="00774893" w:rsidRDefault="00774893" w:rsidP="00774893">
      <w:pPr>
        <w:pStyle w:val="a3"/>
        <w:spacing w:before="0" w:beforeAutospacing="0" w:after="0" w:line="276" w:lineRule="auto"/>
        <w:jc w:val="both"/>
        <w:rPr>
          <w:sz w:val="20"/>
          <w:szCs w:val="20"/>
        </w:rPr>
      </w:pPr>
      <w:r w:rsidRPr="00774893">
        <w:rPr>
          <w:sz w:val="20"/>
          <w:szCs w:val="20"/>
        </w:rPr>
        <w:t>- проводится профилактическая работа с коллективом по поводу соблюдения  мер личной безопасности,</w:t>
      </w:r>
    </w:p>
    <w:p w:rsidR="00774893" w:rsidRPr="00774893" w:rsidRDefault="00774893" w:rsidP="00774893">
      <w:pPr>
        <w:pStyle w:val="a3"/>
        <w:spacing w:before="0" w:beforeAutospacing="0" w:after="0" w:line="276" w:lineRule="auto"/>
        <w:jc w:val="both"/>
        <w:rPr>
          <w:sz w:val="20"/>
          <w:szCs w:val="20"/>
        </w:rPr>
      </w:pPr>
      <w:r w:rsidRPr="00774893">
        <w:rPr>
          <w:sz w:val="20"/>
          <w:szCs w:val="20"/>
        </w:rPr>
        <w:t>- поддерживается постоянная связь с силовыми и административными органами,</w:t>
      </w:r>
    </w:p>
    <w:p w:rsidR="00774893" w:rsidRPr="00774893" w:rsidRDefault="00774893" w:rsidP="00774893">
      <w:pPr>
        <w:pStyle w:val="a3"/>
        <w:spacing w:before="0" w:beforeAutospacing="0" w:after="0" w:line="276" w:lineRule="auto"/>
        <w:jc w:val="both"/>
        <w:rPr>
          <w:sz w:val="20"/>
          <w:szCs w:val="20"/>
        </w:rPr>
      </w:pPr>
      <w:r w:rsidRPr="00774893">
        <w:rPr>
          <w:sz w:val="20"/>
          <w:szCs w:val="20"/>
        </w:rPr>
        <w:t xml:space="preserve">- проводится проверка четкого выполнения охранниками своих должностных обязанностей. </w:t>
      </w:r>
    </w:p>
    <w:p w:rsidR="00774893" w:rsidRPr="00774893" w:rsidRDefault="00774893" w:rsidP="00774893">
      <w:pPr>
        <w:pStyle w:val="a3"/>
        <w:spacing w:before="0" w:beforeAutospacing="0" w:after="0" w:line="276" w:lineRule="auto"/>
        <w:jc w:val="both"/>
        <w:rPr>
          <w:sz w:val="20"/>
          <w:szCs w:val="20"/>
        </w:rPr>
      </w:pPr>
    </w:p>
    <w:p w:rsidR="00774893" w:rsidRPr="00774893" w:rsidRDefault="00774893" w:rsidP="00774893">
      <w:pPr>
        <w:pStyle w:val="a3"/>
        <w:spacing w:before="0" w:beforeAutospacing="0" w:after="0" w:line="276" w:lineRule="auto"/>
        <w:jc w:val="both"/>
        <w:rPr>
          <w:sz w:val="20"/>
          <w:szCs w:val="20"/>
        </w:rPr>
      </w:pPr>
      <w:r w:rsidRPr="00774893">
        <w:rPr>
          <w:rStyle w:val="a4"/>
          <w:sz w:val="20"/>
          <w:szCs w:val="20"/>
        </w:rPr>
        <w:t>2.При заявленной угрозе (звонок по телефону, письмо с угрозами, совершенный  в городе теракт и т.д.) вводится план повышенной безопасности, а именно:</w:t>
      </w:r>
    </w:p>
    <w:p w:rsidR="00774893" w:rsidRPr="00774893" w:rsidRDefault="00774893" w:rsidP="00774893">
      <w:pPr>
        <w:pStyle w:val="a3"/>
        <w:spacing w:before="0" w:beforeAutospacing="0" w:after="0" w:line="276" w:lineRule="auto"/>
        <w:jc w:val="both"/>
        <w:rPr>
          <w:sz w:val="20"/>
          <w:szCs w:val="20"/>
        </w:rPr>
      </w:pPr>
      <w:r w:rsidRPr="00774893">
        <w:rPr>
          <w:sz w:val="20"/>
          <w:szCs w:val="20"/>
        </w:rPr>
        <w:t>- тщательно отслеживаются телефонные звонки с угрозами (другие виды угроз) и своевременно  сообщается о них в правоохранительные органы,</w:t>
      </w:r>
    </w:p>
    <w:p w:rsidR="00774893" w:rsidRPr="00774893" w:rsidRDefault="00774893" w:rsidP="00774893">
      <w:pPr>
        <w:pStyle w:val="a3"/>
        <w:spacing w:before="0" w:beforeAutospacing="0" w:after="0" w:line="276" w:lineRule="auto"/>
        <w:jc w:val="both"/>
        <w:rPr>
          <w:sz w:val="20"/>
          <w:szCs w:val="20"/>
        </w:rPr>
      </w:pPr>
      <w:r w:rsidRPr="00774893">
        <w:rPr>
          <w:sz w:val="20"/>
          <w:szCs w:val="20"/>
        </w:rPr>
        <w:lastRenderedPageBreak/>
        <w:t>- принимается  оперативный план на случай возникновения кризисных ситуаций.  (Оповещаются соответственные органы, проверяется свобода проезда к объекту спецтехники, рабочее состояние пожарного инвентаря, освещения, связи, свобода путей эвакуации, готовность системы безопасности (человеческой и технической) к действиям в экстремальных ситуациях и т.д., наличие средств первой медицинской помощи),</w:t>
      </w:r>
    </w:p>
    <w:p w:rsidR="00774893" w:rsidRPr="00774893" w:rsidRDefault="00774893" w:rsidP="00774893">
      <w:pPr>
        <w:pStyle w:val="a3"/>
        <w:spacing w:before="0" w:beforeAutospacing="0" w:after="0" w:line="276" w:lineRule="auto"/>
        <w:jc w:val="both"/>
        <w:rPr>
          <w:sz w:val="20"/>
          <w:szCs w:val="20"/>
        </w:rPr>
      </w:pPr>
      <w:r w:rsidRPr="00774893">
        <w:rPr>
          <w:sz w:val="20"/>
          <w:szCs w:val="20"/>
        </w:rPr>
        <w:t>- проводятся инструктажи с охранниками по повышению бдительности, использованию противопожарных средств и обеспечению порядка действий, связанных с обнаружением подозрительных предметов, автомашин под роспись,</w:t>
      </w:r>
    </w:p>
    <w:p w:rsidR="00774893" w:rsidRPr="00774893" w:rsidRDefault="00774893" w:rsidP="00774893">
      <w:pPr>
        <w:pStyle w:val="a3"/>
        <w:spacing w:before="0" w:beforeAutospacing="0" w:after="0" w:line="276" w:lineRule="auto"/>
        <w:jc w:val="both"/>
        <w:rPr>
          <w:sz w:val="20"/>
          <w:szCs w:val="20"/>
        </w:rPr>
      </w:pPr>
      <w:r w:rsidRPr="00774893">
        <w:rPr>
          <w:sz w:val="20"/>
          <w:szCs w:val="20"/>
        </w:rPr>
        <w:t>- обеспечивается  своевременный вывоз твердых бытовых отходов,</w:t>
      </w:r>
    </w:p>
    <w:p w:rsidR="00774893" w:rsidRPr="00774893" w:rsidRDefault="00774893" w:rsidP="00774893">
      <w:pPr>
        <w:pStyle w:val="a3"/>
        <w:spacing w:before="0" w:beforeAutospacing="0" w:after="0" w:line="276" w:lineRule="auto"/>
        <w:jc w:val="both"/>
        <w:rPr>
          <w:sz w:val="20"/>
          <w:szCs w:val="20"/>
        </w:rPr>
      </w:pPr>
      <w:r w:rsidRPr="00774893">
        <w:rPr>
          <w:sz w:val="20"/>
          <w:szCs w:val="20"/>
        </w:rPr>
        <w:t>- при обнаружении подозрительных предметов на территории организуется  эвакуация сотрудников в безопасную зону;  принимаются  меры по оцеплению опасной зоны и недопущению нее людей. Категорически запрещается персоналу и охранникам трогать или перемещать их и находящиеся с ними в контакте предметы; заливать их жидкостями, засыпать грунтом, накрывать тканями и т.д.,</w:t>
      </w:r>
    </w:p>
    <w:p w:rsidR="00774893" w:rsidRPr="00774893" w:rsidRDefault="00774893" w:rsidP="00774893">
      <w:pPr>
        <w:pStyle w:val="a3"/>
        <w:spacing w:before="0" w:beforeAutospacing="0" w:after="0" w:line="276" w:lineRule="auto"/>
        <w:rPr>
          <w:sz w:val="20"/>
          <w:szCs w:val="20"/>
        </w:rPr>
      </w:pPr>
      <w:r w:rsidRPr="00774893">
        <w:rPr>
          <w:sz w:val="20"/>
          <w:szCs w:val="20"/>
        </w:rPr>
        <w:t xml:space="preserve">-  </w:t>
      </w:r>
      <w:proofErr w:type="gramStart"/>
      <w:r w:rsidRPr="00774893">
        <w:rPr>
          <w:sz w:val="20"/>
          <w:szCs w:val="20"/>
        </w:rPr>
        <w:t>о</w:t>
      </w:r>
      <w:proofErr w:type="gramEnd"/>
      <w:r w:rsidRPr="00774893">
        <w:rPr>
          <w:sz w:val="20"/>
          <w:szCs w:val="20"/>
        </w:rPr>
        <w:t xml:space="preserve"> всех обнаруженных подозрительных предметах немедленно информируются  силовые органы,</w:t>
      </w:r>
    </w:p>
    <w:p w:rsidR="00774893" w:rsidRPr="00774893" w:rsidRDefault="00774893" w:rsidP="00774893">
      <w:pPr>
        <w:pStyle w:val="a3"/>
        <w:spacing w:before="0" w:beforeAutospacing="0" w:after="0" w:line="276" w:lineRule="auto"/>
        <w:jc w:val="both"/>
        <w:rPr>
          <w:sz w:val="20"/>
          <w:szCs w:val="20"/>
        </w:rPr>
      </w:pPr>
      <w:r w:rsidRPr="00774893">
        <w:rPr>
          <w:sz w:val="20"/>
          <w:szCs w:val="20"/>
        </w:rPr>
        <w:t>- при обнаружении на территории подозрительных личностей, производящих подозрительные манипуляции,  учащиеся или персонал должен доложить об этом охраннику. Охранник действует согласно инструкциям  (проверка документов, сообщение в полицию).</w:t>
      </w:r>
    </w:p>
    <w:p w:rsidR="00774893" w:rsidRPr="00774893" w:rsidRDefault="00774893" w:rsidP="00774893">
      <w:pPr>
        <w:rPr>
          <w:rStyle w:val="a4"/>
          <w:rFonts w:ascii="Times New Roman" w:hAnsi="Times New Roman" w:cs="Times New Roman"/>
        </w:rPr>
      </w:pPr>
    </w:p>
    <w:p w:rsidR="00774893" w:rsidRPr="00774893" w:rsidRDefault="00774893" w:rsidP="00774893">
      <w:pPr>
        <w:rPr>
          <w:rFonts w:ascii="Times New Roman" w:hAnsi="Times New Roman" w:cs="Times New Roman"/>
        </w:rPr>
      </w:pPr>
      <w:r w:rsidRPr="00774893">
        <w:rPr>
          <w:rStyle w:val="a4"/>
          <w:rFonts w:ascii="Times New Roman" w:hAnsi="Times New Roman" w:cs="Times New Roman"/>
          <w:sz w:val="20"/>
          <w:szCs w:val="20"/>
        </w:rPr>
        <w:t xml:space="preserve">3. При осуществлении теракта руководство действует в соответствии с обстановкой и  с указаниями силовых органов: </w:t>
      </w:r>
    </w:p>
    <w:p w:rsidR="00774893" w:rsidRPr="00774893" w:rsidRDefault="00774893" w:rsidP="00774893">
      <w:pPr>
        <w:pStyle w:val="a3"/>
        <w:spacing w:before="0" w:beforeAutospacing="0" w:after="0" w:line="276" w:lineRule="auto"/>
        <w:rPr>
          <w:sz w:val="20"/>
          <w:szCs w:val="20"/>
        </w:rPr>
      </w:pPr>
      <w:r w:rsidRPr="00774893">
        <w:rPr>
          <w:rStyle w:val="a4"/>
          <w:sz w:val="20"/>
          <w:szCs w:val="20"/>
        </w:rPr>
        <w:t>При захвате персонала в заложники (теракт) необходимо:</w:t>
      </w:r>
    </w:p>
    <w:p w:rsidR="00774893" w:rsidRPr="00774893" w:rsidRDefault="00774893" w:rsidP="00774893">
      <w:pPr>
        <w:pStyle w:val="a3"/>
        <w:spacing w:before="0" w:beforeAutospacing="0" w:after="0" w:line="276" w:lineRule="auto"/>
        <w:jc w:val="both"/>
        <w:rPr>
          <w:sz w:val="20"/>
          <w:szCs w:val="20"/>
        </w:rPr>
      </w:pPr>
      <w:r w:rsidRPr="00774893">
        <w:rPr>
          <w:sz w:val="20"/>
          <w:szCs w:val="20"/>
        </w:rPr>
        <w:t>- при возможности, незамедлительно сообщить о ситуации в правоохранительные органы,</w:t>
      </w:r>
    </w:p>
    <w:p w:rsidR="00774893" w:rsidRPr="00774893" w:rsidRDefault="00774893" w:rsidP="00774893">
      <w:pPr>
        <w:pStyle w:val="a3"/>
        <w:spacing w:before="0" w:beforeAutospacing="0" w:after="0" w:line="276" w:lineRule="auto"/>
        <w:jc w:val="both"/>
        <w:rPr>
          <w:sz w:val="20"/>
          <w:szCs w:val="20"/>
        </w:rPr>
      </w:pPr>
      <w:r w:rsidRPr="00774893">
        <w:rPr>
          <w:sz w:val="20"/>
          <w:szCs w:val="20"/>
        </w:rPr>
        <w:t>- не вступать в переговоры с террористами по собственной инициативе,</w:t>
      </w:r>
    </w:p>
    <w:p w:rsidR="00774893" w:rsidRPr="00774893" w:rsidRDefault="00774893" w:rsidP="00774893">
      <w:pPr>
        <w:pStyle w:val="a3"/>
        <w:spacing w:before="0" w:beforeAutospacing="0" w:after="0" w:line="276" w:lineRule="auto"/>
        <w:jc w:val="both"/>
        <w:rPr>
          <w:sz w:val="20"/>
          <w:szCs w:val="20"/>
        </w:rPr>
      </w:pPr>
      <w:r w:rsidRPr="00774893">
        <w:rPr>
          <w:sz w:val="20"/>
          <w:szCs w:val="20"/>
        </w:rPr>
        <w:t>- не допускать действий, которые могут спровоцировать  террористов  на  применение оружия,</w:t>
      </w:r>
    </w:p>
    <w:p w:rsidR="00774893" w:rsidRPr="00774893" w:rsidRDefault="00774893" w:rsidP="00774893">
      <w:pPr>
        <w:pStyle w:val="a3"/>
        <w:spacing w:before="0" w:beforeAutospacing="0" w:after="0" w:line="276" w:lineRule="auto"/>
        <w:jc w:val="both"/>
        <w:rPr>
          <w:sz w:val="20"/>
          <w:szCs w:val="20"/>
        </w:rPr>
      </w:pPr>
      <w:r w:rsidRPr="00774893">
        <w:rPr>
          <w:sz w:val="20"/>
          <w:szCs w:val="20"/>
        </w:rPr>
        <w:t>- постараться  успокоить персонал, напомнить им о действиях во время проведения спецоперации по освобождению,</w:t>
      </w:r>
    </w:p>
    <w:p w:rsidR="00774893" w:rsidRPr="00774893" w:rsidRDefault="00774893" w:rsidP="00774893">
      <w:pPr>
        <w:pStyle w:val="a3"/>
        <w:spacing w:before="0" w:beforeAutospacing="0" w:after="0" w:line="276" w:lineRule="auto"/>
        <w:jc w:val="both"/>
        <w:rPr>
          <w:sz w:val="20"/>
          <w:szCs w:val="20"/>
        </w:rPr>
      </w:pPr>
      <w:r w:rsidRPr="00774893">
        <w:rPr>
          <w:sz w:val="20"/>
          <w:szCs w:val="20"/>
        </w:rPr>
        <w:t>- сотрудники  должны быть психологически подготовлены к подобным событиям.</w:t>
      </w:r>
    </w:p>
    <w:p w:rsidR="00774893" w:rsidRDefault="00774893" w:rsidP="00CD6E1B">
      <w:pPr>
        <w:spacing w:after="0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</w:p>
    <w:p w:rsidR="002972C7" w:rsidRPr="002972C7" w:rsidRDefault="002972C7" w:rsidP="00386FD5">
      <w:pPr>
        <w:spacing w:after="0"/>
        <w:ind w:right="69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2972C7" w:rsidRPr="002972C7" w:rsidRDefault="002972C7" w:rsidP="002972C7">
      <w:pPr>
        <w:spacing w:after="0"/>
        <w:ind w:left="69" w:right="69" w:firstLine="277"/>
        <w:jc w:val="right"/>
        <w:rPr>
          <w:rFonts w:ascii="Times New Roman" w:hAnsi="Times New Roman" w:cs="Times New Roman"/>
          <w:sz w:val="20"/>
          <w:szCs w:val="20"/>
        </w:rPr>
      </w:pPr>
      <w:r w:rsidRPr="002972C7">
        <w:rPr>
          <w:rFonts w:ascii="Times New Roman" w:hAnsi="Times New Roman" w:cs="Times New Roman"/>
          <w:sz w:val="20"/>
          <w:szCs w:val="20"/>
        </w:rPr>
        <w:t>Продолжение следует……..</w:t>
      </w:r>
    </w:p>
    <w:p w:rsidR="002972C7" w:rsidRPr="002972C7" w:rsidRDefault="002972C7" w:rsidP="002972C7">
      <w:pPr>
        <w:spacing w:after="0"/>
        <w:ind w:left="69" w:right="69" w:firstLine="277"/>
        <w:jc w:val="right"/>
        <w:rPr>
          <w:rFonts w:ascii="Times New Roman" w:hAnsi="Times New Roman" w:cs="Times New Roman"/>
          <w:sz w:val="20"/>
          <w:szCs w:val="20"/>
        </w:rPr>
      </w:pPr>
      <w:r w:rsidRPr="002972C7">
        <w:rPr>
          <w:rFonts w:ascii="Times New Roman" w:hAnsi="Times New Roman" w:cs="Times New Roman"/>
          <w:sz w:val="20"/>
          <w:szCs w:val="20"/>
        </w:rPr>
        <w:t xml:space="preserve">Отдел ГО и ЧС Комитета по имуществу и ЖКХ </w:t>
      </w:r>
    </w:p>
    <w:p w:rsidR="002972C7" w:rsidRPr="002972C7" w:rsidRDefault="002972C7" w:rsidP="002972C7">
      <w:pPr>
        <w:spacing w:after="0"/>
        <w:ind w:left="69" w:right="69" w:firstLine="277"/>
        <w:jc w:val="right"/>
        <w:rPr>
          <w:rFonts w:ascii="Times New Roman" w:hAnsi="Times New Roman" w:cs="Times New Roman"/>
          <w:sz w:val="20"/>
          <w:szCs w:val="20"/>
        </w:rPr>
      </w:pPr>
      <w:r w:rsidRPr="002972C7">
        <w:rPr>
          <w:rFonts w:ascii="Times New Roman" w:hAnsi="Times New Roman" w:cs="Times New Roman"/>
          <w:sz w:val="20"/>
          <w:szCs w:val="20"/>
        </w:rPr>
        <w:t xml:space="preserve"> администрации Киренского муниципального района</w:t>
      </w:r>
    </w:p>
    <w:p w:rsidR="00AC5008" w:rsidRPr="002972C7" w:rsidRDefault="00AC5008" w:rsidP="0029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B6D5F" w:rsidRPr="002972C7" w:rsidRDefault="003B6D5F" w:rsidP="002972C7">
      <w:pPr>
        <w:spacing w:after="0" w:line="240" w:lineRule="auto"/>
        <w:ind w:left="69" w:right="69" w:firstLine="27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4957" w:rsidRPr="002972C7" w:rsidRDefault="002972C7" w:rsidP="002972C7">
      <w:pPr>
        <w:spacing w:after="0" w:line="240" w:lineRule="auto"/>
        <w:ind w:left="69" w:right="69" w:firstLine="27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F24957" w:rsidRPr="002972C7" w:rsidSect="003B136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EF6"/>
    <w:multiLevelType w:val="hybridMultilevel"/>
    <w:tmpl w:val="F3A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1562"/>
    <w:multiLevelType w:val="multilevel"/>
    <w:tmpl w:val="2DF0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16560"/>
    <w:multiLevelType w:val="multilevel"/>
    <w:tmpl w:val="B75C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448EC"/>
    <w:multiLevelType w:val="hybridMultilevel"/>
    <w:tmpl w:val="92C88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9758FF"/>
    <w:multiLevelType w:val="multilevel"/>
    <w:tmpl w:val="D00C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967E9"/>
    <w:multiLevelType w:val="multilevel"/>
    <w:tmpl w:val="48ECE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C7F82"/>
    <w:multiLevelType w:val="hybridMultilevel"/>
    <w:tmpl w:val="98687610"/>
    <w:lvl w:ilvl="0" w:tplc="C3E6E1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75825184"/>
    <w:multiLevelType w:val="multilevel"/>
    <w:tmpl w:val="E1A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B7ADE"/>
    <w:rsid w:val="00021463"/>
    <w:rsid w:val="0017246C"/>
    <w:rsid w:val="00174926"/>
    <w:rsid w:val="001905F1"/>
    <w:rsid w:val="002467A8"/>
    <w:rsid w:val="002972C7"/>
    <w:rsid w:val="002D21A3"/>
    <w:rsid w:val="00386FD5"/>
    <w:rsid w:val="003B1369"/>
    <w:rsid w:val="003B6D5F"/>
    <w:rsid w:val="003F65A1"/>
    <w:rsid w:val="004153B1"/>
    <w:rsid w:val="00472D39"/>
    <w:rsid w:val="004F6EC9"/>
    <w:rsid w:val="00536963"/>
    <w:rsid w:val="00577DD3"/>
    <w:rsid w:val="005B7ADE"/>
    <w:rsid w:val="00615DA5"/>
    <w:rsid w:val="00634D1F"/>
    <w:rsid w:val="0064310C"/>
    <w:rsid w:val="006A1E44"/>
    <w:rsid w:val="006A6F9D"/>
    <w:rsid w:val="006E7045"/>
    <w:rsid w:val="00774893"/>
    <w:rsid w:val="00793125"/>
    <w:rsid w:val="007C27E2"/>
    <w:rsid w:val="007F415E"/>
    <w:rsid w:val="00812720"/>
    <w:rsid w:val="008B6CB5"/>
    <w:rsid w:val="009707CE"/>
    <w:rsid w:val="009A685F"/>
    <w:rsid w:val="00AB05BA"/>
    <w:rsid w:val="00AB7AE3"/>
    <w:rsid w:val="00AC5008"/>
    <w:rsid w:val="00AC7829"/>
    <w:rsid w:val="00AE041D"/>
    <w:rsid w:val="00B40B05"/>
    <w:rsid w:val="00C409EC"/>
    <w:rsid w:val="00C4358D"/>
    <w:rsid w:val="00C92999"/>
    <w:rsid w:val="00CD6E1B"/>
    <w:rsid w:val="00D20C2C"/>
    <w:rsid w:val="00DA46E0"/>
    <w:rsid w:val="00DC19BA"/>
    <w:rsid w:val="00DC565B"/>
    <w:rsid w:val="00E6381C"/>
    <w:rsid w:val="00F1309D"/>
    <w:rsid w:val="00F24957"/>
    <w:rsid w:val="00F30779"/>
    <w:rsid w:val="00F37307"/>
    <w:rsid w:val="00FA2F4D"/>
    <w:rsid w:val="00FA5693"/>
    <w:rsid w:val="00F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F1"/>
  </w:style>
  <w:style w:type="paragraph" w:styleId="2">
    <w:name w:val="heading 2"/>
    <w:basedOn w:val="a"/>
    <w:link w:val="20"/>
    <w:uiPriority w:val="9"/>
    <w:qFormat/>
    <w:rsid w:val="00472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F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72D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ADE"/>
    <w:pPr>
      <w:spacing w:before="100" w:beforeAutospacing="1" w:after="1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ADE"/>
    <w:rPr>
      <w:b/>
      <w:bCs/>
    </w:rPr>
  </w:style>
  <w:style w:type="character" w:customStyle="1" w:styleId="a5">
    <w:name w:val="Основной текст_"/>
    <w:basedOn w:val="a0"/>
    <w:link w:val="1"/>
    <w:rsid w:val="00AB7AE3"/>
    <w:rPr>
      <w:rFonts w:ascii="Arial" w:eastAsia="Arial" w:hAnsi="Arial" w:cs="Arial"/>
      <w:spacing w:val="1"/>
      <w:sz w:val="14"/>
      <w:szCs w:val="1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7AE3"/>
    <w:rPr>
      <w:rFonts w:ascii="Arial" w:eastAsia="Arial" w:hAnsi="Arial" w:cs="Arial"/>
      <w:b/>
      <w:bCs/>
      <w:spacing w:val="4"/>
      <w:sz w:val="14"/>
      <w:szCs w:val="14"/>
      <w:shd w:val="clear" w:color="auto" w:fill="FFFFFF"/>
    </w:rPr>
  </w:style>
  <w:style w:type="character" w:customStyle="1" w:styleId="21">
    <w:name w:val="Заголовок №2_"/>
    <w:basedOn w:val="a0"/>
    <w:link w:val="22"/>
    <w:rsid w:val="00AB7AE3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AB7AE3"/>
    <w:pPr>
      <w:widowControl w:val="0"/>
      <w:shd w:val="clear" w:color="auto" w:fill="FFFFFF"/>
      <w:spacing w:after="0" w:line="176" w:lineRule="exact"/>
    </w:pPr>
    <w:rPr>
      <w:rFonts w:ascii="Arial" w:eastAsia="Arial" w:hAnsi="Arial" w:cs="Arial"/>
      <w:spacing w:val="1"/>
      <w:sz w:val="14"/>
      <w:szCs w:val="14"/>
    </w:rPr>
  </w:style>
  <w:style w:type="paragraph" w:customStyle="1" w:styleId="32">
    <w:name w:val="Основной текст (3)"/>
    <w:basedOn w:val="a"/>
    <w:link w:val="31"/>
    <w:rsid w:val="00AB7AE3"/>
    <w:pPr>
      <w:widowControl w:val="0"/>
      <w:shd w:val="clear" w:color="auto" w:fill="FFFFFF"/>
      <w:spacing w:before="120" w:after="0" w:line="176" w:lineRule="exact"/>
    </w:pPr>
    <w:rPr>
      <w:rFonts w:ascii="Arial" w:eastAsia="Arial" w:hAnsi="Arial" w:cs="Arial"/>
      <w:b/>
      <w:bCs/>
      <w:spacing w:val="4"/>
      <w:sz w:val="14"/>
      <w:szCs w:val="14"/>
    </w:rPr>
  </w:style>
  <w:style w:type="paragraph" w:customStyle="1" w:styleId="22">
    <w:name w:val="Заголовок №2"/>
    <w:basedOn w:val="a"/>
    <w:link w:val="21"/>
    <w:rsid w:val="00AB7AE3"/>
    <w:pPr>
      <w:widowControl w:val="0"/>
      <w:shd w:val="clear" w:color="auto" w:fill="FFFFFF"/>
      <w:spacing w:after="120" w:line="227" w:lineRule="exact"/>
      <w:jc w:val="center"/>
      <w:outlineLvl w:val="1"/>
    </w:pPr>
    <w:rPr>
      <w:rFonts w:ascii="Arial" w:eastAsia="Arial" w:hAnsi="Arial" w:cs="Arial"/>
      <w:b/>
      <w:bCs/>
      <w:spacing w:val="5"/>
      <w:sz w:val="17"/>
      <w:szCs w:val="17"/>
    </w:rPr>
  </w:style>
  <w:style w:type="paragraph" w:styleId="a6">
    <w:name w:val="List Paragraph"/>
    <w:basedOn w:val="a"/>
    <w:uiPriority w:val="34"/>
    <w:qFormat/>
    <w:rsid w:val="00C435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E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24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2D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472D3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A6F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7">
    <w:name w:val="c7"/>
    <w:basedOn w:val="a"/>
    <w:rsid w:val="0081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12720"/>
  </w:style>
  <w:style w:type="paragraph" w:customStyle="1" w:styleId="c25">
    <w:name w:val="c25"/>
    <w:basedOn w:val="a"/>
    <w:rsid w:val="0081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2720"/>
  </w:style>
  <w:style w:type="character" w:customStyle="1" w:styleId="c4">
    <w:name w:val="c4"/>
    <w:basedOn w:val="a0"/>
    <w:rsid w:val="00812720"/>
  </w:style>
  <w:style w:type="paragraph" w:customStyle="1" w:styleId="c3">
    <w:name w:val="c3"/>
    <w:basedOn w:val="a"/>
    <w:rsid w:val="0081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12720"/>
  </w:style>
  <w:style w:type="character" w:customStyle="1" w:styleId="c8">
    <w:name w:val="c8"/>
    <w:basedOn w:val="a0"/>
    <w:rsid w:val="00812720"/>
  </w:style>
  <w:style w:type="character" w:customStyle="1" w:styleId="c10">
    <w:name w:val="c10"/>
    <w:basedOn w:val="a0"/>
    <w:rsid w:val="00812720"/>
  </w:style>
  <w:style w:type="character" w:customStyle="1" w:styleId="c17">
    <w:name w:val="c17"/>
    <w:basedOn w:val="a0"/>
    <w:rsid w:val="00812720"/>
  </w:style>
  <w:style w:type="character" w:customStyle="1" w:styleId="c13">
    <w:name w:val="c13"/>
    <w:basedOn w:val="a0"/>
    <w:rsid w:val="00812720"/>
  </w:style>
  <w:style w:type="character" w:customStyle="1" w:styleId="c0">
    <w:name w:val="c0"/>
    <w:basedOn w:val="a0"/>
    <w:rsid w:val="00812720"/>
  </w:style>
  <w:style w:type="character" w:styleId="a9">
    <w:name w:val="Emphasis"/>
    <w:basedOn w:val="a0"/>
    <w:uiPriority w:val="20"/>
    <w:qFormat/>
    <w:rsid w:val="00386F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074925">
      <w:bodyDiv w:val="1"/>
      <w:marLeft w:val="0"/>
      <w:marRight w:val="0"/>
      <w:marTop w:val="0"/>
      <w:marBottom w:val="0"/>
      <w:divBdr>
        <w:top w:val="single" w:sz="24" w:space="0" w:color="600140"/>
        <w:left w:val="none" w:sz="0" w:space="0" w:color="auto"/>
        <w:bottom w:val="none" w:sz="0" w:space="0" w:color="auto"/>
        <w:right w:val="none" w:sz="0" w:space="0" w:color="auto"/>
      </w:divBdr>
      <w:divsChild>
        <w:div w:id="511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160">
          <w:blockQuote w:val="1"/>
          <w:marLeft w:val="0"/>
          <w:marRight w:val="0"/>
          <w:marTop w:val="0"/>
          <w:marBottom w:val="407"/>
          <w:divBdr>
            <w:top w:val="none" w:sz="0" w:space="20" w:color="auto"/>
            <w:left w:val="single" w:sz="24" w:space="20" w:color="D6D6D6"/>
            <w:bottom w:val="none" w:sz="0" w:space="20" w:color="auto"/>
            <w:right w:val="single" w:sz="24" w:space="20" w:color="D6D6D6"/>
          </w:divBdr>
        </w:div>
        <w:div w:id="18110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dcterms:created xsi:type="dcterms:W3CDTF">2015-01-28T00:32:00Z</dcterms:created>
  <dcterms:modified xsi:type="dcterms:W3CDTF">2021-07-19T02:30:00Z</dcterms:modified>
</cp:coreProperties>
</file>