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410</w:t>
        <w:br/>
        <w:t xml:space="preserve">Иркутская область, Жигаловский район, село Дальняя Закора, улица Центральная, 23,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8005"/>
        <w:gridCol w:w="735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353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347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8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62"/>
        <w:gridCol w:w="7940"/>
        <w:gridCol w:w="735"/>
      </w:tblGrid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3 часа 53 минуты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207</Words>
  <Characters>1440</Characters>
  <CharactersWithSpaces>1599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2025-09-14T19:53:56Z</dcterms:created>
  <dc:creator>Apache POI</dc:creator>
  <dc:description/>
  <dc:language>ru-RU</dc:language>
  <cp:lastModifiedBy/>
  <cp:lastPrinted>2025-09-15T03:54:34Z</cp:lastPrinted>
  <dcterms:modified xsi:type="dcterms:W3CDTF">2025-09-15T03:54:47Z</dcterms:modified>
  <cp:revision>1</cp:revision>
  <dc:subject/>
  <dc:title/>
</cp:coreProperties>
</file>